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CAF" w:rsidRPr="00232CAF" w:rsidRDefault="00232CAF" w:rsidP="00232CAF">
      <w:pPr>
        <w:suppressAutoHyphens/>
        <w:ind w:left="-360"/>
        <w:rPr>
          <w:rFonts w:eastAsia="Times New Roman"/>
          <w:color w:val="000000"/>
          <w:lang w:eastAsia="ar-SA"/>
        </w:rPr>
      </w:pPr>
    </w:p>
    <w:p w:rsidR="00232CAF" w:rsidRPr="00232CAF" w:rsidRDefault="00232CAF" w:rsidP="00232CAF">
      <w:pPr>
        <w:suppressAutoHyphens/>
        <w:ind w:left="-360"/>
        <w:rPr>
          <w:rFonts w:eastAsia="Times New Roman"/>
          <w:color w:val="000000"/>
          <w:lang w:eastAsia="ar-SA"/>
        </w:rPr>
      </w:pPr>
    </w:p>
    <w:p w:rsidR="00232CAF" w:rsidRPr="00232CAF" w:rsidRDefault="00232CAF" w:rsidP="00232CAF">
      <w:pPr>
        <w:suppressAutoHyphens/>
        <w:ind w:left="-360"/>
        <w:rPr>
          <w:rFonts w:eastAsia="Times New Roman"/>
          <w:color w:val="000000"/>
          <w:lang w:eastAsia="ar-SA"/>
        </w:rPr>
      </w:pPr>
    </w:p>
    <w:p w:rsidR="00232CAF" w:rsidRPr="00232CAF" w:rsidRDefault="00232CAF" w:rsidP="00232CAF">
      <w:pPr>
        <w:suppressAutoHyphens/>
        <w:ind w:left="-360"/>
        <w:rPr>
          <w:rFonts w:eastAsia="Times New Roman"/>
          <w:color w:val="000000"/>
          <w:lang w:eastAsia="ar-SA"/>
        </w:rPr>
      </w:pPr>
    </w:p>
    <w:p w:rsidR="00232CAF" w:rsidRPr="00232CAF" w:rsidRDefault="00232CAF" w:rsidP="00232CAF">
      <w:pPr>
        <w:suppressAutoHyphens/>
        <w:ind w:left="-360"/>
        <w:rPr>
          <w:rFonts w:eastAsia="Times New Roman"/>
          <w:color w:val="000000"/>
          <w:lang w:eastAsia="ar-SA"/>
        </w:rPr>
      </w:pPr>
    </w:p>
    <w:p w:rsidR="00232CAF" w:rsidRPr="00232CAF" w:rsidRDefault="00232CAF" w:rsidP="00232CAF">
      <w:pPr>
        <w:suppressAutoHyphens/>
        <w:ind w:left="-360"/>
        <w:rPr>
          <w:rFonts w:eastAsia="Times New Roman"/>
          <w:color w:val="000000"/>
          <w:lang w:eastAsia="ar-SA"/>
        </w:rPr>
      </w:pPr>
    </w:p>
    <w:p w:rsidR="00232CAF" w:rsidRPr="00232CAF" w:rsidRDefault="00232CAF" w:rsidP="00232CAF">
      <w:pPr>
        <w:suppressAutoHyphens/>
        <w:ind w:left="-360"/>
        <w:rPr>
          <w:rFonts w:eastAsia="Times New Roman"/>
          <w:color w:val="000000"/>
          <w:lang w:eastAsia="ar-SA"/>
        </w:rPr>
      </w:pPr>
    </w:p>
    <w:p w:rsidR="00232CAF" w:rsidRPr="00232CAF" w:rsidRDefault="00232CAF" w:rsidP="00232CAF">
      <w:pPr>
        <w:suppressAutoHyphens/>
        <w:ind w:left="-360"/>
        <w:rPr>
          <w:rFonts w:eastAsia="Times New Roman"/>
          <w:color w:val="000000"/>
          <w:lang w:eastAsia="ar-SA"/>
        </w:rPr>
      </w:pPr>
    </w:p>
    <w:p w:rsidR="00232CAF" w:rsidRPr="00232CAF" w:rsidRDefault="00232CAF" w:rsidP="00232CAF">
      <w:pPr>
        <w:suppressAutoHyphens/>
        <w:ind w:left="-360"/>
        <w:rPr>
          <w:rFonts w:ascii="Arial" w:eastAsia="Times New Roman" w:hAnsi="Arial"/>
          <w:color w:val="000000"/>
          <w:szCs w:val="20"/>
          <w:lang w:eastAsia="ar-SA"/>
        </w:rPr>
      </w:pPr>
    </w:p>
    <w:p w:rsidR="00232CAF" w:rsidRPr="00232CAF" w:rsidRDefault="00232CAF" w:rsidP="00232CAF">
      <w:pPr>
        <w:suppressAutoHyphens/>
        <w:ind w:left="-360"/>
        <w:rPr>
          <w:rFonts w:eastAsia="Times New Roman"/>
          <w:color w:val="000000"/>
          <w:lang w:eastAsia="ar-SA"/>
        </w:rPr>
      </w:pPr>
      <w:r w:rsidRPr="00232CAF">
        <w:rPr>
          <w:rFonts w:eastAsia="Times New Roman"/>
          <w:color w:val="000000"/>
          <w:lang w:eastAsia="ar-SA"/>
        </w:rPr>
        <w:t xml:space="preserve">  Техническое задание </w:t>
      </w:r>
    </w:p>
    <w:p w:rsidR="00232CAF" w:rsidRPr="00232CAF" w:rsidRDefault="00232CAF" w:rsidP="00232CAF">
      <w:pPr>
        <w:suppressAutoHyphens/>
        <w:ind w:left="-360"/>
        <w:rPr>
          <w:rFonts w:eastAsia="Times New Roman"/>
          <w:color w:val="000000"/>
          <w:lang w:eastAsia="ar-SA"/>
        </w:rPr>
      </w:pPr>
      <w:r w:rsidRPr="00232CAF">
        <w:rPr>
          <w:rFonts w:eastAsia="Times New Roman"/>
          <w:color w:val="000000"/>
          <w:lang w:eastAsia="ar-SA"/>
        </w:rPr>
        <w:t xml:space="preserve">на изготовление и поставку металлических изделий </w:t>
      </w:r>
    </w:p>
    <w:p w:rsidR="00232CAF" w:rsidRPr="00232CAF" w:rsidRDefault="00232CAF" w:rsidP="00232CAF">
      <w:pPr>
        <w:suppressAutoHyphens/>
        <w:ind w:left="-360"/>
        <w:rPr>
          <w:rFonts w:eastAsia="Times New Roman"/>
          <w:color w:val="000000"/>
          <w:lang w:eastAsia="ar-SA"/>
        </w:rPr>
      </w:pPr>
      <w:r w:rsidRPr="00232CAF">
        <w:rPr>
          <w:rFonts w:eastAsia="Times New Roman"/>
          <w:color w:val="000000"/>
          <w:lang w:eastAsia="ar-SA"/>
        </w:rPr>
        <w:t xml:space="preserve"> для нужд ФГУП «ГНЦ РФ-ФЭИ» (Код </w:t>
      </w:r>
      <w:r w:rsidRPr="00232CAF">
        <w:rPr>
          <w:rFonts w:eastAsia="Times New Roman"/>
          <w:lang w:eastAsia="ar-SA"/>
        </w:rPr>
        <w:t>2714210)</w:t>
      </w:r>
    </w:p>
    <w:p w:rsidR="00232CAF" w:rsidRPr="00232CAF" w:rsidRDefault="00232CAF" w:rsidP="00232CAF">
      <w:pPr>
        <w:suppressAutoHyphens/>
        <w:ind w:left="-360"/>
        <w:rPr>
          <w:rFonts w:eastAsia="Times New Roman"/>
          <w:color w:val="000000"/>
          <w:lang w:eastAsia="ar-SA"/>
        </w:rPr>
      </w:pPr>
    </w:p>
    <w:p w:rsidR="00232CAF" w:rsidRPr="00232CAF" w:rsidRDefault="00232CAF" w:rsidP="00232CAF">
      <w:pPr>
        <w:suppressAutoHyphens/>
        <w:ind w:left="-360"/>
        <w:rPr>
          <w:rFonts w:eastAsia="Times New Roman"/>
          <w:color w:val="000000"/>
          <w:lang w:eastAsia="ar-SA"/>
        </w:rPr>
      </w:pPr>
    </w:p>
    <w:p w:rsidR="00232CAF" w:rsidRPr="00232CAF" w:rsidRDefault="00232CAF" w:rsidP="00232CAF">
      <w:pPr>
        <w:suppressAutoHyphens/>
        <w:ind w:left="-360"/>
        <w:rPr>
          <w:rFonts w:eastAsia="Times New Roman"/>
          <w:color w:val="000000"/>
          <w:lang w:eastAsia="ar-SA"/>
        </w:rPr>
      </w:pPr>
    </w:p>
    <w:p w:rsidR="00232CAF" w:rsidRPr="00232CAF" w:rsidRDefault="00232CAF" w:rsidP="00232CAF">
      <w:pPr>
        <w:suppressAutoHyphens/>
        <w:ind w:left="-360"/>
        <w:rPr>
          <w:rFonts w:eastAsia="Times New Roman"/>
          <w:color w:val="000000"/>
          <w:lang w:eastAsia="ar-SA"/>
        </w:rPr>
      </w:pPr>
    </w:p>
    <w:p w:rsidR="00232CAF" w:rsidRPr="00232CAF" w:rsidRDefault="00232CAF" w:rsidP="00232CAF">
      <w:pPr>
        <w:suppressAutoHyphens/>
        <w:ind w:left="-360"/>
        <w:rPr>
          <w:rFonts w:eastAsia="Times New Roman"/>
          <w:color w:val="000000"/>
          <w:lang w:eastAsia="ar-SA"/>
        </w:rPr>
      </w:pPr>
    </w:p>
    <w:p w:rsidR="00232CAF" w:rsidRPr="00232CAF" w:rsidRDefault="00232CAF" w:rsidP="00232CAF">
      <w:pPr>
        <w:suppressAutoHyphens/>
        <w:ind w:left="-360"/>
        <w:rPr>
          <w:rFonts w:eastAsia="Times New Roman"/>
          <w:color w:val="000000"/>
          <w:lang w:eastAsia="ar-SA"/>
        </w:rPr>
      </w:pPr>
    </w:p>
    <w:p w:rsidR="00232CAF" w:rsidRPr="00232CAF" w:rsidRDefault="00232CAF" w:rsidP="00232CAF">
      <w:pPr>
        <w:suppressAutoHyphens/>
        <w:ind w:left="-360"/>
        <w:rPr>
          <w:rFonts w:eastAsia="Times New Roman"/>
          <w:color w:val="000000"/>
          <w:lang w:eastAsia="ar-SA"/>
        </w:rPr>
      </w:pPr>
    </w:p>
    <w:p w:rsidR="00232CAF" w:rsidRPr="00232CAF" w:rsidRDefault="00232CAF" w:rsidP="00232CAF">
      <w:pPr>
        <w:suppressAutoHyphens/>
        <w:ind w:left="-360"/>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rPr>
          <w:rFonts w:eastAsia="Times New Roman"/>
          <w:color w:val="000000"/>
          <w:lang w:eastAsia="ar-SA"/>
        </w:rPr>
      </w:pPr>
      <w:r w:rsidRPr="00232CAF">
        <w:rPr>
          <w:rFonts w:eastAsia="Times New Roman"/>
          <w:color w:val="000000"/>
          <w:lang w:eastAsia="ar-SA"/>
        </w:rPr>
        <w:t xml:space="preserve">Предмет закупки: </w:t>
      </w:r>
      <w:r w:rsidRPr="00232CAF">
        <w:rPr>
          <w:rFonts w:eastAsia="Times New Roman"/>
          <w:color w:val="000000"/>
          <w:u w:val="single"/>
          <w:lang w:eastAsia="ar-SA"/>
        </w:rPr>
        <w:t>изготовление и поставка металлических  изделий</w:t>
      </w: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jc w:val="left"/>
        <w:rPr>
          <w:rFonts w:eastAsia="Times New Roman"/>
          <w:color w:val="000000"/>
          <w:lang w:eastAsia="ar-SA"/>
        </w:rPr>
      </w:pPr>
    </w:p>
    <w:p w:rsidR="00232CAF" w:rsidRPr="00232CAF" w:rsidRDefault="00232CAF" w:rsidP="00232CAF">
      <w:pPr>
        <w:suppressAutoHyphens/>
        <w:ind w:left="-360"/>
        <w:rPr>
          <w:rFonts w:eastAsia="Times New Roman"/>
          <w:color w:val="000000"/>
          <w:lang w:eastAsia="ar-SA"/>
        </w:rPr>
      </w:pPr>
      <w:r w:rsidRPr="00232CAF">
        <w:rPr>
          <w:rFonts w:eastAsia="Times New Roman"/>
          <w:color w:val="000000"/>
          <w:lang w:eastAsia="ar-SA"/>
        </w:rPr>
        <w:t>Обнинск</w:t>
      </w:r>
    </w:p>
    <w:p w:rsidR="00232CAF" w:rsidRPr="00232CAF" w:rsidRDefault="00232CAF" w:rsidP="00232CAF">
      <w:pPr>
        <w:suppressAutoHyphens/>
        <w:ind w:left="-360"/>
        <w:rPr>
          <w:rFonts w:eastAsia="Times New Roman"/>
          <w:color w:val="000000"/>
          <w:lang w:eastAsia="ar-SA"/>
        </w:rPr>
      </w:pPr>
      <w:r w:rsidRPr="00232CAF">
        <w:rPr>
          <w:rFonts w:eastAsia="Times New Roman"/>
          <w:color w:val="000000"/>
          <w:lang w:eastAsia="ar-SA"/>
        </w:rPr>
        <w:t>2014</w:t>
      </w:r>
    </w:p>
    <w:p w:rsidR="00232CAF" w:rsidRPr="00232CAF" w:rsidRDefault="00232CAF" w:rsidP="00232CAF">
      <w:pPr>
        <w:suppressAutoHyphens/>
        <w:rPr>
          <w:rFonts w:eastAsia="Times New Roman"/>
          <w:lang w:eastAsia="ar-SA"/>
        </w:rPr>
      </w:pPr>
      <w:r w:rsidRPr="00232CAF">
        <w:rPr>
          <w:rFonts w:eastAsia="Times New Roman"/>
          <w:color w:val="000000"/>
          <w:lang w:eastAsia="ar-SA"/>
        </w:rPr>
        <w:br w:type="page"/>
      </w:r>
      <w:r w:rsidRPr="00232CAF">
        <w:rPr>
          <w:rFonts w:eastAsia="Times New Roman"/>
          <w:lang w:eastAsia="ar-SA"/>
        </w:rPr>
        <w:lastRenderedPageBreak/>
        <w:t>СОДЕРЖАНИЕ</w:t>
      </w:r>
    </w:p>
    <w:p w:rsidR="00232CAF" w:rsidRPr="00232CAF" w:rsidRDefault="00232CAF" w:rsidP="00232CAF">
      <w:pPr>
        <w:suppressAutoHyphens/>
        <w:rPr>
          <w:rFonts w:eastAsia="Times New Roman"/>
          <w:lang w:eastAsia="ar-SA"/>
        </w:rPr>
      </w:pPr>
    </w:p>
    <w:p w:rsidR="00232CAF" w:rsidRPr="00232CAF" w:rsidRDefault="00232CAF" w:rsidP="00232CAF">
      <w:pPr>
        <w:suppressAutoHyphens/>
        <w:jc w:val="left"/>
        <w:rPr>
          <w:rFonts w:eastAsia="Times New Roman"/>
          <w:lang w:eastAsia="ar-SA"/>
        </w:rPr>
      </w:pPr>
      <w:r w:rsidRPr="00232CAF">
        <w:rPr>
          <w:rFonts w:eastAsia="Times New Roman"/>
          <w:lang w:eastAsia="ar-SA"/>
        </w:rPr>
        <w:t>РАЗДЕЛ 1. ОБЩИЕ СВЕДЕНИЯ                                                                                         3</w:t>
      </w:r>
    </w:p>
    <w:p w:rsidR="00232CAF" w:rsidRPr="00232CAF" w:rsidRDefault="00232CAF" w:rsidP="00232CAF">
      <w:pPr>
        <w:suppressAutoHyphens/>
        <w:ind w:left="851"/>
        <w:jc w:val="left"/>
        <w:rPr>
          <w:rFonts w:eastAsia="Times New Roman"/>
          <w:lang w:eastAsia="ar-SA"/>
        </w:rPr>
      </w:pPr>
      <w:r w:rsidRPr="00232CAF">
        <w:rPr>
          <w:rFonts w:eastAsia="Times New Roman"/>
          <w:lang w:eastAsia="ar-SA"/>
        </w:rPr>
        <w:t>Подраздел 1.1 Наименование                                                                                  3</w:t>
      </w:r>
    </w:p>
    <w:p w:rsidR="00232CAF" w:rsidRPr="00232CAF" w:rsidRDefault="00232CAF" w:rsidP="00232CAF">
      <w:pPr>
        <w:suppressAutoHyphens/>
        <w:ind w:left="851"/>
        <w:jc w:val="left"/>
        <w:rPr>
          <w:rFonts w:eastAsia="Times New Roman"/>
          <w:lang w:eastAsia="ar-SA"/>
        </w:rPr>
      </w:pPr>
      <w:r w:rsidRPr="00232CAF">
        <w:rPr>
          <w:rFonts w:eastAsia="Times New Roman"/>
          <w:lang w:eastAsia="ar-SA"/>
        </w:rPr>
        <w:t>Подраздел 1.2 Сведения о новизне                                                                         3</w:t>
      </w:r>
    </w:p>
    <w:p w:rsidR="00232CAF" w:rsidRPr="00232CAF" w:rsidRDefault="00232CAF" w:rsidP="00232CAF">
      <w:pPr>
        <w:suppressAutoHyphens/>
        <w:ind w:left="851"/>
        <w:jc w:val="left"/>
        <w:rPr>
          <w:rFonts w:eastAsia="Times New Roman"/>
          <w:lang w:eastAsia="ar-SA"/>
        </w:rPr>
      </w:pPr>
      <w:r w:rsidRPr="00232CAF">
        <w:rPr>
          <w:rFonts w:eastAsia="Times New Roman"/>
          <w:lang w:eastAsia="ar-SA"/>
        </w:rPr>
        <w:t>Подраздел 1.3 Этапы разработки / изготовления                                                  3</w:t>
      </w:r>
    </w:p>
    <w:p w:rsidR="00232CAF" w:rsidRPr="00232CAF" w:rsidRDefault="00232CAF" w:rsidP="00232CAF">
      <w:pPr>
        <w:suppressAutoHyphens/>
        <w:ind w:left="851"/>
        <w:jc w:val="left"/>
        <w:rPr>
          <w:rFonts w:eastAsia="Times New Roman"/>
          <w:lang w:eastAsia="ar-SA"/>
        </w:rPr>
      </w:pPr>
      <w:r w:rsidRPr="00232CAF">
        <w:rPr>
          <w:rFonts w:eastAsia="Times New Roman"/>
          <w:lang w:eastAsia="ar-SA"/>
        </w:rPr>
        <w:t>Подраздел 1.4 Документы для разработки / изготовления                                  3</w:t>
      </w:r>
    </w:p>
    <w:p w:rsidR="00232CAF" w:rsidRPr="00232CAF" w:rsidRDefault="00232CAF" w:rsidP="00232CAF">
      <w:pPr>
        <w:suppressAutoHyphens/>
        <w:jc w:val="left"/>
        <w:rPr>
          <w:rFonts w:eastAsia="Times New Roman"/>
          <w:lang w:eastAsia="ar-SA"/>
        </w:rPr>
      </w:pPr>
      <w:r w:rsidRPr="00232CAF">
        <w:rPr>
          <w:rFonts w:eastAsia="Times New Roman"/>
          <w:lang w:eastAsia="ar-SA"/>
        </w:rPr>
        <w:t>РАЗДЕЛ 2. ОБЛАСТЬ ПРИМЕНЕНИЯ                                                                               3</w:t>
      </w:r>
    </w:p>
    <w:p w:rsidR="00232CAF" w:rsidRPr="00232CAF" w:rsidRDefault="00232CAF" w:rsidP="00232CAF">
      <w:pPr>
        <w:suppressAutoHyphens/>
        <w:jc w:val="left"/>
        <w:rPr>
          <w:rFonts w:eastAsia="Times New Roman"/>
          <w:lang w:eastAsia="ar-SA"/>
        </w:rPr>
      </w:pPr>
      <w:r w:rsidRPr="00232CAF">
        <w:rPr>
          <w:rFonts w:eastAsia="Times New Roman"/>
          <w:lang w:eastAsia="ar-SA"/>
        </w:rPr>
        <w:t>РАЗДЕЛ 3. ТЕХНИЧЕСКИЕ ТРЕБОВАНИЯ                                                                     3</w:t>
      </w:r>
    </w:p>
    <w:p w:rsidR="00232CAF" w:rsidRPr="00232CAF" w:rsidRDefault="00232CAF" w:rsidP="00232CAF">
      <w:pPr>
        <w:suppressAutoHyphens/>
        <w:ind w:left="2694" w:hanging="1843"/>
        <w:jc w:val="left"/>
        <w:rPr>
          <w:rFonts w:eastAsia="Times New Roman"/>
          <w:lang w:eastAsia="ar-SA"/>
        </w:rPr>
      </w:pPr>
      <w:r w:rsidRPr="00232CAF">
        <w:rPr>
          <w:rFonts w:eastAsia="Times New Roman"/>
          <w:lang w:eastAsia="ar-SA"/>
        </w:rPr>
        <w:t>Подраздел 3.1 Технические, функциональные и качественные характеристики (потребительские свойства) товаров                                       3</w:t>
      </w:r>
    </w:p>
    <w:p w:rsidR="00232CAF" w:rsidRPr="00232CAF" w:rsidRDefault="00232CAF" w:rsidP="00232CAF">
      <w:pPr>
        <w:suppressAutoHyphens/>
        <w:ind w:left="851"/>
        <w:jc w:val="left"/>
        <w:rPr>
          <w:rFonts w:eastAsia="Times New Roman"/>
          <w:lang w:eastAsia="ar-SA"/>
        </w:rPr>
      </w:pPr>
      <w:r w:rsidRPr="00232CAF">
        <w:rPr>
          <w:rFonts w:eastAsia="Times New Roman"/>
          <w:lang w:eastAsia="ar-SA"/>
        </w:rPr>
        <w:t>Подраздел 3.2 Требования к маркировке                                                              6</w:t>
      </w:r>
    </w:p>
    <w:p w:rsidR="00232CAF" w:rsidRPr="00232CAF" w:rsidRDefault="00232CAF" w:rsidP="00232CAF">
      <w:pPr>
        <w:suppressAutoHyphens/>
        <w:ind w:left="851"/>
        <w:jc w:val="left"/>
        <w:rPr>
          <w:rFonts w:eastAsia="Times New Roman"/>
          <w:lang w:eastAsia="ar-SA"/>
        </w:rPr>
      </w:pPr>
      <w:r w:rsidRPr="00232CAF">
        <w:rPr>
          <w:rFonts w:eastAsia="Times New Roman"/>
          <w:lang w:eastAsia="ar-SA"/>
        </w:rPr>
        <w:t>Подраздел 3.3 Требования к упаковке                                                                  6</w:t>
      </w:r>
    </w:p>
    <w:p w:rsidR="00232CAF" w:rsidRPr="00232CAF" w:rsidRDefault="00232CAF" w:rsidP="00232CAF">
      <w:pPr>
        <w:suppressAutoHyphens/>
        <w:jc w:val="left"/>
        <w:rPr>
          <w:rFonts w:eastAsia="Times New Roman"/>
          <w:lang w:eastAsia="ar-SA"/>
        </w:rPr>
      </w:pPr>
      <w:r w:rsidRPr="00232CAF">
        <w:rPr>
          <w:rFonts w:eastAsia="Times New Roman"/>
          <w:lang w:eastAsia="ar-SA"/>
        </w:rPr>
        <w:t>РАЗДЕЛ 4. ТРЕБОВАНИЯ ПО ПРАВИЛАМ СДАЧИ И ПРИЕМКИ                             7</w:t>
      </w:r>
    </w:p>
    <w:p w:rsidR="00232CAF" w:rsidRPr="00232CAF" w:rsidRDefault="00232CAF" w:rsidP="00232CAF">
      <w:pPr>
        <w:tabs>
          <w:tab w:val="left" w:pos="851"/>
        </w:tabs>
        <w:suppressAutoHyphens/>
        <w:ind w:left="851"/>
        <w:jc w:val="left"/>
        <w:rPr>
          <w:rFonts w:eastAsia="Times New Roman"/>
          <w:lang w:eastAsia="ar-SA"/>
        </w:rPr>
      </w:pPr>
      <w:r w:rsidRPr="00232CAF">
        <w:rPr>
          <w:rFonts w:eastAsia="Times New Roman"/>
          <w:lang w:eastAsia="ar-SA"/>
        </w:rPr>
        <w:t>Подраздел 4.1 Порядок сдачи и приемки                                                             7</w:t>
      </w:r>
    </w:p>
    <w:p w:rsidR="00232CAF" w:rsidRPr="00232CAF" w:rsidRDefault="00232CAF" w:rsidP="00232CAF">
      <w:pPr>
        <w:tabs>
          <w:tab w:val="left" w:pos="1276"/>
        </w:tabs>
        <w:suppressAutoHyphens/>
        <w:ind w:left="2694" w:hanging="1843"/>
        <w:jc w:val="left"/>
        <w:rPr>
          <w:rFonts w:eastAsia="Times New Roman"/>
          <w:lang w:eastAsia="ar-SA"/>
        </w:rPr>
      </w:pPr>
      <w:r w:rsidRPr="00232CAF">
        <w:rPr>
          <w:rFonts w:eastAsia="Times New Roman"/>
          <w:lang w:eastAsia="ar-SA"/>
        </w:rPr>
        <w:t>Подраздел 4.2 Требования по передаче заказчику технических и иных документов при поставке товаров                                                               7</w:t>
      </w:r>
    </w:p>
    <w:p w:rsidR="00232CAF" w:rsidRPr="00232CAF" w:rsidRDefault="00232CAF" w:rsidP="00232CAF">
      <w:pPr>
        <w:suppressAutoHyphens/>
        <w:jc w:val="left"/>
        <w:rPr>
          <w:rFonts w:eastAsia="Times New Roman"/>
          <w:lang w:eastAsia="ar-SA"/>
        </w:rPr>
      </w:pPr>
      <w:r w:rsidRPr="00232CAF">
        <w:rPr>
          <w:rFonts w:eastAsia="Times New Roman"/>
          <w:lang w:eastAsia="ar-SA"/>
        </w:rPr>
        <w:t>РАЗДЕЛ 5. ТРЕБОВАНИЯ К ТРАНСПОРТИРОВАНИЮ                                               7</w:t>
      </w:r>
    </w:p>
    <w:p w:rsidR="00232CAF" w:rsidRPr="00232CAF" w:rsidRDefault="00232CAF" w:rsidP="00232CAF">
      <w:pPr>
        <w:suppressAutoHyphens/>
        <w:jc w:val="left"/>
        <w:rPr>
          <w:rFonts w:eastAsia="Times New Roman"/>
          <w:lang w:eastAsia="ar-SA"/>
        </w:rPr>
      </w:pPr>
      <w:r w:rsidRPr="00232CAF">
        <w:rPr>
          <w:rFonts w:eastAsia="Times New Roman"/>
          <w:lang w:eastAsia="ar-SA"/>
        </w:rPr>
        <w:t>РАЗДЕЛ 6. ТРЕБОВАНИЯ К ХРАНЕНИЮ                                                                      7</w:t>
      </w:r>
    </w:p>
    <w:p w:rsidR="00232CAF" w:rsidRPr="00232CAF" w:rsidRDefault="00232CAF" w:rsidP="00232CAF">
      <w:pPr>
        <w:suppressAutoHyphens/>
        <w:ind w:left="1418" w:hanging="1418"/>
        <w:jc w:val="left"/>
        <w:rPr>
          <w:rFonts w:eastAsia="Times New Roman"/>
          <w:lang w:eastAsia="ar-SA"/>
        </w:rPr>
      </w:pPr>
      <w:r w:rsidRPr="00232CAF">
        <w:rPr>
          <w:rFonts w:eastAsia="Times New Roman"/>
          <w:lang w:eastAsia="ar-SA"/>
        </w:rPr>
        <w:t xml:space="preserve">РАЗДЕЛ 7. ТРЕБОВАНИЯ К ОБЪЕМУ И/ИЛИ СРОКУ </w:t>
      </w:r>
    </w:p>
    <w:p w:rsidR="00232CAF" w:rsidRPr="00232CAF" w:rsidRDefault="00232CAF" w:rsidP="00232CAF">
      <w:pPr>
        <w:suppressAutoHyphens/>
        <w:ind w:left="1418" w:hanging="1418"/>
        <w:jc w:val="left"/>
        <w:rPr>
          <w:rFonts w:eastAsia="Times New Roman"/>
          <w:lang w:eastAsia="ar-SA"/>
        </w:rPr>
      </w:pPr>
      <w:r w:rsidRPr="00232CAF">
        <w:rPr>
          <w:rFonts w:eastAsia="Times New Roman"/>
          <w:lang w:eastAsia="ar-SA"/>
        </w:rPr>
        <w:t xml:space="preserve">ПРЕДОСТАВЛЕНИЯ ГАРАНТИЙ                                                                                     7            </w:t>
      </w:r>
    </w:p>
    <w:p w:rsidR="00232CAF" w:rsidRPr="00232CAF" w:rsidRDefault="00232CAF" w:rsidP="00232CAF">
      <w:pPr>
        <w:suppressAutoHyphens/>
        <w:jc w:val="left"/>
        <w:rPr>
          <w:rFonts w:eastAsia="Times New Roman"/>
          <w:lang w:eastAsia="ar-SA"/>
        </w:rPr>
      </w:pPr>
      <w:r w:rsidRPr="00232CAF">
        <w:rPr>
          <w:rFonts w:eastAsia="Times New Roman"/>
          <w:lang w:eastAsia="ar-SA"/>
        </w:rPr>
        <w:t>РАЗДЕЛ 8. ТРЕБОВАНИЯ К ОБСЛУЖИВАНИЮ                                                       7</w:t>
      </w:r>
    </w:p>
    <w:p w:rsidR="00232CAF" w:rsidRPr="00232CAF" w:rsidRDefault="00232CAF" w:rsidP="00232CAF">
      <w:pPr>
        <w:suppressAutoHyphens/>
        <w:jc w:val="left"/>
        <w:rPr>
          <w:rFonts w:eastAsia="Times New Roman"/>
          <w:lang w:eastAsia="ar-SA"/>
        </w:rPr>
      </w:pPr>
      <w:r w:rsidRPr="00232CAF">
        <w:rPr>
          <w:rFonts w:eastAsia="Times New Roman"/>
          <w:lang w:eastAsia="ar-SA"/>
        </w:rPr>
        <w:t>РАЗДЕЛ 9. ЭКОЛОГИЧЕСКИЕ ТРЕБОВАНИЯ                                                           8</w:t>
      </w:r>
    </w:p>
    <w:p w:rsidR="00232CAF" w:rsidRPr="00232CAF" w:rsidRDefault="00232CAF" w:rsidP="00232CAF">
      <w:pPr>
        <w:suppressAutoHyphens/>
        <w:jc w:val="left"/>
        <w:rPr>
          <w:rFonts w:eastAsia="Times New Roman"/>
          <w:lang w:eastAsia="ar-SA"/>
        </w:rPr>
      </w:pPr>
      <w:r w:rsidRPr="00232CAF">
        <w:rPr>
          <w:rFonts w:eastAsia="Times New Roman"/>
          <w:lang w:eastAsia="ar-SA"/>
        </w:rPr>
        <w:t>РАЗДЕЛ 10. ТРЕБОВАНИЯ ПО БЕЗОПАСНОСТИ                                                     8</w:t>
      </w:r>
    </w:p>
    <w:p w:rsidR="00232CAF" w:rsidRPr="00232CAF" w:rsidRDefault="00232CAF" w:rsidP="00232CAF">
      <w:pPr>
        <w:suppressAutoHyphens/>
        <w:jc w:val="left"/>
        <w:rPr>
          <w:rFonts w:eastAsia="Times New Roman"/>
          <w:lang w:eastAsia="ar-SA"/>
        </w:rPr>
      </w:pPr>
      <w:r w:rsidRPr="00232CAF">
        <w:rPr>
          <w:rFonts w:eastAsia="Times New Roman"/>
          <w:lang w:eastAsia="ar-SA"/>
        </w:rPr>
        <w:t>РАЗДЕЛ 11. ТРЕБОВАНИЯ К КОНТРОЛЮ КАЧЕСТВА                                           8</w:t>
      </w:r>
    </w:p>
    <w:p w:rsidR="00232CAF" w:rsidRPr="00232CAF" w:rsidRDefault="00232CAF" w:rsidP="00232CAF">
      <w:pPr>
        <w:suppressAutoHyphens/>
        <w:jc w:val="left"/>
        <w:rPr>
          <w:rFonts w:eastAsia="Times New Roman"/>
          <w:lang w:eastAsia="ar-SA"/>
        </w:rPr>
      </w:pPr>
      <w:r w:rsidRPr="00232CAF">
        <w:rPr>
          <w:rFonts w:eastAsia="Times New Roman"/>
          <w:lang w:eastAsia="ar-SA"/>
        </w:rPr>
        <w:t>РАЗДЕЛ 12. ДОПОЛНИТЕЛЬНЫЕ (ИНЫЕ) ТРЕБОВАНИЯ                                      8</w:t>
      </w:r>
    </w:p>
    <w:p w:rsidR="00232CAF" w:rsidRPr="00232CAF" w:rsidRDefault="00232CAF" w:rsidP="00232CAF">
      <w:pPr>
        <w:suppressAutoHyphens/>
        <w:ind w:left="1418" w:hanging="1418"/>
        <w:jc w:val="left"/>
        <w:rPr>
          <w:rFonts w:eastAsia="Times New Roman"/>
          <w:lang w:eastAsia="ar-SA"/>
        </w:rPr>
      </w:pPr>
      <w:r w:rsidRPr="00232CAF">
        <w:rPr>
          <w:rFonts w:eastAsia="Times New Roman"/>
          <w:lang w:eastAsia="ar-SA"/>
        </w:rPr>
        <w:t>РАЗДЕЛ 13. ТРЕБОВАНИЯ К КОЛИЧЕСТВУ И СРОКУ (ПЕРИОДИЧНОСТИ) ПОСТАВКИ                                                                                                9</w:t>
      </w:r>
    </w:p>
    <w:p w:rsidR="00232CAF" w:rsidRPr="00232CAF" w:rsidRDefault="00232CAF" w:rsidP="00232CAF">
      <w:pPr>
        <w:suppressAutoHyphens/>
        <w:jc w:val="left"/>
        <w:rPr>
          <w:rFonts w:eastAsia="Times New Roman"/>
          <w:lang w:eastAsia="ar-SA"/>
        </w:rPr>
      </w:pPr>
      <w:r w:rsidRPr="00232CAF">
        <w:rPr>
          <w:rFonts w:eastAsia="Times New Roman"/>
          <w:lang w:eastAsia="ar-SA"/>
        </w:rPr>
        <w:t>РАЗДЕЛ 14. ТРЕБОВАНИЕ К ФОРМЕ ПРЕДСТАВЛЯЕМОЙ  ИНФОРМАЦИИ    9</w:t>
      </w:r>
    </w:p>
    <w:p w:rsidR="00232CAF" w:rsidRPr="00232CAF" w:rsidRDefault="00232CAF" w:rsidP="00232CAF">
      <w:pPr>
        <w:suppressAutoHyphens/>
        <w:jc w:val="left"/>
        <w:rPr>
          <w:rFonts w:eastAsia="Times New Roman"/>
          <w:lang w:eastAsia="ar-SA"/>
        </w:rPr>
      </w:pPr>
      <w:bookmarkStart w:id="0" w:name="OLE_LINK2"/>
      <w:bookmarkStart w:id="1" w:name="OLE_LINK3"/>
      <w:r w:rsidRPr="00232CAF">
        <w:rPr>
          <w:rFonts w:eastAsia="Times New Roman"/>
          <w:lang w:eastAsia="ar-SA"/>
        </w:rPr>
        <w:t>РАЗДЕЛ 15. ПЕРЕЧЕНЬ ПРИНЯТЫХ СОКРАЩЕНИЙ                                              9</w:t>
      </w:r>
    </w:p>
    <w:bookmarkEnd w:id="0"/>
    <w:bookmarkEnd w:id="1"/>
    <w:p w:rsidR="00232CAF" w:rsidRPr="00232CAF" w:rsidRDefault="00232CAF" w:rsidP="00232CAF">
      <w:pPr>
        <w:suppressAutoHyphens/>
        <w:jc w:val="left"/>
        <w:rPr>
          <w:rFonts w:eastAsia="Times New Roman"/>
          <w:lang w:eastAsia="ar-SA"/>
        </w:rPr>
      </w:pPr>
      <w:r w:rsidRPr="00232CAF">
        <w:rPr>
          <w:rFonts w:eastAsia="Times New Roman"/>
          <w:lang w:eastAsia="ar-SA"/>
        </w:rPr>
        <w:t>РАЗДЕЛ 16. ПЕРЕЧЕНЬ ПРИЛОЖЕНИЙ                                                                      9</w:t>
      </w: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lastRenderedPageBreak/>
        <w:t>РАЗДЕЛ 1. ОБЩИЕ СВЕДЕНИЯ</w:t>
      </w:r>
    </w:p>
    <w:p w:rsidR="00232CAF" w:rsidRPr="00232CAF" w:rsidRDefault="00232CAF" w:rsidP="00232CAF">
      <w:pPr>
        <w:suppressAutoHyphens/>
        <w:jc w:val="left"/>
        <w:rPr>
          <w:rFonts w:eastAsia="Times New Roman"/>
          <w:color w:val="000000"/>
          <w:lang w:eastAsia="ar-SA"/>
        </w:rPr>
      </w:pPr>
    </w:p>
    <w:tbl>
      <w:tblPr>
        <w:tblW w:w="9781"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232CAF" w:rsidRPr="00232CAF" w:rsidTr="00347DFE">
        <w:trPr>
          <w:trHeight w:val="273"/>
        </w:trPr>
        <w:tc>
          <w:tcPr>
            <w:tcW w:w="9781" w:type="dxa"/>
            <w:tcBorders>
              <w:top w:val="single" w:sz="4" w:space="0" w:color="auto"/>
              <w:left w:val="single" w:sz="4" w:space="0" w:color="auto"/>
              <w:right w:val="single" w:sz="4" w:space="0" w:color="auto"/>
            </w:tcBorders>
          </w:tcPr>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Подраздел 1.1 Наименование</w:t>
            </w:r>
          </w:p>
        </w:tc>
      </w:tr>
      <w:tr w:rsidR="00232CAF" w:rsidRPr="00232CAF" w:rsidTr="00347DFE">
        <w:trPr>
          <w:trHeight w:val="399"/>
        </w:trPr>
        <w:tc>
          <w:tcPr>
            <w:tcW w:w="9781" w:type="dxa"/>
            <w:tcBorders>
              <w:top w:val="single" w:sz="4" w:space="0" w:color="auto"/>
              <w:left w:val="single" w:sz="4" w:space="0" w:color="auto"/>
              <w:bottom w:val="single" w:sz="4" w:space="0" w:color="auto"/>
              <w:right w:val="single" w:sz="4" w:space="0" w:color="auto"/>
            </w:tcBorders>
          </w:tcPr>
          <w:p w:rsidR="00232CAF" w:rsidRPr="00232CAF" w:rsidRDefault="00232CAF" w:rsidP="00232CAF">
            <w:pPr>
              <w:suppressAutoHyphens/>
              <w:jc w:val="both"/>
              <w:rPr>
                <w:rFonts w:eastAsia="Times New Roman"/>
                <w:i/>
                <w:color w:val="000000"/>
                <w:lang w:eastAsia="ar-SA"/>
              </w:rPr>
            </w:pPr>
            <w:r w:rsidRPr="00232CAF">
              <w:rPr>
                <w:rFonts w:eastAsia="Times New Roman"/>
                <w:color w:val="000000"/>
                <w:lang w:eastAsia="ar-SA"/>
              </w:rPr>
              <w:t>Металлические изделия 16Х12МВСФБР-Ш (ЭП823-Ш) и 06Х16Н15М2Г2ТФР-ИД (ЧС68-ИД).</w:t>
            </w:r>
          </w:p>
        </w:tc>
      </w:tr>
      <w:tr w:rsidR="00232CAF" w:rsidRPr="00232CAF" w:rsidTr="00347DFE">
        <w:trPr>
          <w:trHeight w:val="399"/>
        </w:trPr>
        <w:tc>
          <w:tcPr>
            <w:tcW w:w="9781" w:type="dxa"/>
            <w:tcBorders>
              <w:top w:val="single" w:sz="4" w:space="0" w:color="auto"/>
              <w:left w:val="single" w:sz="4" w:space="0" w:color="auto"/>
              <w:bottom w:val="single" w:sz="4" w:space="0" w:color="auto"/>
              <w:right w:val="single" w:sz="4" w:space="0" w:color="auto"/>
            </w:tcBorders>
          </w:tcPr>
          <w:p w:rsidR="00232CAF" w:rsidRPr="00232CAF" w:rsidRDefault="00232CAF" w:rsidP="00232CAF">
            <w:pPr>
              <w:suppressAutoHyphens/>
              <w:rPr>
                <w:rFonts w:eastAsia="Times New Roman"/>
                <w:i/>
                <w:color w:val="000000"/>
                <w:lang w:eastAsia="ar-SA"/>
              </w:rPr>
            </w:pPr>
            <w:bookmarkStart w:id="2" w:name="_Hlk356466017"/>
            <w:r w:rsidRPr="00232CAF">
              <w:rPr>
                <w:rFonts w:eastAsia="Times New Roman"/>
                <w:color w:val="000000"/>
                <w:lang w:eastAsia="ar-SA"/>
              </w:rPr>
              <w:t>Подраздел 1.2 Сведения о новизне</w:t>
            </w:r>
          </w:p>
        </w:tc>
      </w:tr>
      <w:tr w:rsidR="00232CAF" w:rsidRPr="00232CAF" w:rsidTr="00347DFE">
        <w:trPr>
          <w:trHeight w:val="399"/>
        </w:trPr>
        <w:tc>
          <w:tcPr>
            <w:tcW w:w="9781" w:type="dxa"/>
            <w:tcBorders>
              <w:top w:val="single" w:sz="4" w:space="0" w:color="auto"/>
              <w:left w:val="single" w:sz="4" w:space="0" w:color="auto"/>
              <w:bottom w:val="single" w:sz="4" w:space="0" w:color="auto"/>
              <w:right w:val="single" w:sz="4" w:space="0" w:color="auto"/>
            </w:tcBorders>
          </w:tcPr>
          <w:p w:rsidR="00232CAF" w:rsidRPr="00232CAF" w:rsidRDefault="00232CAF" w:rsidP="00232CAF">
            <w:pPr>
              <w:suppressAutoHyphens/>
              <w:ind w:firstLine="592"/>
              <w:jc w:val="both"/>
              <w:rPr>
                <w:rFonts w:eastAsia="Times New Roman"/>
                <w:lang w:eastAsia="ar-SA"/>
              </w:rPr>
            </w:pPr>
            <w:proofErr w:type="gramStart"/>
            <w:r w:rsidRPr="00232CAF">
              <w:rPr>
                <w:rFonts w:eastAsia="Times New Roman"/>
                <w:lang w:eastAsia="ar-SA"/>
              </w:rPr>
              <w:t>Поставляемый товар должен быть новым (товаром, который не был в употреблении, в ремонте, в том числе, который не был восстановлен, у которого не были восстановлены потребительские свойства)</w:t>
            </w:r>
            <w:proofErr w:type="gramEnd"/>
          </w:p>
        </w:tc>
      </w:tr>
      <w:bookmarkEnd w:id="2"/>
      <w:tr w:rsidR="00232CAF" w:rsidRPr="00232CAF" w:rsidTr="00347DFE">
        <w:trPr>
          <w:trHeight w:val="399"/>
        </w:trPr>
        <w:tc>
          <w:tcPr>
            <w:tcW w:w="9781" w:type="dxa"/>
            <w:tcBorders>
              <w:top w:val="single" w:sz="4" w:space="0" w:color="auto"/>
              <w:left w:val="single" w:sz="4" w:space="0" w:color="auto"/>
              <w:bottom w:val="single" w:sz="4" w:space="0" w:color="auto"/>
              <w:right w:val="single" w:sz="4" w:space="0" w:color="auto"/>
            </w:tcBorders>
          </w:tcPr>
          <w:p w:rsidR="00232CAF" w:rsidRPr="00232CAF" w:rsidRDefault="00232CAF" w:rsidP="00232CAF">
            <w:pPr>
              <w:suppressAutoHyphens/>
              <w:rPr>
                <w:rFonts w:eastAsia="Times New Roman"/>
                <w:i/>
                <w:color w:val="000000"/>
                <w:lang w:eastAsia="ar-SA"/>
              </w:rPr>
            </w:pPr>
            <w:r w:rsidRPr="00232CAF">
              <w:rPr>
                <w:rFonts w:eastAsia="Times New Roman"/>
                <w:color w:val="000000"/>
                <w:lang w:eastAsia="ar-SA"/>
              </w:rPr>
              <w:t>Подраздел 1.3 Этапы разработки / изготовления</w:t>
            </w:r>
          </w:p>
        </w:tc>
      </w:tr>
      <w:tr w:rsidR="00232CAF" w:rsidRPr="00232CAF" w:rsidTr="00347DFE">
        <w:trPr>
          <w:trHeight w:val="399"/>
        </w:trPr>
        <w:tc>
          <w:tcPr>
            <w:tcW w:w="9781" w:type="dxa"/>
            <w:tcBorders>
              <w:top w:val="single" w:sz="4" w:space="0" w:color="auto"/>
              <w:left w:val="single" w:sz="4" w:space="0" w:color="auto"/>
              <w:bottom w:val="single" w:sz="4" w:space="0" w:color="auto"/>
              <w:right w:val="single" w:sz="4" w:space="0" w:color="auto"/>
            </w:tcBorders>
          </w:tcPr>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C0" w:firstRow="0" w:lastRow="1" w:firstColumn="1" w:lastColumn="1" w:noHBand="0" w:noVBand="0"/>
            </w:tblPr>
            <w:tblGrid>
              <w:gridCol w:w="627"/>
              <w:gridCol w:w="3923"/>
              <w:gridCol w:w="1890"/>
              <w:gridCol w:w="2848"/>
            </w:tblGrid>
            <w:tr w:rsidR="00232CAF" w:rsidRPr="00232CAF" w:rsidTr="00347DFE">
              <w:trPr>
                <w:trHeight w:val="276"/>
              </w:trPr>
              <w:tc>
                <w:tcPr>
                  <w:tcW w:w="627" w:type="dxa"/>
                  <w:vMerge w:val="restart"/>
                  <w:vAlign w:val="center"/>
                </w:tcPr>
                <w:p w:rsidR="00232CAF" w:rsidRPr="00232CAF" w:rsidRDefault="00232CAF" w:rsidP="00232CAF">
                  <w:pPr>
                    <w:suppressAutoHyphens/>
                    <w:rPr>
                      <w:rFonts w:eastAsia="Times New Roman"/>
                      <w:lang w:eastAsia="ar-SA"/>
                    </w:rPr>
                  </w:pPr>
                  <w:r w:rsidRPr="00232CAF">
                    <w:rPr>
                      <w:rFonts w:eastAsia="Times New Roman"/>
                      <w:lang w:eastAsia="ar-SA"/>
                    </w:rPr>
                    <w:t>№</w:t>
                  </w:r>
                </w:p>
                <w:p w:rsidR="00232CAF" w:rsidRPr="00232CAF" w:rsidRDefault="00232CAF" w:rsidP="00232CAF">
                  <w:pPr>
                    <w:suppressAutoHyphens/>
                    <w:rPr>
                      <w:rFonts w:eastAsia="Times New Roman"/>
                      <w:lang w:eastAsia="ar-SA"/>
                    </w:rPr>
                  </w:pPr>
                  <w:proofErr w:type="gramStart"/>
                  <w:r w:rsidRPr="00232CAF">
                    <w:rPr>
                      <w:rFonts w:eastAsia="Times New Roman"/>
                      <w:lang w:eastAsia="ar-SA"/>
                    </w:rPr>
                    <w:t>п</w:t>
                  </w:r>
                  <w:proofErr w:type="gramEnd"/>
                  <w:r w:rsidRPr="00232CAF">
                    <w:rPr>
                      <w:rFonts w:eastAsia="Times New Roman"/>
                      <w:lang w:eastAsia="ar-SA"/>
                    </w:rPr>
                    <w:t>/п</w:t>
                  </w:r>
                </w:p>
              </w:tc>
              <w:tc>
                <w:tcPr>
                  <w:tcW w:w="3923" w:type="dxa"/>
                  <w:vMerge w:val="restart"/>
                  <w:vAlign w:val="center"/>
                </w:tcPr>
                <w:p w:rsidR="00232CAF" w:rsidRPr="00232CAF" w:rsidRDefault="00232CAF" w:rsidP="00232CAF">
                  <w:pPr>
                    <w:suppressAutoHyphens/>
                    <w:rPr>
                      <w:rFonts w:eastAsia="Times New Roman"/>
                      <w:lang w:eastAsia="ar-SA"/>
                    </w:rPr>
                  </w:pPr>
                  <w:r w:rsidRPr="00232CAF">
                    <w:rPr>
                      <w:rFonts w:eastAsia="Times New Roman"/>
                      <w:lang w:eastAsia="ar-SA"/>
                    </w:rPr>
                    <w:t>Содержание работы</w:t>
                  </w:r>
                </w:p>
              </w:tc>
              <w:tc>
                <w:tcPr>
                  <w:tcW w:w="1890" w:type="dxa"/>
                  <w:vMerge w:val="restart"/>
                  <w:vAlign w:val="center"/>
                </w:tcPr>
                <w:p w:rsidR="00232CAF" w:rsidRPr="00232CAF" w:rsidRDefault="00232CAF" w:rsidP="00232CAF">
                  <w:pPr>
                    <w:suppressAutoHyphens/>
                    <w:rPr>
                      <w:rFonts w:eastAsia="Times New Roman"/>
                      <w:lang w:eastAsia="ar-SA"/>
                    </w:rPr>
                  </w:pPr>
                  <w:r w:rsidRPr="00232CAF">
                    <w:rPr>
                      <w:rFonts w:eastAsia="Times New Roman"/>
                      <w:lang w:eastAsia="ar-SA"/>
                    </w:rPr>
                    <w:t>Результаты работы</w:t>
                  </w:r>
                </w:p>
              </w:tc>
              <w:tc>
                <w:tcPr>
                  <w:tcW w:w="2848" w:type="dxa"/>
                  <w:vAlign w:val="center"/>
                </w:tcPr>
                <w:p w:rsidR="00232CAF" w:rsidRPr="00232CAF" w:rsidRDefault="00232CAF" w:rsidP="00232CAF">
                  <w:pPr>
                    <w:suppressAutoHyphens/>
                    <w:rPr>
                      <w:rFonts w:eastAsia="Times New Roman"/>
                      <w:lang w:eastAsia="ar-SA"/>
                    </w:rPr>
                  </w:pPr>
                  <w:r w:rsidRPr="00232CAF">
                    <w:rPr>
                      <w:rFonts w:eastAsia="Times New Roman"/>
                      <w:lang w:eastAsia="ar-SA"/>
                    </w:rPr>
                    <w:t>Срок исполнения</w:t>
                  </w:r>
                </w:p>
              </w:tc>
            </w:tr>
            <w:tr w:rsidR="00232CAF" w:rsidRPr="00232CAF" w:rsidTr="00347DFE">
              <w:trPr>
                <w:trHeight w:val="276"/>
              </w:trPr>
              <w:tc>
                <w:tcPr>
                  <w:tcW w:w="627" w:type="dxa"/>
                  <w:vMerge/>
                  <w:vAlign w:val="center"/>
                </w:tcPr>
                <w:p w:rsidR="00232CAF" w:rsidRPr="00232CAF" w:rsidRDefault="00232CAF" w:rsidP="00232CAF">
                  <w:pPr>
                    <w:suppressAutoHyphens/>
                    <w:rPr>
                      <w:rFonts w:eastAsia="Times New Roman"/>
                      <w:lang w:eastAsia="ar-SA"/>
                    </w:rPr>
                  </w:pPr>
                </w:p>
              </w:tc>
              <w:tc>
                <w:tcPr>
                  <w:tcW w:w="3923" w:type="dxa"/>
                  <w:vMerge/>
                  <w:vAlign w:val="center"/>
                </w:tcPr>
                <w:p w:rsidR="00232CAF" w:rsidRPr="00232CAF" w:rsidRDefault="00232CAF" w:rsidP="00232CAF">
                  <w:pPr>
                    <w:suppressAutoHyphens/>
                    <w:rPr>
                      <w:rFonts w:eastAsia="Times New Roman"/>
                      <w:lang w:eastAsia="ar-SA"/>
                    </w:rPr>
                  </w:pPr>
                </w:p>
              </w:tc>
              <w:tc>
                <w:tcPr>
                  <w:tcW w:w="1890" w:type="dxa"/>
                  <w:vMerge/>
                  <w:vAlign w:val="center"/>
                </w:tcPr>
                <w:p w:rsidR="00232CAF" w:rsidRPr="00232CAF" w:rsidRDefault="00232CAF" w:rsidP="00232CAF">
                  <w:pPr>
                    <w:suppressAutoHyphens/>
                    <w:rPr>
                      <w:rFonts w:eastAsia="Times New Roman"/>
                      <w:lang w:eastAsia="ar-SA"/>
                    </w:rPr>
                  </w:pPr>
                </w:p>
              </w:tc>
              <w:tc>
                <w:tcPr>
                  <w:tcW w:w="2848" w:type="dxa"/>
                  <w:vMerge w:val="restart"/>
                  <w:vAlign w:val="center"/>
                </w:tcPr>
                <w:p w:rsidR="00232CAF" w:rsidRPr="00232CAF" w:rsidRDefault="00232CAF" w:rsidP="00232CAF">
                  <w:pPr>
                    <w:suppressAutoHyphens/>
                    <w:rPr>
                      <w:rFonts w:eastAsia="Times New Roman"/>
                      <w:lang w:eastAsia="ar-SA"/>
                    </w:rPr>
                  </w:pPr>
                  <w:r w:rsidRPr="00232CAF">
                    <w:rPr>
                      <w:rFonts w:eastAsia="Times New Roman"/>
                      <w:lang w:eastAsia="ar-SA"/>
                    </w:rPr>
                    <w:t xml:space="preserve">31.03.2014 год </w:t>
                  </w:r>
                </w:p>
              </w:tc>
            </w:tr>
            <w:tr w:rsidR="00232CAF" w:rsidRPr="00232CAF" w:rsidTr="00347DFE">
              <w:tc>
                <w:tcPr>
                  <w:tcW w:w="627" w:type="dxa"/>
                </w:tcPr>
                <w:p w:rsidR="00232CAF" w:rsidRPr="00232CAF" w:rsidRDefault="00232CAF" w:rsidP="00232CAF">
                  <w:pPr>
                    <w:jc w:val="left"/>
                    <w:rPr>
                      <w:rFonts w:eastAsia="Times New Roman"/>
                      <w:lang w:eastAsia="ru-RU"/>
                    </w:rPr>
                  </w:pPr>
                  <w:r w:rsidRPr="00232CAF">
                    <w:rPr>
                      <w:rFonts w:eastAsia="Times New Roman"/>
                      <w:lang w:eastAsia="ru-RU"/>
                    </w:rPr>
                    <w:t>1</w:t>
                  </w:r>
                </w:p>
              </w:tc>
              <w:tc>
                <w:tcPr>
                  <w:tcW w:w="3923" w:type="dxa"/>
                  <w:vAlign w:val="center"/>
                </w:tcPr>
                <w:p w:rsidR="00232CAF" w:rsidRPr="00232CAF" w:rsidRDefault="00232CAF" w:rsidP="00232CAF">
                  <w:pPr>
                    <w:jc w:val="both"/>
                    <w:rPr>
                      <w:rFonts w:eastAsia="Times New Roman"/>
                      <w:color w:val="FF0000"/>
                      <w:lang w:eastAsia="ru-RU"/>
                    </w:rPr>
                  </w:pPr>
                  <w:proofErr w:type="gramStart"/>
                  <w:r w:rsidRPr="00232CAF">
                    <w:rPr>
                      <w:rFonts w:eastAsia="Times New Roman"/>
                      <w:bCs/>
                      <w:lang w:eastAsia="ru-RU"/>
                    </w:rPr>
                    <w:t xml:space="preserve">Изготовление и поставка прутков Ø 12; </w:t>
                  </w:r>
                  <w:smartTag w:uri="urn:schemas-microsoft-com:office:smarttags" w:element="metricconverter">
                    <w:smartTagPr>
                      <w:attr w:name="ProductID" w:val="16 мм"/>
                    </w:smartTagPr>
                    <w:r w:rsidRPr="00232CAF">
                      <w:rPr>
                        <w:rFonts w:eastAsia="Times New Roman"/>
                        <w:bCs/>
                        <w:lang w:eastAsia="ru-RU"/>
                      </w:rPr>
                      <w:t>16 мм</w:t>
                    </w:r>
                  </w:smartTag>
                  <w:r w:rsidRPr="00232CAF">
                    <w:rPr>
                      <w:rFonts w:eastAsia="Times New Roman"/>
                      <w:bCs/>
                      <w:lang w:eastAsia="ru-RU"/>
                    </w:rPr>
                    <w:t xml:space="preserve"> из стали 16Х12МВСФБР-Ш (ЭП823-Ш) в количестве </w:t>
                  </w:r>
                  <w:smartTag w:uri="urn:schemas-microsoft-com:office:smarttags" w:element="metricconverter">
                    <w:smartTagPr>
                      <w:attr w:name="ProductID" w:val="350 кг"/>
                    </w:smartTagPr>
                    <w:r w:rsidRPr="00232CAF">
                      <w:rPr>
                        <w:rFonts w:eastAsia="Times New Roman"/>
                        <w:bCs/>
                        <w:lang w:eastAsia="ru-RU"/>
                      </w:rPr>
                      <w:t>350 кг</w:t>
                    </w:r>
                  </w:smartTag>
                  <w:r w:rsidRPr="00232CAF">
                    <w:rPr>
                      <w:rFonts w:eastAsia="Times New Roman"/>
                      <w:bCs/>
                      <w:lang w:eastAsia="ru-RU"/>
                    </w:rPr>
                    <w:t xml:space="preserve"> каждого исполнения; прутка Ø 45 мм из стали 16Х12МВСФБР-Ш (ЭП823-Ш) в количестве </w:t>
                  </w:r>
                  <w:smartTag w:uri="urn:schemas-microsoft-com:office:smarttags" w:element="metricconverter">
                    <w:smartTagPr>
                      <w:attr w:name="ProductID" w:val="400 кг"/>
                    </w:smartTagPr>
                    <w:r w:rsidRPr="00232CAF">
                      <w:rPr>
                        <w:rFonts w:eastAsia="Times New Roman"/>
                        <w:bCs/>
                        <w:lang w:eastAsia="ru-RU"/>
                      </w:rPr>
                      <w:t>400 кг</w:t>
                    </w:r>
                  </w:smartTag>
                  <w:r w:rsidRPr="00232CAF">
                    <w:rPr>
                      <w:rFonts w:eastAsia="Times New Roman"/>
                      <w:bCs/>
                      <w:lang w:eastAsia="ru-RU"/>
                    </w:rPr>
                    <w:t xml:space="preserve">; проволоки Ø 3,5; </w:t>
                  </w:r>
                  <w:smartTag w:uri="urn:schemas-microsoft-com:office:smarttags" w:element="metricconverter">
                    <w:smartTagPr>
                      <w:attr w:name="ProductID" w:val="4 мм"/>
                    </w:smartTagPr>
                    <w:r w:rsidRPr="00232CAF">
                      <w:rPr>
                        <w:rFonts w:eastAsia="Times New Roman"/>
                        <w:bCs/>
                        <w:lang w:eastAsia="ru-RU"/>
                      </w:rPr>
                      <w:t>4 мм</w:t>
                    </w:r>
                  </w:smartTag>
                  <w:r w:rsidRPr="00232CAF">
                    <w:rPr>
                      <w:rFonts w:eastAsia="Times New Roman"/>
                      <w:bCs/>
                      <w:lang w:eastAsia="ru-RU"/>
                    </w:rPr>
                    <w:t xml:space="preserve"> из стали 16Х12МВСФБР-Ш (ЭП823-Ш) в количестве </w:t>
                  </w:r>
                  <w:smartTag w:uri="urn:schemas-microsoft-com:office:smarttags" w:element="metricconverter">
                    <w:smartTagPr>
                      <w:attr w:name="ProductID" w:val="150 кг"/>
                    </w:smartTagPr>
                    <w:r w:rsidRPr="00232CAF">
                      <w:rPr>
                        <w:rFonts w:eastAsia="Times New Roman"/>
                        <w:bCs/>
                        <w:lang w:eastAsia="ru-RU"/>
                      </w:rPr>
                      <w:t>150 кг</w:t>
                    </w:r>
                  </w:smartTag>
                  <w:r w:rsidRPr="00232CAF">
                    <w:rPr>
                      <w:rFonts w:eastAsia="Times New Roman"/>
                      <w:bCs/>
                      <w:lang w:eastAsia="ru-RU"/>
                    </w:rPr>
                    <w:t xml:space="preserve"> каждого исполнения; трубной заготовки Ø 45 мм из стали 06Х16Н15М2Г2ТФР-ИД (ЧС68-ИД) в количестве </w:t>
                  </w:r>
                  <w:smartTag w:uri="urn:schemas-microsoft-com:office:smarttags" w:element="metricconverter">
                    <w:smartTagPr>
                      <w:attr w:name="ProductID" w:val="350 кг"/>
                    </w:smartTagPr>
                    <w:r w:rsidRPr="00232CAF">
                      <w:rPr>
                        <w:rFonts w:eastAsia="Times New Roman"/>
                        <w:bCs/>
                        <w:lang w:eastAsia="ru-RU"/>
                      </w:rPr>
                      <w:t>350 кг</w:t>
                    </w:r>
                  </w:smartTag>
                  <w:r w:rsidRPr="00232CAF">
                    <w:rPr>
                      <w:rFonts w:eastAsia="Times New Roman"/>
                      <w:bCs/>
                      <w:lang w:eastAsia="ru-RU"/>
                    </w:rPr>
                    <w:t>.</w:t>
                  </w:r>
                  <w:proofErr w:type="gramEnd"/>
                </w:p>
              </w:tc>
              <w:tc>
                <w:tcPr>
                  <w:tcW w:w="1890" w:type="dxa"/>
                  <w:vAlign w:val="center"/>
                </w:tcPr>
                <w:p w:rsidR="00232CAF" w:rsidRPr="00232CAF" w:rsidRDefault="00232CAF" w:rsidP="00232CAF">
                  <w:pPr>
                    <w:suppressAutoHyphens/>
                    <w:rPr>
                      <w:rFonts w:eastAsia="Times New Roman"/>
                      <w:lang w:eastAsia="ar-SA"/>
                    </w:rPr>
                  </w:pPr>
                  <w:r w:rsidRPr="00232CAF">
                    <w:rPr>
                      <w:rFonts w:eastAsia="Times New Roman"/>
                      <w:lang w:eastAsia="ar-SA"/>
                    </w:rPr>
                    <w:t>Документы о качестве, товарные накладные</w:t>
                  </w:r>
                </w:p>
              </w:tc>
              <w:tc>
                <w:tcPr>
                  <w:tcW w:w="2848" w:type="dxa"/>
                  <w:vMerge/>
                  <w:vAlign w:val="center"/>
                </w:tcPr>
                <w:p w:rsidR="00232CAF" w:rsidRPr="00232CAF" w:rsidRDefault="00232CAF" w:rsidP="00232CAF">
                  <w:pPr>
                    <w:suppressAutoHyphens/>
                    <w:rPr>
                      <w:rFonts w:eastAsia="Times New Roman"/>
                      <w:lang w:eastAsia="ar-SA"/>
                    </w:rPr>
                  </w:pPr>
                </w:p>
              </w:tc>
            </w:tr>
          </w:tbl>
          <w:p w:rsidR="00232CAF" w:rsidRPr="00232CAF" w:rsidRDefault="00232CAF" w:rsidP="00232CAF">
            <w:pPr>
              <w:suppressAutoHyphens/>
              <w:rPr>
                <w:rFonts w:eastAsia="Times New Roman"/>
                <w:i/>
                <w:color w:val="FF0000"/>
                <w:lang w:eastAsia="ar-SA"/>
              </w:rPr>
            </w:pPr>
          </w:p>
        </w:tc>
      </w:tr>
      <w:tr w:rsidR="00232CAF" w:rsidRPr="00232CAF" w:rsidTr="00347DFE">
        <w:trPr>
          <w:trHeight w:val="399"/>
        </w:trPr>
        <w:tc>
          <w:tcPr>
            <w:tcW w:w="9781" w:type="dxa"/>
            <w:tcBorders>
              <w:top w:val="single" w:sz="4" w:space="0" w:color="auto"/>
              <w:left w:val="single" w:sz="4" w:space="0" w:color="auto"/>
              <w:bottom w:val="single" w:sz="4" w:space="0" w:color="auto"/>
              <w:right w:val="single" w:sz="4" w:space="0" w:color="auto"/>
            </w:tcBorders>
          </w:tcPr>
          <w:p w:rsidR="00232CAF" w:rsidRPr="00232CAF" w:rsidRDefault="00232CAF" w:rsidP="00232CAF">
            <w:pPr>
              <w:suppressAutoHyphens/>
              <w:rPr>
                <w:rFonts w:eastAsia="Times New Roman"/>
                <w:i/>
                <w:color w:val="000000"/>
                <w:lang w:eastAsia="ar-SA"/>
              </w:rPr>
            </w:pPr>
            <w:r w:rsidRPr="00232CAF">
              <w:rPr>
                <w:rFonts w:eastAsia="Times New Roman"/>
                <w:color w:val="000000"/>
                <w:lang w:eastAsia="ar-SA"/>
              </w:rPr>
              <w:t xml:space="preserve">Подраздел 1.4 </w:t>
            </w:r>
            <w:r w:rsidRPr="00232CAF">
              <w:rPr>
                <w:rFonts w:eastAsia="Times New Roman"/>
                <w:b/>
                <w:color w:val="000000"/>
                <w:lang w:eastAsia="ar-SA"/>
              </w:rPr>
              <w:t>Документы для изготовления</w:t>
            </w:r>
          </w:p>
        </w:tc>
      </w:tr>
      <w:tr w:rsidR="00232CAF" w:rsidRPr="00232CAF" w:rsidTr="00347DFE">
        <w:trPr>
          <w:trHeight w:val="399"/>
        </w:trPr>
        <w:tc>
          <w:tcPr>
            <w:tcW w:w="9781" w:type="dxa"/>
            <w:tcBorders>
              <w:top w:val="single" w:sz="4" w:space="0" w:color="auto"/>
              <w:left w:val="single" w:sz="4" w:space="0" w:color="auto"/>
              <w:bottom w:val="single" w:sz="4" w:space="0" w:color="auto"/>
              <w:right w:val="single" w:sz="4" w:space="0" w:color="auto"/>
            </w:tcBorders>
          </w:tcPr>
          <w:p w:rsidR="00232CAF" w:rsidRPr="00232CAF" w:rsidRDefault="00232CAF" w:rsidP="00232CAF">
            <w:pPr>
              <w:numPr>
                <w:ilvl w:val="0"/>
                <w:numId w:val="1"/>
              </w:numPr>
              <w:suppressAutoHyphens/>
              <w:jc w:val="both"/>
              <w:rPr>
                <w:rFonts w:eastAsia="Times New Roman"/>
                <w:color w:val="000000"/>
                <w:lang w:eastAsia="ar-SA"/>
              </w:rPr>
            </w:pPr>
            <w:r w:rsidRPr="00232CAF">
              <w:rPr>
                <w:rFonts w:eastAsia="Times New Roman"/>
                <w:color w:val="000000"/>
                <w:lang w:eastAsia="ar-SA"/>
              </w:rPr>
              <w:t>ГОСТ 2590-2006 – Прокат сортовой стальной горячекатаный круглый.</w:t>
            </w:r>
          </w:p>
          <w:p w:rsidR="00232CAF" w:rsidRPr="00232CAF" w:rsidRDefault="00232CAF" w:rsidP="00232CAF">
            <w:pPr>
              <w:numPr>
                <w:ilvl w:val="0"/>
                <w:numId w:val="1"/>
              </w:numPr>
              <w:suppressAutoHyphens/>
              <w:jc w:val="both"/>
              <w:rPr>
                <w:rFonts w:eastAsia="Times New Roman"/>
                <w:color w:val="000000"/>
                <w:lang w:eastAsia="ar-SA"/>
              </w:rPr>
            </w:pPr>
            <w:r w:rsidRPr="00232CAF">
              <w:rPr>
                <w:rFonts w:eastAsia="Times New Roman"/>
                <w:color w:val="000000"/>
                <w:lang w:eastAsia="ar-SA"/>
              </w:rPr>
              <w:t>ГОСТ 18143-72 с протоколом 1029-2012 – Проволока из высоколегированной коррозионностойкой и жаростойкой стали.</w:t>
            </w:r>
          </w:p>
        </w:tc>
      </w:tr>
    </w:tbl>
    <w:p w:rsidR="00232CAF" w:rsidRPr="00232CAF" w:rsidRDefault="00232CAF" w:rsidP="00232CAF">
      <w:pPr>
        <w:suppressAutoHyphens/>
        <w:jc w:val="left"/>
        <w:rPr>
          <w:rFonts w:eastAsia="Times New Roman"/>
          <w:color w:val="000000"/>
          <w:lang w:eastAsia="ar-SA"/>
        </w:rPr>
      </w:pPr>
    </w:p>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РАЗДЕЛ 2. ОБЛАСТЬ ПРИМЕНЕНИЯ</w:t>
      </w:r>
    </w:p>
    <w:p w:rsidR="00232CAF" w:rsidRPr="00232CAF" w:rsidRDefault="00232CAF" w:rsidP="00232CAF">
      <w:pPr>
        <w:suppressAutoHyphens/>
        <w:jc w:val="left"/>
        <w:rPr>
          <w:rFonts w:eastAsia="Times New Roman"/>
          <w:color w:val="000000"/>
          <w:lang w:eastAsia="ar-SA"/>
        </w:rPr>
      </w:pPr>
    </w:p>
    <w:tbl>
      <w:tblPr>
        <w:tblW w:w="9781"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232CAF" w:rsidRPr="00232CAF" w:rsidTr="00347DFE">
        <w:trPr>
          <w:trHeight w:val="335"/>
        </w:trPr>
        <w:tc>
          <w:tcPr>
            <w:tcW w:w="9781" w:type="dxa"/>
            <w:tcBorders>
              <w:top w:val="single" w:sz="4" w:space="0" w:color="auto"/>
              <w:left w:val="single" w:sz="4" w:space="0" w:color="auto"/>
              <w:right w:val="single" w:sz="4" w:space="0" w:color="auto"/>
            </w:tcBorders>
          </w:tcPr>
          <w:p w:rsidR="00232CAF" w:rsidRPr="00232CAF" w:rsidRDefault="00232CAF" w:rsidP="00232CAF">
            <w:pPr>
              <w:suppressAutoHyphens/>
              <w:ind w:firstLine="592"/>
              <w:jc w:val="both"/>
              <w:rPr>
                <w:rFonts w:eastAsia="Times New Roman"/>
                <w:i/>
                <w:color w:val="000000"/>
                <w:lang w:eastAsia="ar-SA"/>
              </w:rPr>
            </w:pPr>
            <w:r w:rsidRPr="00232CAF">
              <w:rPr>
                <w:rFonts w:eastAsia="Times New Roman"/>
                <w:color w:val="000000"/>
                <w:lang w:eastAsia="ar-SA"/>
              </w:rPr>
              <w:t>Закупаемый товар предназначен для изготовления элементов конструкции атомных энергетических установок.</w:t>
            </w:r>
          </w:p>
        </w:tc>
      </w:tr>
    </w:tbl>
    <w:p w:rsidR="00232CAF" w:rsidRPr="00232CAF" w:rsidRDefault="00232CAF" w:rsidP="00232CAF">
      <w:pPr>
        <w:suppressAutoHyphens/>
        <w:rPr>
          <w:rFonts w:eastAsia="Times New Roman"/>
          <w:color w:val="000000"/>
          <w:lang w:eastAsia="ar-SA"/>
        </w:rPr>
      </w:pPr>
    </w:p>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РАЗДЕЛ 3. ТЕХНИЧЕСКИЕ ТРЕБОВАНИЯ</w:t>
      </w:r>
    </w:p>
    <w:p w:rsidR="00232CAF" w:rsidRPr="00232CAF" w:rsidRDefault="00232CAF" w:rsidP="00232CAF">
      <w:pPr>
        <w:suppressAutoHyphens/>
        <w:rPr>
          <w:rFonts w:eastAsia="Times New Roman"/>
          <w:b/>
          <w:color w:val="000000"/>
          <w:lang w:eastAsia="ar-SA"/>
        </w:rPr>
      </w:pPr>
    </w:p>
    <w:tbl>
      <w:tblPr>
        <w:tblW w:w="10920"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0"/>
      </w:tblGrid>
      <w:tr w:rsidR="00232CAF" w:rsidRPr="00232CAF" w:rsidTr="00347DFE">
        <w:trPr>
          <w:trHeight w:val="335"/>
        </w:trPr>
        <w:tc>
          <w:tcPr>
            <w:tcW w:w="10920" w:type="dxa"/>
            <w:tcBorders>
              <w:top w:val="single" w:sz="4" w:space="0" w:color="auto"/>
              <w:left w:val="single" w:sz="4" w:space="0" w:color="auto"/>
              <w:bottom w:val="single" w:sz="4" w:space="0" w:color="auto"/>
              <w:right w:val="single" w:sz="4" w:space="0" w:color="auto"/>
            </w:tcBorders>
          </w:tcPr>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Подраздел 3.1 Технические, функциональные и качественные характеристики (потребительские свойства) товаров</w:t>
            </w:r>
          </w:p>
        </w:tc>
      </w:tr>
      <w:tr w:rsidR="00232CAF" w:rsidRPr="00232CAF" w:rsidTr="00347DFE">
        <w:trPr>
          <w:trHeight w:val="335"/>
        </w:trPr>
        <w:tc>
          <w:tcPr>
            <w:tcW w:w="10920" w:type="dxa"/>
            <w:tcBorders>
              <w:top w:val="single" w:sz="4" w:space="0" w:color="auto"/>
              <w:left w:val="single" w:sz="4" w:space="0" w:color="auto"/>
              <w:bottom w:val="single" w:sz="4" w:space="0" w:color="auto"/>
              <w:right w:val="single" w:sz="4" w:space="0" w:color="auto"/>
            </w:tcBorders>
          </w:tcPr>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 xml:space="preserve">3.1.1 Технические требования на поставку прутков Ø 12; 16; </w:t>
            </w:r>
            <w:smartTag w:uri="urn:schemas-microsoft-com:office:smarttags" w:element="metricconverter">
              <w:smartTagPr>
                <w:attr w:name="ProductID" w:val="45 мм"/>
              </w:smartTagPr>
              <w:r w:rsidRPr="00232CAF">
                <w:rPr>
                  <w:rFonts w:eastAsia="Times New Roman"/>
                  <w:lang w:eastAsia="ar-SA"/>
                </w:rPr>
                <w:t>45 мм</w:t>
              </w:r>
            </w:smartTag>
            <w:r w:rsidRPr="00232CAF">
              <w:rPr>
                <w:rFonts w:eastAsia="Times New Roman"/>
                <w:lang w:eastAsia="ar-SA"/>
              </w:rPr>
              <w:t xml:space="preserve"> из стали 16Х12МВСФБР-Ш (ЭП823-Ш).</w:t>
            </w: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3.1.1.1 Прутки должны быть сертифицированы по ГОСТ 2590-2006.</w:t>
            </w: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3.1.1.2</w:t>
            </w:r>
            <w:proofErr w:type="gramStart"/>
            <w:r w:rsidRPr="00232CAF">
              <w:rPr>
                <w:rFonts w:eastAsia="Times New Roman"/>
                <w:lang w:eastAsia="ar-SA"/>
              </w:rPr>
              <w:t xml:space="preserve"> П</w:t>
            </w:r>
            <w:proofErr w:type="gramEnd"/>
            <w:r w:rsidRPr="00232CAF">
              <w:rPr>
                <w:rFonts w:eastAsia="Times New Roman"/>
                <w:lang w:eastAsia="ar-SA"/>
              </w:rPr>
              <w:t>о форме, размерам и предельным отклонениям прутки должны соответствовать:</w:t>
            </w: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 xml:space="preserve">- </w:t>
            </w:r>
            <w:proofErr w:type="gramStart"/>
            <w:r w:rsidRPr="00232CAF">
              <w:rPr>
                <w:rFonts w:eastAsia="Times New Roman"/>
                <w:lang w:eastAsia="ar-SA"/>
              </w:rPr>
              <w:t>горячекатаные</w:t>
            </w:r>
            <w:proofErr w:type="gramEnd"/>
            <w:r w:rsidRPr="00232CAF">
              <w:rPr>
                <w:rFonts w:eastAsia="Times New Roman"/>
                <w:lang w:eastAsia="ar-SA"/>
              </w:rPr>
              <w:t xml:space="preserve"> – ГОСТ 2590-2006 и ГОСТ 2591-2006;</w:t>
            </w: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 xml:space="preserve">- </w:t>
            </w:r>
            <w:proofErr w:type="gramStart"/>
            <w:r w:rsidRPr="00232CAF">
              <w:rPr>
                <w:rFonts w:eastAsia="Times New Roman"/>
                <w:lang w:eastAsia="ar-SA"/>
              </w:rPr>
              <w:t>кованые</w:t>
            </w:r>
            <w:proofErr w:type="gramEnd"/>
            <w:r w:rsidRPr="00232CAF">
              <w:rPr>
                <w:rFonts w:eastAsia="Times New Roman"/>
                <w:lang w:eastAsia="ar-SA"/>
              </w:rPr>
              <w:t xml:space="preserve"> – ГОСТ 1133.</w:t>
            </w:r>
          </w:p>
          <w:p w:rsidR="00232CAF" w:rsidRPr="00232CAF" w:rsidRDefault="00232CAF" w:rsidP="00232CAF">
            <w:pPr>
              <w:suppressAutoHyphens/>
              <w:spacing w:after="120"/>
              <w:ind w:left="283"/>
              <w:jc w:val="both"/>
              <w:rPr>
                <w:rFonts w:eastAsia="Times New Roman"/>
                <w:spacing w:val="-2"/>
                <w:lang w:eastAsia="ar-SA"/>
              </w:rPr>
            </w:pPr>
            <w:r w:rsidRPr="00232CAF">
              <w:rPr>
                <w:rFonts w:eastAsia="Times New Roman"/>
                <w:spacing w:val="-2"/>
                <w:lang w:eastAsia="ar-SA"/>
              </w:rPr>
              <w:t>3.1.1.3 Химический состав стали должен удовлетворять требованиям таблицы № 1.</w:t>
            </w:r>
          </w:p>
          <w:p w:rsidR="00232CAF" w:rsidRPr="00232CAF" w:rsidRDefault="00232CAF" w:rsidP="00232CAF">
            <w:pPr>
              <w:suppressAutoHyphens/>
              <w:spacing w:after="120"/>
              <w:ind w:left="283"/>
              <w:jc w:val="both"/>
              <w:rPr>
                <w:rFonts w:eastAsia="Times New Roman"/>
                <w:lang w:eastAsia="ar-SA"/>
              </w:rPr>
            </w:pPr>
          </w:p>
          <w:p w:rsidR="00232CAF" w:rsidRPr="00232CAF" w:rsidRDefault="00232CAF" w:rsidP="00232CAF">
            <w:pPr>
              <w:suppressAutoHyphens/>
              <w:spacing w:after="120"/>
              <w:ind w:left="283"/>
              <w:jc w:val="both"/>
              <w:rPr>
                <w:rFonts w:eastAsia="Times New Roman"/>
                <w:lang w:eastAsia="ar-SA"/>
              </w:rPr>
            </w:pPr>
          </w:p>
          <w:p w:rsidR="00232CAF" w:rsidRPr="00232CAF" w:rsidRDefault="00232CAF" w:rsidP="00232CAF">
            <w:pPr>
              <w:suppressAutoHyphens/>
              <w:spacing w:after="120"/>
              <w:ind w:left="283"/>
              <w:jc w:val="both"/>
              <w:rPr>
                <w:rFonts w:eastAsia="Times New Roman"/>
                <w:lang w:eastAsia="ar-SA"/>
              </w:rPr>
            </w:pPr>
            <w:r w:rsidRPr="00232CAF">
              <w:rPr>
                <w:rFonts w:eastAsia="Times New Roman"/>
                <w:lang w:eastAsia="ar-SA"/>
              </w:rPr>
              <w:t>Таблица 1</w:t>
            </w:r>
          </w:p>
          <w:tbl>
            <w:tblPr>
              <w:tblW w:w="10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908"/>
              <w:gridCol w:w="647"/>
              <w:gridCol w:w="574"/>
              <w:gridCol w:w="595"/>
              <w:gridCol w:w="756"/>
              <w:gridCol w:w="756"/>
              <w:gridCol w:w="648"/>
              <w:gridCol w:w="574"/>
              <w:gridCol w:w="595"/>
              <w:gridCol w:w="574"/>
              <w:gridCol w:w="574"/>
              <w:gridCol w:w="574"/>
              <w:gridCol w:w="890"/>
              <w:gridCol w:w="1902"/>
            </w:tblGrid>
            <w:tr w:rsidR="00232CAF" w:rsidRPr="00232CAF" w:rsidTr="00347DFE">
              <w:tc>
                <w:tcPr>
                  <w:tcW w:w="908" w:type="dxa"/>
                  <w:vMerge w:val="restart"/>
                  <w:shd w:val="clear" w:color="auto" w:fill="auto"/>
                </w:tcPr>
                <w:p w:rsidR="00232CAF" w:rsidRPr="00232CAF" w:rsidRDefault="00232CAF" w:rsidP="00232CAF">
                  <w:pPr>
                    <w:suppressAutoHyphens/>
                    <w:jc w:val="left"/>
                    <w:rPr>
                      <w:rFonts w:eastAsia="Times New Roman"/>
                      <w:lang w:eastAsia="ar-SA"/>
                    </w:rPr>
                  </w:pPr>
                  <w:r w:rsidRPr="00232CAF">
                    <w:rPr>
                      <w:rFonts w:eastAsia="Times New Roman"/>
                      <w:lang w:eastAsia="ar-SA"/>
                    </w:rPr>
                    <w:t>Марка стали</w:t>
                  </w:r>
                </w:p>
              </w:tc>
              <w:tc>
                <w:tcPr>
                  <w:tcW w:w="9659" w:type="dxa"/>
                  <w:gridSpan w:val="13"/>
                  <w:shd w:val="clear" w:color="auto" w:fill="auto"/>
                </w:tcPr>
                <w:p w:rsidR="00232CAF" w:rsidRPr="00232CAF" w:rsidRDefault="00232CAF" w:rsidP="00232CAF">
                  <w:pPr>
                    <w:suppressAutoHyphens/>
                    <w:rPr>
                      <w:rFonts w:eastAsia="Times New Roman"/>
                      <w:lang w:eastAsia="ar-SA"/>
                    </w:rPr>
                  </w:pPr>
                  <w:r w:rsidRPr="00232CAF">
                    <w:rPr>
                      <w:rFonts w:eastAsia="Times New Roman"/>
                      <w:lang w:eastAsia="ar-SA"/>
                    </w:rPr>
                    <w:t>Массовая доля элементов, %</w:t>
                  </w:r>
                </w:p>
              </w:tc>
            </w:tr>
            <w:tr w:rsidR="00232CAF" w:rsidRPr="00232CAF" w:rsidTr="00347DFE">
              <w:tc>
                <w:tcPr>
                  <w:tcW w:w="908" w:type="dxa"/>
                  <w:vMerge/>
                  <w:shd w:val="clear" w:color="auto" w:fill="auto"/>
                </w:tcPr>
                <w:p w:rsidR="00232CAF" w:rsidRPr="00232CAF" w:rsidRDefault="00232CAF" w:rsidP="00232CAF">
                  <w:pPr>
                    <w:suppressAutoHyphens/>
                    <w:jc w:val="both"/>
                    <w:rPr>
                      <w:rFonts w:eastAsia="Times New Roman"/>
                      <w:lang w:eastAsia="ar-SA"/>
                    </w:rPr>
                  </w:pPr>
                </w:p>
              </w:tc>
              <w:tc>
                <w:tcPr>
                  <w:tcW w:w="647"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C</w:t>
                  </w:r>
                </w:p>
              </w:tc>
              <w:tc>
                <w:tcPr>
                  <w:tcW w:w="574"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Si</w:t>
                  </w:r>
                </w:p>
              </w:tc>
              <w:tc>
                <w:tcPr>
                  <w:tcW w:w="595" w:type="dxa"/>
                  <w:shd w:val="clear" w:color="auto" w:fill="auto"/>
                </w:tcPr>
                <w:p w:rsidR="00232CAF" w:rsidRPr="00232CAF" w:rsidRDefault="00232CAF" w:rsidP="00232CAF">
                  <w:pPr>
                    <w:suppressAutoHyphens/>
                    <w:jc w:val="both"/>
                    <w:rPr>
                      <w:rFonts w:eastAsia="Times New Roman"/>
                      <w:lang w:eastAsia="ar-SA"/>
                    </w:rPr>
                  </w:pPr>
                  <w:proofErr w:type="spellStart"/>
                  <w:r w:rsidRPr="00232CAF">
                    <w:rPr>
                      <w:rFonts w:eastAsia="Times New Roman"/>
                      <w:lang w:val="en-US" w:eastAsia="ar-SA"/>
                    </w:rPr>
                    <w:t>Mn</w:t>
                  </w:r>
                  <w:proofErr w:type="spellEnd"/>
                </w:p>
              </w:tc>
              <w:tc>
                <w:tcPr>
                  <w:tcW w:w="756"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S</w:t>
                  </w:r>
                </w:p>
              </w:tc>
              <w:tc>
                <w:tcPr>
                  <w:tcW w:w="756"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P</w:t>
                  </w:r>
                </w:p>
              </w:tc>
              <w:tc>
                <w:tcPr>
                  <w:tcW w:w="648"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Cr</w:t>
                  </w:r>
                </w:p>
              </w:tc>
              <w:tc>
                <w:tcPr>
                  <w:tcW w:w="574"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Ni</w:t>
                  </w:r>
                </w:p>
              </w:tc>
              <w:tc>
                <w:tcPr>
                  <w:tcW w:w="595"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Mo</w:t>
                  </w:r>
                </w:p>
              </w:tc>
              <w:tc>
                <w:tcPr>
                  <w:tcW w:w="574"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W</w:t>
                  </w:r>
                </w:p>
              </w:tc>
              <w:tc>
                <w:tcPr>
                  <w:tcW w:w="574"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V</w:t>
                  </w:r>
                </w:p>
              </w:tc>
              <w:tc>
                <w:tcPr>
                  <w:tcW w:w="574" w:type="dxa"/>
                  <w:shd w:val="clear" w:color="auto" w:fill="auto"/>
                </w:tcPr>
                <w:p w:rsidR="00232CAF" w:rsidRPr="00232CAF" w:rsidRDefault="00232CAF" w:rsidP="00232CAF">
                  <w:pPr>
                    <w:suppressAutoHyphens/>
                    <w:jc w:val="both"/>
                    <w:rPr>
                      <w:rFonts w:eastAsia="Times New Roman"/>
                      <w:lang w:eastAsia="ar-SA"/>
                    </w:rPr>
                  </w:pPr>
                  <w:proofErr w:type="spellStart"/>
                  <w:r w:rsidRPr="00232CAF">
                    <w:rPr>
                      <w:rFonts w:eastAsia="Times New Roman"/>
                      <w:lang w:val="en-US" w:eastAsia="ar-SA"/>
                    </w:rPr>
                    <w:t>Nb</w:t>
                  </w:r>
                  <w:proofErr w:type="spellEnd"/>
                </w:p>
              </w:tc>
              <w:tc>
                <w:tcPr>
                  <w:tcW w:w="890"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B</w:t>
                  </w:r>
                  <w:r w:rsidRPr="00232CAF">
                    <w:rPr>
                      <w:rFonts w:eastAsia="Times New Roman"/>
                      <w:lang w:eastAsia="ar-SA"/>
                    </w:rPr>
                    <w:t xml:space="preserve"> (</w:t>
                  </w:r>
                  <w:proofErr w:type="spellStart"/>
                  <w:r w:rsidRPr="00232CAF">
                    <w:rPr>
                      <w:rFonts w:eastAsia="Times New Roman"/>
                      <w:lang w:eastAsia="ar-SA"/>
                    </w:rPr>
                    <w:t>расч</w:t>
                  </w:r>
                  <w:proofErr w:type="spellEnd"/>
                  <w:r w:rsidRPr="00232CAF">
                    <w:rPr>
                      <w:rFonts w:eastAsia="Times New Roman"/>
                      <w:lang w:eastAsia="ar-SA"/>
                    </w:rPr>
                    <w:t>.)</w:t>
                  </w:r>
                </w:p>
              </w:tc>
              <w:tc>
                <w:tcPr>
                  <w:tcW w:w="1902" w:type="dxa"/>
                  <w:shd w:val="clear" w:color="auto" w:fill="auto"/>
                </w:tcPr>
                <w:p w:rsidR="00232CAF" w:rsidRPr="00232CAF" w:rsidRDefault="00232CAF" w:rsidP="00232CAF">
                  <w:pPr>
                    <w:suppressAutoHyphens/>
                    <w:jc w:val="both"/>
                    <w:rPr>
                      <w:rFonts w:eastAsia="Times New Roman"/>
                      <w:lang w:eastAsia="ar-SA"/>
                    </w:rPr>
                  </w:pPr>
                  <w:proofErr w:type="spellStart"/>
                  <w:r w:rsidRPr="00232CAF">
                    <w:rPr>
                      <w:rFonts w:eastAsia="Times New Roman"/>
                      <w:lang w:val="en-US" w:eastAsia="ar-SA"/>
                    </w:rPr>
                    <w:t>Ce</w:t>
                  </w:r>
                  <w:proofErr w:type="spellEnd"/>
                  <w:r w:rsidRPr="00232CAF">
                    <w:rPr>
                      <w:rFonts w:eastAsia="Times New Roman"/>
                      <w:lang w:eastAsia="ar-SA"/>
                    </w:rPr>
                    <w:t xml:space="preserve"> (</w:t>
                  </w:r>
                  <w:proofErr w:type="spellStart"/>
                  <w:r w:rsidRPr="00232CAF">
                    <w:rPr>
                      <w:rFonts w:eastAsia="Times New Roman"/>
                      <w:lang w:eastAsia="ar-SA"/>
                    </w:rPr>
                    <w:t>расч</w:t>
                  </w:r>
                  <w:proofErr w:type="spellEnd"/>
                  <w:r w:rsidRPr="00232CAF">
                    <w:rPr>
                      <w:rFonts w:eastAsia="Times New Roman"/>
                      <w:lang w:eastAsia="ar-SA"/>
                    </w:rPr>
                    <w:t>.)</w:t>
                  </w:r>
                </w:p>
              </w:tc>
            </w:tr>
            <w:tr w:rsidR="00232CAF" w:rsidRPr="00232CAF" w:rsidTr="00347DFE">
              <w:tc>
                <w:tcPr>
                  <w:tcW w:w="908" w:type="dxa"/>
                  <w:vMerge w:val="restart"/>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ЭП823</w:t>
                  </w:r>
                </w:p>
              </w:tc>
              <w:tc>
                <w:tcPr>
                  <w:tcW w:w="647" w:type="dxa"/>
                  <w:tcBorders>
                    <w:bottom w:val="nil"/>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0,14</w:t>
                  </w:r>
                </w:p>
              </w:tc>
              <w:tc>
                <w:tcPr>
                  <w:tcW w:w="574" w:type="dxa"/>
                  <w:tcBorders>
                    <w:bottom w:val="nil"/>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1,0</w:t>
                  </w:r>
                </w:p>
              </w:tc>
              <w:tc>
                <w:tcPr>
                  <w:tcW w:w="595" w:type="dxa"/>
                  <w:tcBorders>
                    <w:bottom w:val="nil"/>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0,5</w:t>
                  </w:r>
                </w:p>
              </w:tc>
              <w:tc>
                <w:tcPr>
                  <w:tcW w:w="756" w:type="dxa"/>
                  <w:tcBorders>
                    <w:bottom w:val="nil"/>
                  </w:tcBorders>
                  <w:shd w:val="clear" w:color="auto" w:fill="auto"/>
                </w:tcPr>
                <w:p w:rsidR="00232CAF" w:rsidRPr="00232CAF" w:rsidRDefault="00232CAF" w:rsidP="00232CAF">
                  <w:pPr>
                    <w:suppressAutoHyphens/>
                    <w:jc w:val="both"/>
                    <w:rPr>
                      <w:rFonts w:eastAsia="Times New Roman"/>
                      <w:lang w:eastAsia="ar-SA"/>
                    </w:rPr>
                  </w:pPr>
                  <w:proofErr w:type="spellStart"/>
                  <w:proofErr w:type="gramStart"/>
                  <w:r w:rsidRPr="00232CAF">
                    <w:rPr>
                      <w:rFonts w:eastAsia="Times New Roman"/>
                      <w:lang w:eastAsia="ar-SA"/>
                    </w:rPr>
                    <w:t>н.б</w:t>
                  </w:r>
                  <w:proofErr w:type="spellEnd"/>
                  <w:proofErr w:type="gramEnd"/>
                  <w:r w:rsidRPr="00232CAF">
                    <w:rPr>
                      <w:rFonts w:eastAsia="Times New Roman"/>
                      <w:lang w:eastAsia="ar-SA"/>
                    </w:rPr>
                    <w:t>.</w:t>
                  </w:r>
                </w:p>
              </w:tc>
              <w:tc>
                <w:tcPr>
                  <w:tcW w:w="756" w:type="dxa"/>
                  <w:tcBorders>
                    <w:bottom w:val="nil"/>
                  </w:tcBorders>
                  <w:shd w:val="clear" w:color="auto" w:fill="auto"/>
                </w:tcPr>
                <w:p w:rsidR="00232CAF" w:rsidRPr="00232CAF" w:rsidRDefault="00232CAF" w:rsidP="00232CAF">
                  <w:pPr>
                    <w:suppressAutoHyphens/>
                    <w:jc w:val="both"/>
                    <w:rPr>
                      <w:rFonts w:eastAsia="Times New Roman"/>
                      <w:lang w:eastAsia="ar-SA"/>
                    </w:rPr>
                  </w:pPr>
                  <w:proofErr w:type="spellStart"/>
                  <w:proofErr w:type="gramStart"/>
                  <w:r w:rsidRPr="00232CAF">
                    <w:rPr>
                      <w:rFonts w:eastAsia="Times New Roman"/>
                      <w:lang w:eastAsia="ar-SA"/>
                    </w:rPr>
                    <w:t>н.б</w:t>
                  </w:r>
                  <w:proofErr w:type="spellEnd"/>
                  <w:proofErr w:type="gramEnd"/>
                  <w:r w:rsidRPr="00232CAF">
                    <w:rPr>
                      <w:rFonts w:eastAsia="Times New Roman"/>
                      <w:lang w:eastAsia="ar-SA"/>
                    </w:rPr>
                    <w:t>.</w:t>
                  </w:r>
                </w:p>
              </w:tc>
              <w:tc>
                <w:tcPr>
                  <w:tcW w:w="648" w:type="dxa"/>
                  <w:tcBorders>
                    <w:bottom w:val="nil"/>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10,0</w:t>
                  </w:r>
                </w:p>
              </w:tc>
              <w:tc>
                <w:tcPr>
                  <w:tcW w:w="574" w:type="dxa"/>
                  <w:tcBorders>
                    <w:bottom w:val="nil"/>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0,5</w:t>
                  </w:r>
                </w:p>
              </w:tc>
              <w:tc>
                <w:tcPr>
                  <w:tcW w:w="595" w:type="dxa"/>
                  <w:tcBorders>
                    <w:bottom w:val="nil"/>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0,6</w:t>
                  </w:r>
                </w:p>
              </w:tc>
              <w:tc>
                <w:tcPr>
                  <w:tcW w:w="574" w:type="dxa"/>
                  <w:tcBorders>
                    <w:bottom w:val="nil"/>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0,5</w:t>
                  </w:r>
                </w:p>
              </w:tc>
              <w:tc>
                <w:tcPr>
                  <w:tcW w:w="574" w:type="dxa"/>
                  <w:tcBorders>
                    <w:bottom w:val="nil"/>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0,2</w:t>
                  </w:r>
                </w:p>
              </w:tc>
              <w:tc>
                <w:tcPr>
                  <w:tcW w:w="574" w:type="dxa"/>
                  <w:tcBorders>
                    <w:bottom w:val="nil"/>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0,2</w:t>
                  </w:r>
                </w:p>
              </w:tc>
              <w:tc>
                <w:tcPr>
                  <w:tcW w:w="890" w:type="dxa"/>
                  <w:tcBorders>
                    <w:bottom w:val="nil"/>
                  </w:tcBorders>
                  <w:shd w:val="clear" w:color="auto" w:fill="auto"/>
                </w:tcPr>
                <w:p w:rsidR="00232CAF" w:rsidRPr="00232CAF" w:rsidRDefault="00232CAF" w:rsidP="00232CAF">
                  <w:pPr>
                    <w:suppressAutoHyphens/>
                    <w:jc w:val="both"/>
                    <w:rPr>
                      <w:rFonts w:eastAsia="Times New Roman"/>
                      <w:lang w:eastAsia="ar-SA"/>
                    </w:rPr>
                  </w:pPr>
                  <w:proofErr w:type="spellStart"/>
                  <w:proofErr w:type="gramStart"/>
                  <w:r w:rsidRPr="00232CAF">
                    <w:rPr>
                      <w:rFonts w:eastAsia="Times New Roman"/>
                      <w:lang w:eastAsia="ar-SA"/>
                    </w:rPr>
                    <w:t>н.б</w:t>
                  </w:r>
                  <w:proofErr w:type="spellEnd"/>
                  <w:proofErr w:type="gramEnd"/>
                  <w:r w:rsidRPr="00232CAF">
                    <w:rPr>
                      <w:rFonts w:eastAsia="Times New Roman"/>
                      <w:lang w:eastAsia="ar-SA"/>
                    </w:rPr>
                    <w:t>.</w:t>
                  </w:r>
                </w:p>
              </w:tc>
              <w:tc>
                <w:tcPr>
                  <w:tcW w:w="1902" w:type="dxa"/>
                  <w:tcBorders>
                    <w:bottom w:val="nil"/>
                  </w:tcBorders>
                  <w:shd w:val="clear" w:color="auto" w:fill="auto"/>
                </w:tcPr>
                <w:p w:rsidR="00232CAF" w:rsidRPr="00232CAF" w:rsidRDefault="00232CAF" w:rsidP="00232CAF">
                  <w:pPr>
                    <w:suppressAutoHyphens/>
                    <w:jc w:val="both"/>
                    <w:rPr>
                      <w:rFonts w:eastAsia="Times New Roman"/>
                      <w:lang w:eastAsia="ar-SA"/>
                    </w:rPr>
                  </w:pPr>
                  <w:proofErr w:type="spellStart"/>
                  <w:proofErr w:type="gramStart"/>
                  <w:r w:rsidRPr="00232CAF">
                    <w:rPr>
                      <w:rFonts w:eastAsia="Times New Roman"/>
                      <w:lang w:eastAsia="ar-SA"/>
                    </w:rPr>
                    <w:t>н.б</w:t>
                  </w:r>
                  <w:proofErr w:type="spellEnd"/>
                  <w:proofErr w:type="gramEnd"/>
                  <w:r w:rsidRPr="00232CAF">
                    <w:rPr>
                      <w:rFonts w:eastAsia="Times New Roman"/>
                      <w:lang w:eastAsia="ar-SA"/>
                    </w:rPr>
                    <w:t>.</w:t>
                  </w:r>
                </w:p>
              </w:tc>
            </w:tr>
            <w:tr w:rsidR="00232CAF" w:rsidRPr="00232CAF" w:rsidTr="00347DFE">
              <w:tc>
                <w:tcPr>
                  <w:tcW w:w="908" w:type="dxa"/>
                  <w:vMerge/>
                  <w:tcBorders>
                    <w:bottom w:val="single" w:sz="4" w:space="0" w:color="auto"/>
                  </w:tcBorders>
                  <w:shd w:val="clear" w:color="auto" w:fill="auto"/>
                </w:tcPr>
                <w:p w:rsidR="00232CAF" w:rsidRPr="00232CAF" w:rsidRDefault="00232CAF" w:rsidP="00232CAF">
                  <w:pPr>
                    <w:suppressAutoHyphens/>
                    <w:jc w:val="both"/>
                    <w:rPr>
                      <w:rFonts w:eastAsia="Times New Roman"/>
                      <w:lang w:eastAsia="ar-SA"/>
                    </w:rPr>
                  </w:pPr>
                </w:p>
              </w:tc>
              <w:tc>
                <w:tcPr>
                  <w:tcW w:w="647"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0,18</w:t>
                  </w:r>
                </w:p>
              </w:tc>
              <w:tc>
                <w:tcPr>
                  <w:tcW w:w="574"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1,3</w:t>
                  </w:r>
                </w:p>
              </w:tc>
              <w:tc>
                <w:tcPr>
                  <w:tcW w:w="595"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0,8</w:t>
                  </w:r>
                </w:p>
              </w:tc>
              <w:tc>
                <w:tcPr>
                  <w:tcW w:w="756"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0,010</w:t>
                  </w:r>
                </w:p>
              </w:tc>
              <w:tc>
                <w:tcPr>
                  <w:tcW w:w="756"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0,015</w:t>
                  </w:r>
                </w:p>
              </w:tc>
              <w:tc>
                <w:tcPr>
                  <w:tcW w:w="648"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12,0</w:t>
                  </w:r>
                </w:p>
              </w:tc>
              <w:tc>
                <w:tcPr>
                  <w:tcW w:w="574"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0,8</w:t>
                  </w:r>
                </w:p>
              </w:tc>
              <w:tc>
                <w:tcPr>
                  <w:tcW w:w="595"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0,9</w:t>
                  </w:r>
                </w:p>
              </w:tc>
              <w:tc>
                <w:tcPr>
                  <w:tcW w:w="574"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0,8</w:t>
                  </w:r>
                </w:p>
              </w:tc>
              <w:tc>
                <w:tcPr>
                  <w:tcW w:w="574"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0,4</w:t>
                  </w:r>
                </w:p>
              </w:tc>
              <w:tc>
                <w:tcPr>
                  <w:tcW w:w="574"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0,4</w:t>
                  </w:r>
                </w:p>
              </w:tc>
              <w:tc>
                <w:tcPr>
                  <w:tcW w:w="890"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0,006</w:t>
                  </w:r>
                </w:p>
              </w:tc>
              <w:tc>
                <w:tcPr>
                  <w:tcW w:w="1902"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0,1</w:t>
                  </w:r>
                </w:p>
              </w:tc>
            </w:tr>
            <w:tr w:rsidR="00232CAF" w:rsidRPr="00232CAF" w:rsidTr="00347DFE">
              <w:tc>
                <w:tcPr>
                  <w:tcW w:w="10567" w:type="dxa"/>
                  <w:gridSpan w:val="14"/>
                  <w:shd w:val="clear" w:color="auto" w:fill="auto"/>
                </w:tcPr>
                <w:p w:rsidR="00232CAF" w:rsidRPr="00232CAF" w:rsidRDefault="00232CAF" w:rsidP="00232CAF">
                  <w:pPr>
                    <w:suppressAutoHyphens/>
                    <w:ind w:left="284"/>
                    <w:jc w:val="both"/>
                    <w:rPr>
                      <w:rFonts w:eastAsia="Times New Roman"/>
                      <w:lang w:eastAsia="ar-SA"/>
                    </w:rPr>
                  </w:pPr>
                  <w:r w:rsidRPr="00232CAF">
                    <w:rPr>
                      <w:rFonts w:eastAsia="Times New Roman"/>
                      <w:lang w:eastAsia="ar-SA"/>
                    </w:rPr>
                    <w:t>Примечание: 1. Массовая доля остаточного алюминия, титана, азота не более 0,05 % каждого. Результаты контроля массовой доли алюминия, титана, азота факультативны и заносятся в документ о качестве.</w:t>
                  </w:r>
                </w:p>
                <w:p w:rsidR="00232CAF" w:rsidRPr="00232CAF" w:rsidRDefault="00232CAF" w:rsidP="00232CAF">
                  <w:pPr>
                    <w:suppressAutoHyphens/>
                    <w:ind w:left="284"/>
                    <w:jc w:val="both"/>
                    <w:rPr>
                      <w:rFonts w:eastAsia="Times New Roman"/>
                      <w:spacing w:val="-4"/>
                      <w:lang w:eastAsia="ar-SA"/>
                    </w:rPr>
                  </w:pPr>
                  <w:r w:rsidRPr="00232CAF">
                    <w:rPr>
                      <w:rFonts w:eastAsia="Times New Roman"/>
                      <w:lang w:eastAsia="ar-SA"/>
                    </w:rPr>
                    <w:t xml:space="preserve">                         </w:t>
                  </w:r>
                  <w:r w:rsidRPr="00232CAF">
                    <w:rPr>
                      <w:rFonts w:eastAsia="Times New Roman"/>
                      <w:spacing w:val="-4"/>
                      <w:lang w:eastAsia="ar-SA"/>
                    </w:rPr>
                    <w:t>2. Церий и бор вводятся по расчету и химическим анализом не определяются.</w:t>
                  </w:r>
                </w:p>
              </w:tc>
            </w:tr>
          </w:tbl>
          <w:p w:rsidR="00232CAF" w:rsidRPr="00232CAF" w:rsidRDefault="00232CAF" w:rsidP="00232CAF">
            <w:pPr>
              <w:suppressAutoHyphens/>
              <w:ind w:left="283"/>
              <w:jc w:val="both"/>
              <w:rPr>
                <w:rFonts w:eastAsia="Times New Roman"/>
                <w:lang w:eastAsia="ar-SA"/>
              </w:rPr>
            </w:pPr>
          </w:p>
          <w:p w:rsidR="00232CAF" w:rsidRPr="00232CAF" w:rsidRDefault="00232CAF" w:rsidP="00232CAF">
            <w:pPr>
              <w:tabs>
                <w:tab w:val="left" w:pos="724"/>
              </w:tabs>
              <w:suppressAutoHyphens/>
              <w:ind w:firstLine="592"/>
              <w:jc w:val="both"/>
              <w:rPr>
                <w:rFonts w:eastAsia="Times New Roman"/>
                <w:lang w:eastAsia="ar-SA"/>
              </w:rPr>
            </w:pPr>
            <w:r w:rsidRPr="00232CAF">
              <w:rPr>
                <w:rFonts w:eastAsia="Times New Roman"/>
                <w:lang w:eastAsia="ar-SA"/>
              </w:rPr>
              <w:t>3.1.1.4</w:t>
            </w:r>
            <w:proofErr w:type="gramStart"/>
            <w:r w:rsidRPr="00232CAF">
              <w:rPr>
                <w:rFonts w:eastAsia="Times New Roman"/>
                <w:lang w:eastAsia="ar-SA"/>
              </w:rPr>
              <w:t xml:space="preserve"> В</w:t>
            </w:r>
            <w:proofErr w:type="gramEnd"/>
            <w:r w:rsidRPr="00232CAF">
              <w:rPr>
                <w:rFonts w:eastAsia="Times New Roman"/>
                <w:lang w:eastAsia="ar-SA"/>
              </w:rPr>
              <w:t xml:space="preserve"> готовых прутках при условии удовлетворения всех технических требований допускаются отклонения по химическому составу в соответствии с ГОСТ 5632, а также отклонения по сере и фосфору плюс 0,005 % каждого, по никелю ± 0,05 %.</w:t>
            </w:r>
          </w:p>
          <w:p w:rsidR="00232CAF" w:rsidRPr="00232CAF" w:rsidRDefault="00232CAF" w:rsidP="00232CAF">
            <w:pPr>
              <w:tabs>
                <w:tab w:val="left" w:pos="441"/>
              </w:tabs>
              <w:suppressAutoHyphens/>
              <w:ind w:firstLine="540"/>
              <w:jc w:val="both"/>
              <w:rPr>
                <w:rFonts w:eastAsia="Times New Roman"/>
                <w:lang w:eastAsia="ar-SA"/>
              </w:rPr>
            </w:pPr>
            <w:r w:rsidRPr="00232CAF">
              <w:rPr>
                <w:rFonts w:eastAsia="Times New Roman"/>
                <w:lang w:eastAsia="ar-SA"/>
              </w:rPr>
              <w:t>3.1.1.5 Прутки поставляются в отожженном состоянии с твердостью по Бринеллю не более 285 Н</w:t>
            </w:r>
            <w:r w:rsidRPr="00232CAF">
              <w:rPr>
                <w:rFonts w:eastAsia="Times New Roman"/>
                <w:vertAlign w:val="subscript"/>
                <w:lang w:eastAsia="ar-SA"/>
              </w:rPr>
              <w:t>В</w:t>
            </w:r>
            <w:r w:rsidRPr="00232CAF">
              <w:rPr>
                <w:rFonts w:eastAsia="Times New Roman"/>
                <w:lang w:eastAsia="ar-SA"/>
              </w:rPr>
              <w:t xml:space="preserve"> (</w:t>
            </w:r>
            <w:r w:rsidRPr="00232CAF">
              <w:rPr>
                <w:rFonts w:eastAsia="Times New Roman"/>
                <w:lang w:val="en-US" w:eastAsia="ar-SA"/>
              </w:rPr>
              <w:t>d</w:t>
            </w:r>
            <w:r w:rsidRPr="00232CAF">
              <w:rPr>
                <w:rFonts w:eastAsia="Times New Roman"/>
                <w:position w:val="-12"/>
                <w:lang w:val="en-US" w:eastAsia="ar-SA"/>
              </w:rPr>
              <w:object w:dxaOrig="36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35pt;height:19pt" o:ole="">
                  <v:imagedata r:id="rId6" o:title=""/>
                </v:shape>
                <o:OLEObject Type="Embed" ProgID="Equation.3" ShapeID="_x0000_i1025" DrawAspect="Content" ObjectID="_1449300178" r:id="rId7"/>
              </w:object>
            </w:r>
            <w:r w:rsidRPr="00232CAF">
              <w:rPr>
                <w:rFonts w:eastAsia="Times New Roman"/>
                <w:lang w:eastAsia="ar-SA"/>
              </w:rPr>
              <w:t xml:space="preserve"> ≥ </w:t>
            </w:r>
            <w:smartTag w:uri="urn:schemas-microsoft-com:office:smarttags" w:element="metricconverter">
              <w:smartTagPr>
                <w:attr w:name="ProductID" w:val="3,6 мм"/>
              </w:smartTagPr>
              <w:r w:rsidRPr="00232CAF">
                <w:rPr>
                  <w:rFonts w:eastAsia="Times New Roman"/>
                  <w:lang w:eastAsia="ar-SA"/>
                </w:rPr>
                <w:t>3,6 мм</w:t>
              </w:r>
            </w:smartTag>
            <w:r w:rsidRPr="00232CAF">
              <w:rPr>
                <w:rFonts w:eastAsia="Times New Roman"/>
                <w:lang w:eastAsia="ar-SA"/>
              </w:rPr>
              <w:t>).</w:t>
            </w:r>
          </w:p>
          <w:p w:rsidR="00232CAF" w:rsidRPr="00232CAF" w:rsidRDefault="00232CAF" w:rsidP="00232CAF">
            <w:pPr>
              <w:tabs>
                <w:tab w:val="left" w:pos="624"/>
              </w:tabs>
              <w:suppressAutoHyphens/>
              <w:ind w:firstLine="540"/>
              <w:jc w:val="both"/>
              <w:rPr>
                <w:rFonts w:eastAsia="Times New Roman"/>
                <w:lang w:eastAsia="ar-SA"/>
              </w:rPr>
            </w:pPr>
            <w:r w:rsidRPr="00232CAF">
              <w:rPr>
                <w:rFonts w:eastAsia="Times New Roman"/>
                <w:lang w:eastAsia="ar-SA"/>
              </w:rPr>
              <w:t>3.1.1.6 Механические свойства стали должны определяться на контрольных термически обработанных продольных образцах при комнатной температуре и при температуре 650</w:t>
            </w:r>
            <w:proofErr w:type="gramStart"/>
            <w:r w:rsidRPr="00232CAF">
              <w:rPr>
                <w:rFonts w:eastAsia="Times New Roman"/>
                <w:lang w:eastAsia="ar-SA"/>
              </w:rPr>
              <w:t>°С</w:t>
            </w:r>
            <w:proofErr w:type="gramEnd"/>
            <w:r w:rsidRPr="00232CAF">
              <w:rPr>
                <w:rFonts w:eastAsia="Times New Roman"/>
                <w:lang w:eastAsia="ar-SA"/>
              </w:rPr>
              <w:t xml:space="preserve"> и должны соответствовать нормам, указанным в таблице 2.</w:t>
            </w:r>
          </w:p>
          <w:p w:rsidR="00232CAF" w:rsidRPr="00232CAF" w:rsidRDefault="00232CAF" w:rsidP="00232CAF">
            <w:pPr>
              <w:tabs>
                <w:tab w:val="left" w:pos="624"/>
              </w:tabs>
              <w:suppressAutoHyphens/>
              <w:ind w:firstLine="360"/>
              <w:jc w:val="both"/>
              <w:rPr>
                <w:rFonts w:eastAsia="Times New Roman"/>
                <w:lang w:eastAsia="ar-SA"/>
              </w:rPr>
            </w:pPr>
          </w:p>
          <w:p w:rsidR="00232CAF" w:rsidRPr="00232CAF" w:rsidRDefault="00232CAF" w:rsidP="00232CAF">
            <w:pPr>
              <w:suppressAutoHyphens/>
              <w:jc w:val="both"/>
              <w:rPr>
                <w:rFonts w:eastAsia="Times New Roman"/>
                <w:lang w:eastAsia="ar-SA"/>
              </w:rPr>
            </w:pPr>
            <w:r w:rsidRPr="00232CAF">
              <w:rPr>
                <w:rFonts w:eastAsia="Times New Roman"/>
                <w:lang w:eastAsia="ar-SA"/>
              </w:rPr>
              <w:t>Таблица 2</w:t>
            </w:r>
          </w:p>
          <w:tbl>
            <w:tblPr>
              <w:tblW w:w="10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46"/>
              <w:gridCol w:w="1687"/>
              <w:gridCol w:w="1676"/>
              <w:gridCol w:w="1613"/>
              <w:gridCol w:w="1568"/>
              <w:gridCol w:w="2460"/>
            </w:tblGrid>
            <w:tr w:rsidR="00232CAF" w:rsidRPr="00232CAF" w:rsidTr="00347DFE">
              <w:tblPrEx>
                <w:tblCellMar>
                  <w:top w:w="0" w:type="dxa"/>
                  <w:left w:w="0" w:type="dxa"/>
                  <w:bottom w:w="0" w:type="dxa"/>
                  <w:right w:w="0" w:type="dxa"/>
                </w:tblCellMar>
              </w:tblPrEx>
              <w:trPr>
                <w:cantSplit/>
                <w:trHeight w:val="235"/>
              </w:trPr>
              <w:tc>
                <w:tcPr>
                  <w:tcW w:w="1746" w:type="dxa"/>
                  <w:vMerge w:val="restart"/>
                  <w:shd w:val="clear" w:color="auto" w:fill="FFFFFF"/>
                </w:tcPr>
                <w:p w:rsidR="00232CAF" w:rsidRPr="00232CAF" w:rsidRDefault="00232CAF" w:rsidP="00232CAF">
                  <w:pPr>
                    <w:suppressAutoHyphens/>
                    <w:rPr>
                      <w:rFonts w:eastAsia="Times New Roman"/>
                      <w:lang w:eastAsia="ar-SA"/>
                    </w:rPr>
                  </w:pPr>
                  <w:r w:rsidRPr="00232CAF">
                    <w:rPr>
                      <w:rFonts w:eastAsia="Times New Roman"/>
                      <w:lang w:eastAsia="ar-SA"/>
                    </w:rPr>
                    <w:t>Рекомендуемый режим термической обработки образцов</w:t>
                  </w:r>
                </w:p>
              </w:tc>
              <w:tc>
                <w:tcPr>
                  <w:tcW w:w="1687" w:type="dxa"/>
                  <w:vMerge w:val="restart"/>
                  <w:shd w:val="clear" w:color="auto" w:fill="FFFFFF"/>
                </w:tcPr>
                <w:p w:rsidR="00232CAF" w:rsidRPr="00232CAF" w:rsidRDefault="00232CAF" w:rsidP="00232CAF">
                  <w:pPr>
                    <w:suppressAutoHyphens/>
                    <w:rPr>
                      <w:rFonts w:eastAsia="Times New Roman"/>
                      <w:lang w:eastAsia="ar-SA"/>
                    </w:rPr>
                  </w:pPr>
                  <w:r w:rsidRPr="00232CAF">
                    <w:rPr>
                      <w:rFonts w:eastAsia="Times New Roman"/>
                      <w:lang w:eastAsia="ar-SA"/>
                    </w:rPr>
                    <w:t>Номинальная</w:t>
                  </w:r>
                </w:p>
                <w:p w:rsidR="00232CAF" w:rsidRPr="00232CAF" w:rsidRDefault="00232CAF" w:rsidP="00232CAF">
                  <w:pPr>
                    <w:suppressAutoHyphens/>
                    <w:rPr>
                      <w:rFonts w:eastAsia="Times New Roman"/>
                      <w:lang w:eastAsia="ar-SA"/>
                    </w:rPr>
                  </w:pPr>
                  <w:r w:rsidRPr="00232CAF">
                    <w:rPr>
                      <w:rFonts w:eastAsia="Times New Roman"/>
                      <w:lang w:eastAsia="ar-SA"/>
                    </w:rPr>
                    <w:t>температура</w:t>
                  </w:r>
                </w:p>
                <w:p w:rsidR="00232CAF" w:rsidRPr="00232CAF" w:rsidRDefault="00232CAF" w:rsidP="00232CAF">
                  <w:pPr>
                    <w:suppressAutoHyphens/>
                    <w:rPr>
                      <w:rFonts w:eastAsia="Times New Roman"/>
                      <w:lang w:eastAsia="ar-SA"/>
                    </w:rPr>
                  </w:pPr>
                  <w:r w:rsidRPr="00232CAF">
                    <w:rPr>
                      <w:rFonts w:eastAsia="Times New Roman"/>
                      <w:lang w:eastAsia="ar-SA"/>
                    </w:rPr>
                    <w:t>испытаний,</w:t>
                  </w:r>
                </w:p>
                <w:p w:rsidR="00232CAF" w:rsidRPr="00232CAF" w:rsidRDefault="00232CAF" w:rsidP="00232CAF">
                  <w:pPr>
                    <w:suppressAutoHyphens/>
                    <w:rPr>
                      <w:rFonts w:eastAsia="Times New Roman"/>
                      <w:lang w:eastAsia="ar-SA"/>
                    </w:rPr>
                  </w:pPr>
                  <w:r w:rsidRPr="00232CAF">
                    <w:rPr>
                      <w:rFonts w:eastAsia="Times New Roman"/>
                      <w:lang w:eastAsia="ar-SA"/>
                    </w:rPr>
                    <w:t>ºС</w:t>
                  </w:r>
                </w:p>
              </w:tc>
              <w:tc>
                <w:tcPr>
                  <w:tcW w:w="7317" w:type="dxa"/>
                  <w:gridSpan w:val="4"/>
                  <w:shd w:val="clear" w:color="auto" w:fill="FFFFFF"/>
                </w:tcPr>
                <w:p w:rsidR="00232CAF" w:rsidRPr="00232CAF" w:rsidRDefault="00232CAF" w:rsidP="00232CAF">
                  <w:pPr>
                    <w:suppressAutoHyphens/>
                    <w:rPr>
                      <w:rFonts w:eastAsia="Times New Roman"/>
                      <w:lang w:eastAsia="ar-SA"/>
                    </w:rPr>
                  </w:pPr>
                  <w:r w:rsidRPr="00232CAF">
                    <w:rPr>
                      <w:rFonts w:eastAsia="Times New Roman"/>
                      <w:lang w:eastAsia="ar-SA"/>
                    </w:rPr>
                    <w:t>Механические свойства, не менее</w:t>
                  </w:r>
                </w:p>
              </w:tc>
            </w:tr>
            <w:tr w:rsidR="00232CAF" w:rsidRPr="00232CAF" w:rsidTr="00347DFE">
              <w:tblPrEx>
                <w:tblCellMar>
                  <w:top w:w="0" w:type="dxa"/>
                  <w:left w:w="0" w:type="dxa"/>
                  <w:bottom w:w="0" w:type="dxa"/>
                  <w:right w:w="0" w:type="dxa"/>
                </w:tblCellMar>
              </w:tblPrEx>
              <w:trPr>
                <w:cantSplit/>
                <w:trHeight w:val="1258"/>
              </w:trPr>
              <w:tc>
                <w:tcPr>
                  <w:tcW w:w="1746" w:type="dxa"/>
                  <w:vMerge/>
                  <w:shd w:val="clear" w:color="auto" w:fill="FFFFFF"/>
                </w:tcPr>
                <w:p w:rsidR="00232CAF" w:rsidRPr="00232CAF" w:rsidRDefault="00232CAF" w:rsidP="00232CAF">
                  <w:pPr>
                    <w:suppressAutoHyphens/>
                    <w:jc w:val="both"/>
                    <w:rPr>
                      <w:rFonts w:eastAsia="Times New Roman"/>
                      <w:lang w:eastAsia="ar-SA"/>
                    </w:rPr>
                  </w:pPr>
                </w:p>
              </w:tc>
              <w:tc>
                <w:tcPr>
                  <w:tcW w:w="1687" w:type="dxa"/>
                  <w:vMerge/>
                  <w:shd w:val="clear" w:color="auto" w:fill="FFFFFF"/>
                </w:tcPr>
                <w:p w:rsidR="00232CAF" w:rsidRPr="00232CAF" w:rsidRDefault="00232CAF" w:rsidP="00232CAF">
                  <w:pPr>
                    <w:suppressAutoHyphens/>
                    <w:jc w:val="both"/>
                    <w:rPr>
                      <w:rFonts w:eastAsia="Times New Roman"/>
                      <w:lang w:eastAsia="ar-SA"/>
                    </w:rPr>
                  </w:pPr>
                </w:p>
              </w:tc>
              <w:tc>
                <w:tcPr>
                  <w:tcW w:w="1676" w:type="dxa"/>
                  <w:shd w:val="clear" w:color="auto" w:fill="FFFFFF"/>
                </w:tcPr>
                <w:p w:rsidR="00232CAF" w:rsidRPr="00232CAF" w:rsidRDefault="00232CAF" w:rsidP="00232CAF">
                  <w:pPr>
                    <w:suppressAutoHyphens/>
                    <w:rPr>
                      <w:rFonts w:eastAsia="Times New Roman"/>
                      <w:lang w:eastAsia="ar-SA"/>
                    </w:rPr>
                  </w:pPr>
                  <w:r w:rsidRPr="00232CAF">
                    <w:rPr>
                      <w:rFonts w:eastAsia="Times New Roman"/>
                      <w:lang w:eastAsia="ar-SA"/>
                    </w:rPr>
                    <w:t>Временное</w:t>
                  </w:r>
                </w:p>
                <w:p w:rsidR="00232CAF" w:rsidRPr="00232CAF" w:rsidRDefault="00232CAF" w:rsidP="00232CAF">
                  <w:pPr>
                    <w:suppressAutoHyphens/>
                    <w:rPr>
                      <w:rFonts w:eastAsia="Times New Roman"/>
                      <w:lang w:eastAsia="ar-SA"/>
                    </w:rPr>
                  </w:pPr>
                  <w:r w:rsidRPr="00232CAF">
                    <w:rPr>
                      <w:rFonts w:eastAsia="Times New Roman"/>
                      <w:lang w:eastAsia="ar-SA"/>
                    </w:rPr>
                    <w:t xml:space="preserve">сопротивление, </w:t>
                  </w:r>
                  <w:proofErr w:type="spellStart"/>
                  <w:r w:rsidRPr="00232CAF">
                    <w:rPr>
                      <w:rFonts w:eastAsia="Times New Roman"/>
                      <w:lang w:eastAsia="ar-SA"/>
                    </w:rPr>
                    <w:t>σ</w:t>
                  </w:r>
                  <w:r w:rsidRPr="00232CAF">
                    <w:rPr>
                      <w:rFonts w:eastAsia="Times New Roman"/>
                      <w:vertAlign w:val="subscript"/>
                      <w:lang w:eastAsia="ar-SA"/>
                    </w:rPr>
                    <w:t>в</w:t>
                  </w:r>
                  <w:proofErr w:type="spellEnd"/>
                  <w:r w:rsidRPr="00232CAF">
                    <w:rPr>
                      <w:rFonts w:eastAsia="Times New Roman"/>
                      <w:lang w:eastAsia="ar-SA"/>
                    </w:rPr>
                    <w:t>, Н/мм</w:t>
                  </w:r>
                  <w:proofErr w:type="gramStart"/>
                  <w:r w:rsidRPr="00232CAF">
                    <w:rPr>
                      <w:rFonts w:eastAsia="Times New Roman"/>
                      <w:vertAlign w:val="superscript"/>
                      <w:lang w:eastAsia="ar-SA"/>
                    </w:rPr>
                    <w:t>2</w:t>
                  </w:r>
                  <w:proofErr w:type="gramEnd"/>
                </w:p>
                <w:p w:rsidR="00232CAF" w:rsidRPr="00232CAF" w:rsidRDefault="00232CAF" w:rsidP="00232CAF">
                  <w:pPr>
                    <w:suppressAutoHyphens/>
                    <w:rPr>
                      <w:rFonts w:eastAsia="Times New Roman"/>
                      <w:lang w:eastAsia="ar-SA"/>
                    </w:rPr>
                  </w:pPr>
                  <w:r w:rsidRPr="00232CAF">
                    <w:rPr>
                      <w:rFonts w:eastAsia="Times New Roman"/>
                      <w:lang w:eastAsia="ar-SA"/>
                    </w:rPr>
                    <w:t>(кгс/мм</w:t>
                  </w:r>
                  <w:proofErr w:type="gramStart"/>
                  <w:r w:rsidRPr="00232CAF">
                    <w:rPr>
                      <w:rFonts w:eastAsia="Times New Roman"/>
                      <w:vertAlign w:val="superscript"/>
                      <w:lang w:eastAsia="ar-SA"/>
                    </w:rPr>
                    <w:t>2</w:t>
                  </w:r>
                  <w:proofErr w:type="gramEnd"/>
                  <w:r w:rsidRPr="00232CAF">
                    <w:rPr>
                      <w:rFonts w:eastAsia="Times New Roman"/>
                      <w:lang w:eastAsia="ar-SA"/>
                    </w:rPr>
                    <w:t>)</w:t>
                  </w:r>
                </w:p>
              </w:tc>
              <w:tc>
                <w:tcPr>
                  <w:tcW w:w="1613" w:type="dxa"/>
                  <w:shd w:val="clear" w:color="auto" w:fill="FFFFFF"/>
                </w:tcPr>
                <w:p w:rsidR="00232CAF" w:rsidRPr="00232CAF" w:rsidRDefault="00232CAF" w:rsidP="00232CAF">
                  <w:pPr>
                    <w:suppressAutoHyphens/>
                    <w:rPr>
                      <w:rFonts w:eastAsia="Times New Roman"/>
                      <w:lang w:eastAsia="ar-SA"/>
                    </w:rPr>
                  </w:pPr>
                  <w:r w:rsidRPr="00232CAF">
                    <w:rPr>
                      <w:rFonts w:eastAsia="Times New Roman"/>
                      <w:lang w:eastAsia="ar-SA"/>
                    </w:rPr>
                    <w:t>Предел</w:t>
                  </w:r>
                </w:p>
                <w:p w:rsidR="00232CAF" w:rsidRPr="00232CAF" w:rsidRDefault="00232CAF" w:rsidP="00232CAF">
                  <w:pPr>
                    <w:suppressAutoHyphens/>
                    <w:rPr>
                      <w:rFonts w:eastAsia="Times New Roman"/>
                      <w:vertAlign w:val="superscript"/>
                      <w:lang w:eastAsia="ar-SA"/>
                    </w:rPr>
                  </w:pPr>
                  <w:r w:rsidRPr="00232CAF">
                    <w:rPr>
                      <w:rFonts w:eastAsia="Times New Roman"/>
                      <w:lang w:eastAsia="ar-SA"/>
                    </w:rPr>
                    <w:t>текучести, σ</w:t>
                  </w:r>
                  <w:r w:rsidRPr="00232CAF">
                    <w:rPr>
                      <w:rFonts w:eastAsia="Times New Roman"/>
                      <w:vertAlign w:val="subscript"/>
                      <w:lang w:eastAsia="ar-SA"/>
                    </w:rPr>
                    <w:t>0,2</w:t>
                  </w:r>
                  <w:r w:rsidRPr="00232CAF">
                    <w:rPr>
                      <w:rFonts w:eastAsia="Times New Roman"/>
                      <w:lang w:eastAsia="ar-SA"/>
                    </w:rPr>
                    <w:t>, Н/мм</w:t>
                  </w:r>
                  <w:proofErr w:type="gramStart"/>
                  <w:r w:rsidRPr="00232CAF">
                    <w:rPr>
                      <w:rFonts w:eastAsia="Times New Roman"/>
                      <w:vertAlign w:val="superscript"/>
                      <w:lang w:eastAsia="ar-SA"/>
                    </w:rPr>
                    <w:t>2</w:t>
                  </w:r>
                  <w:proofErr w:type="gramEnd"/>
                  <w:r w:rsidRPr="00232CAF">
                    <w:rPr>
                      <w:rFonts w:eastAsia="Times New Roman"/>
                      <w:vertAlign w:val="superscript"/>
                      <w:lang w:eastAsia="ar-SA"/>
                    </w:rPr>
                    <w:t xml:space="preserve"> </w:t>
                  </w:r>
                </w:p>
                <w:p w:rsidR="00232CAF" w:rsidRPr="00232CAF" w:rsidRDefault="00232CAF" w:rsidP="00232CAF">
                  <w:pPr>
                    <w:suppressAutoHyphens/>
                    <w:rPr>
                      <w:rFonts w:eastAsia="Times New Roman"/>
                      <w:lang w:eastAsia="ar-SA"/>
                    </w:rPr>
                  </w:pPr>
                  <w:r w:rsidRPr="00232CAF">
                    <w:rPr>
                      <w:rFonts w:eastAsia="Times New Roman"/>
                      <w:lang w:eastAsia="ar-SA"/>
                    </w:rPr>
                    <w:t>(кгс/мм</w:t>
                  </w:r>
                  <w:proofErr w:type="gramStart"/>
                  <w:r w:rsidRPr="00232CAF">
                    <w:rPr>
                      <w:rFonts w:eastAsia="Times New Roman"/>
                      <w:vertAlign w:val="superscript"/>
                      <w:lang w:eastAsia="ar-SA"/>
                    </w:rPr>
                    <w:t>2</w:t>
                  </w:r>
                  <w:proofErr w:type="gramEnd"/>
                  <w:r w:rsidRPr="00232CAF">
                    <w:rPr>
                      <w:rFonts w:eastAsia="Times New Roman"/>
                      <w:lang w:eastAsia="ar-SA"/>
                    </w:rPr>
                    <w:t>)</w:t>
                  </w:r>
                </w:p>
              </w:tc>
              <w:tc>
                <w:tcPr>
                  <w:tcW w:w="1568" w:type="dxa"/>
                  <w:shd w:val="clear" w:color="auto" w:fill="FFFFFF"/>
                </w:tcPr>
                <w:p w:rsidR="00232CAF" w:rsidRPr="00232CAF" w:rsidRDefault="00232CAF" w:rsidP="00232CAF">
                  <w:pPr>
                    <w:suppressAutoHyphens/>
                    <w:rPr>
                      <w:rFonts w:eastAsia="Times New Roman"/>
                      <w:lang w:eastAsia="ar-SA"/>
                    </w:rPr>
                  </w:pPr>
                  <w:r w:rsidRPr="00232CAF">
                    <w:rPr>
                      <w:rFonts w:eastAsia="Times New Roman"/>
                      <w:lang w:eastAsia="ar-SA"/>
                    </w:rPr>
                    <w:t>Относительное</w:t>
                  </w:r>
                </w:p>
                <w:p w:rsidR="00232CAF" w:rsidRPr="00232CAF" w:rsidRDefault="00232CAF" w:rsidP="00232CAF">
                  <w:pPr>
                    <w:suppressAutoHyphens/>
                    <w:rPr>
                      <w:rFonts w:eastAsia="Times New Roman"/>
                      <w:lang w:eastAsia="ar-SA"/>
                    </w:rPr>
                  </w:pPr>
                  <w:r w:rsidRPr="00232CAF">
                    <w:rPr>
                      <w:rFonts w:eastAsia="Times New Roman"/>
                      <w:lang w:eastAsia="ar-SA"/>
                    </w:rPr>
                    <w:t>удлинение, δ</w:t>
                  </w:r>
                  <w:r w:rsidRPr="00232CAF">
                    <w:rPr>
                      <w:rFonts w:eastAsia="Times New Roman"/>
                      <w:vertAlign w:val="subscript"/>
                      <w:lang w:eastAsia="ar-SA"/>
                    </w:rPr>
                    <w:t>5</w:t>
                  </w:r>
                  <w:r w:rsidRPr="00232CAF">
                    <w:rPr>
                      <w:rFonts w:eastAsia="Times New Roman"/>
                      <w:lang w:eastAsia="ar-SA"/>
                    </w:rPr>
                    <w:t>,%</w:t>
                  </w:r>
                </w:p>
              </w:tc>
              <w:tc>
                <w:tcPr>
                  <w:tcW w:w="2460" w:type="dxa"/>
                  <w:shd w:val="clear" w:color="auto" w:fill="FFFFFF"/>
                </w:tcPr>
                <w:p w:rsidR="00232CAF" w:rsidRPr="00232CAF" w:rsidRDefault="00232CAF" w:rsidP="00232CAF">
                  <w:pPr>
                    <w:suppressAutoHyphens/>
                    <w:rPr>
                      <w:rFonts w:eastAsia="Times New Roman"/>
                      <w:lang w:eastAsia="ar-SA"/>
                    </w:rPr>
                  </w:pPr>
                  <w:r w:rsidRPr="00232CAF">
                    <w:rPr>
                      <w:rFonts w:eastAsia="Times New Roman"/>
                      <w:lang w:eastAsia="ar-SA"/>
                    </w:rPr>
                    <w:t>Относительное</w:t>
                  </w:r>
                </w:p>
                <w:p w:rsidR="00232CAF" w:rsidRPr="00232CAF" w:rsidRDefault="00232CAF" w:rsidP="00232CAF">
                  <w:pPr>
                    <w:suppressAutoHyphens/>
                    <w:rPr>
                      <w:rFonts w:eastAsia="Times New Roman"/>
                      <w:lang w:eastAsia="ar-SA"/>
                    </w:rPr>
                  </w:pPr>
                  <w:r w:rsidRPr="00232CAF">
                    <w:rPr>
                      <w:rFonts w:eastAsia="Times New Roman"/>
                      <w:lang w:eastAsia="ar-SA"/>
                    </w:rPr>
                    <w:t>сужение, ψ,%</w:t>
                  </w:r>
                </w:p>
              </w:tc>
            </w:tr>
            <w:tr w:rsidR="00232CAF" w:rsidRPr="00232CAF" w:rsidTr="00347DFE">
              <w:tblPrEx>
                <w:tblCellMar>
                  <w:top w:w="0" w:type="dxa"/>
                  <w:left w:w="0" w:type="dxa"/>
                  <w:bottom w:w="0" w:type="dxa"/>
                  <w:right w:w="0" w:type="dxa"/>
                </w:tblCellMar>
              </w:tblPrEx>
              <w:trPr>
                <w:trHeight w:val="720"/>
              </w:trPr>
              <w:tc>
                <w:tcPr>
                  <w:tcW w:w="1746" w:type="dxa"/>
                  <w:vMerge w:val="restart"/>
                  <w:shd w:val="clear" w:color="auto" w:fill="FFFFFF"/>
                </w:tcPr>
                <w:p w:rsidR="00232CAF" w:rsidRPr="00232CAF" w:rsidRDefault="00232CAF" w:rsidP="00232CAF">
                  <w:pPr>
                    <w:suppressAutoHyphens/>
                    <w:rPr>
                      <w:rFonts w:eastAsia="Times New Roman"/>
                      <w:lang w:eastAsia="ar-SA"/>
                    </w:rPr>
                  </w:pPr>
                  <w:r w:rsidRPr="00232CAF">
                    <w:rPr>
                      <w:rFonts w:eastAsia="Times New Roman"/>
                      <w:lang w:eastAsia="ar-SA"/>
                    </w:rPr>
                    <w:t>Закалка с темп. (1040-1080)°</w:t>
                  </w:r>
                  <w:proofErr w:type="gramStart"/>
                  <w:r w:rsidRPr="00232CAF">
                    <w:rPr>
                      <w:rFonts w:eastAsia="Times New Roman"/>
                      <w:lang w:eastAsia="ar-SA"/>
                    </w:rPr>
                    <w:t>С</w:t>
                  </w:r>
                  <w:proofErr w:type="gramEnd"/>
                  <w:r w:rsidRPr="00232CAF">
                    <w:rPr>
                      <w:rFonts w:eastAsia="Times New Roman"/>
                      <w:lang w:eastAsia="ar-SA"/>
                    </w:rPr>
                    <w:t xml:space="preserve">, </w:t>
                  </w:r>
                  <w:proofErr w:type="gramStart"/>
                  <w:r w:rsidRPr="00232CAF">
                    <w:rPr>
                      <w:rFonts w:eastAsia="Times New Roman"/>
                      <w:lang w:eastAsia="ar-SA"/>
                    </w:rPr>
                    <w:t>выдержка</w:t>
                  </w:r>
                  <w:proofErr w:type="gramEnd"/>
                  <w:r w:rsidRPr="00232CAF">
                    <w:rPr>
                      <w:rFonts w:eastAsia="Times New Roman"/>
                      <w:lang w:eastAsia="ar-SA"/>
                    </w:rPr>
                    <w:t xml:space="preserve"> 1 час-воздух, отпуск (680-730)°С, выдержка 2-3 часа, </w:t>
                  </w:r>
                  <w:proofErr w:type="spellStart"/>
                  <w:r w:rsidRPr="00232CAF">
                    <w:rPr>
                      <w:rFonts w:eastAsia="Times New Roman"/>
                      <w:lang w:eastAsia="ar-SA"/>
                    </w:rPr>
                    <w:t>охл</w:t>
                  </w:r>
                  <w:proofErr w:type="spellEnd"/>
                  <w:r w:rsidRPr="00232CAF">
                    <w:rPr>
                      <w:rFonts w:eastAsia="Times New Roman"/>
                      <w:lang w:eastAsia="ar-SA"/>
                    </w:rPr>
                    <w:t>. воздух</w:t>
                  </w:r>
                </w:p>
              </w:tc>
              <w:tc>
                <w:tcPr>
                  <w:tcW w:w="1687"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Комнатная температура</w:t>
                  </w:r>
                </w:p>
              </w:tc>
              <w:tc>
                <w:tcPr>
                  <w:tcW w:w="1676"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780</w:t>
                  </w:r>
                </w:p>
              </w:tc>
              <w:tc>
                <w:tcPr>
                  <w:tcW w:w="1613"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590</w:t>
                  </w:r>
                </w:p>
                <w:p w:rsidR="00232CAF" w:rsidRPr="00232CAF" w:rsidRDefault="00232CAF" w:rsidP="00232CAF">
                  <w:pPr>
                    <w:suppressAutoHyphens/>
                    <w:rPr>
                      <w:rFonts w:eastAsia="Times New Roman"/>
                      <w:lang w:eastAsia="ar-SA"/>
                    </w:rPr>
                  </w:pPr>
                  <w:r w:rsidRPr="00232CAF">
                    <w:rPr>
                      <w:rFonts w:eastAsia="Times New Roman"/>
                      <w:lang w:eastAsia="ar-SA"/>
                    </w:rPr>
                    <w:t>(60)</w:t>
                  </w:r>
                </w:p>
              </w:tc>
              <w:tc>
                <w:tcPr>
                  <w:tcW w:w="1568"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16</w:t>
                  </w:r>
                </w:p>
              </w:tc>
              <w:tc>
                <w:tcPr>
                  <w:tcW w:w="2460"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50</w:t>
                  </w:r>
                </w:p>
              </w:tc>
            </w:tr>
            <w:tr w:rsidR="00232CAF" w:rsidRPr="00232CAF" w:rsidTr="00347DFE">
              <w:tblPrEx>
                <w:tblCellMar>
                  <w:top w:w="0" w:type="dxa"/>
                  <w:left w:w="0" w:type="dxa"/>
                  <w:bottom w:w="0" w:type="dxa"/>
                  <w:right w:w="0" w:type="dxa"/>
                </w:tblCellMar>
              </w:tblPrEx>
              <w:trPr>
                <w:trHeight w:val="629"/>
              </w:trPr>
              <w:tc>
                <w:tcPr>
                  <w:tcW w:w="1746" w:type="dxa"/>
                  <w:vMerge/>
                  <w:shd w:val="clear" w:color="auto" w:fill="FFFFFF"/>
                </w:tcPr>
                <w:p w:rsidR="00232CAF" w:rsidRPr="00232CAF" w:rsidRDefault="00232CAF" w:rsidP="00232CAF">
                  <w:pPr>
                    <w:suppressAutoHyphens/>
                    <w:rPr>
                      <w:rFonts w:eastAsia="Times New Roman"/>
                      <w:lang w:eastAsia="ar-SA"/>
                    </w:rPr>
                  </w:pPr>
                </w:p>
              </w:tc>
              <w:tc>
                <w:tcPr>
                  <w:tcW w:w="1687"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650</w:t>
                  </w:r>
                </w:p>
              </w:tc>
              <w:tc>
                <w:tcPr>
                  <w:tcW w:w="1676"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220</w:t>
                  </w:r>
                </w:p>
                <w:p w:rsidR="00232CAF" w:rsidRPr="00232CAF" w:rsidRDefault="00232CAF" w:rsidP="00232CAF">
                  <w:pPr>
                    <w:suppressAutoHyphens/>
                    <w:rPr>
                      <w:rFonts w:eastAsia="Times New Roman"/>
                      <w:lang w:eastAsia="ar-SA"/>
                    </w:rPr>
                  </w:pPr>
                  <w:r w:rsidRPr="00232CAF">
                    <w:rPr>
                      <w:rFonts w:eastAsia="Times New Roman"/>
                      <w:lang w:eastAsia="ar-SA"/>
                    </w:rPr>
                    <w:t>(22)</w:t>
                  </w:r>
                </w:p>
              </w:tc>
              <w:tc>
                <w:tcPr>
                  <w:tcW w:w="1613"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w:t>
                  </w:r>
                </w:p>
              </w:tc>
              <w:tc>
                <w:tcPr>
                  <w:tcW w:w="1568"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17</w:t>
                  </w:r>
                </w:p>
              </w:tc>
              <w:tc>
                <w:tcPr>
                  <w:tcW w:w="2460"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55</w:t>
                  </w:r>
                </w:p>
              </w:tc>
            </w:tr>
            <w:tr w:rsidR="00232CAF" w:rsidRPr="00232CAF" w:rsidTr="00347DFE">
              <w:tblPrEx>
                <w:tblCellMar>
                  <w:top w:w="0" w:type="dxa"/>
                  <w:left w:w="0" w:type="dxa"/>
                  <w:bottom w:w="0" w:type="dxa"/>
                  <w:right w:w="0" w:type="dxa"/>
                </w:tblCellMar>
              </w:tblPrEx>
              <w:trPr>
                <w:trHeight w:val="629"/>
              </w:trPr>
              <w:tc>
                <w:tcPr>
                  <w:tcW w:w="10750" w:type="dxa"/>
                  <w:gridSpan w:val="6"/>
                  <w:shd w:val="clear" w:color="auto" w:fill="FFFFFF"/>
                </w:tcPr>
                <w:p w:rsidR="00232CAF" w:rsidRPr="00232CAF" w:rsidRDefault="00232CAF" w:rsidP="00232CAF">
                  <w:pPr>
                    <w:suppressAutoHyphens/>
                    <w:jc w:val="both"/>
                    <w:rPr>
                      <w:rFonts w:eastAsia="Times New Roman"/>
                      <w:lang w:eastAsia="ar-SA"/>
                    </w:rPr>
                  </w:pPr>
                  <w:r w:rsidRPr="00232CAF">
                    <w:rPr>
                      <w:rFonts w:eastAsia="Times New Roman"/>
                      <w:lang w:eastAsia="ar-SA"/>
                    </w:rPr>
                    <w:t>Примечание: термическая обработка производится в заготовках диаметром (стороной квадрата) 20-</w:t>
                  </w:r>
                  <w:smartTag w:uri="urn:schemas-microsoft-com:office:smarttags" w:element="metricconverter">
                    <w:smartTagPr>
                      <w:attr w:name="ProductID" w:val="25 мм"/>
                    </w:smartTagPr>
                    <w:r w:rsidRPr="00232CAF">
                      <w:rPr>
                        <w:rFonts w:eastAsia="Times New Roman"/>
                        <w:lang w:eastAsia="ar-SA"/>
                      </w:rPr>
                      <w:t>25 мм</w:t>
                    </w:r>
                  </w:smartTag>
                  <w:r w:rsidRPr="00232CAF">
                    <w:rPr>
                      <w:rFonts w:eastAsia="Times New Roman"/>
                      <w:lang w:eastAsia="ar-SA"/>
                    </w:rPr>
                    <w:t xml:space="preserve">, вырезанных из готового прутка диаметром (стороной квадрата) не менее </w:t>
                  </w:r>
                  <w:smartTag w:uri="urn:schemas-microsoft-com:office:smarttags" w:element="metricconverter">
                    <w:smartTagPr>
                      <w:attr w:name="ProductID" w:val="25 мм"/>
                    </w:smartTagPr>
                    <w:r w:rsidRPr="00232CAF">
                      <w:rPr>
                        <w:rFonts w:eastAsia="Times New Roman"/>
                        <w:lang w:eastAsia="ar-SA"/>
                      </w:rPr>
                      <w:t>25 мм</w:t>
                    </w:r>
                  </w:smartTag>
                  <w:r w:rsidRPr="00232CAF">
                    <w:rPr>
                      <w:rFonts w:eastAsia="Times New Roman"/>
                      <w:lang w:eastAsia="ar-SA"/>
                    </w:rPr>
                    <w:t xml:space="preserve">, а для прутков толщиной менее </w:t>
                  </w:r>
                  <w:smartTag w:uri="urn:schemas-microsoft-com:office:smarttags" w:element="metricconverter">
                    <w:smartTagPr>
                      <w:attr w:name="ProductID" w:val="25 мм"/>
                    </w:smartTagPr>
                    <w:r w:rsidRPr="00232CAF">
                      <w:rPr>
                        <w:rFonts w:eastAsia="Times New Roman"/>
                        <w:lang w:eastAsia="ar-SA"/>
                      </w:rPr>
                      <w:t>25 мм</w:t>
                    </w:r>
                  </w:smartTag>
                  <w:r w:rsidRPr="00232CAF">
                    <w:rPr>
                      <w:rFonts w:eastAsia="Times New Roman"/>
                      <w:lang w:eastAsia="ar-SA"/>
                    </w:rPr>
                    <w:t xml:space="preserve"> в поставляемом профиле.</w:t>
                  </w:r>
                </w:p>
              </w:tc>
            </w:tr>
          </w:tbl>
          <w:p w:rsidR="00232CAF" w:rsidRPr="00232CAF" w:rsidRDefault="00232CAF" w:rsidP="00232CAF">
            <w:pPr>
              <w:tabs>
                <w:tab w:val="left" w:pos="647"/>
              </w:tabs>
              <w:suppressAutoHyphens/>
              <w:ind w:firstLine="357"/>
              <w:jc w:val="both"/>
              <w:rPr>
                <w:rFonts w:eastAsia="Times New Roman"/>
                <w:lang w:eastAsia="ar-SA"/>
              </w:rPr>
            </w:pPr>
          </w:p>
          <w:p w:rsidR="00232CAF" w:rsidRPr="00232CAF" w:rsidRDefault="00232CAF" w:rsidP="00232CAF">
            <w:pPr>
              <w:tabs>
                <w:tab w:val="left" w:pos="647"/>
              </w:tabs>
              <w:suppressAutoHyphens/>
              <w:ind w:firstLine="540"/>
              <w:jc w:val="both"/>
              <w:rPr>
                <w:rFonts w:eastAsia="Times New Roman"/>
                <w:lang w:eastAsia="ar-SA"/>
              </w:rPr>
            </w:pPr>
            <w:r w:rsidRPr="00232CAF">
              <w:rPr>
                <w:rFonts w:eastAsia="Times New Roman"/>
                <w:lang w:eastAsia="ar-SA"/>
              </w:rPr>
              <w:t>3.1.1.7 Загрязненность стали неметаллическими включениями не должна превышать:</w:t>
            </w:r>
          </w:p>
          <w:p w:rsidR="00232CAF" w:rsidRPr="00232CAF" w:rsidRDefault="00232CAF" w:rsidP="00232CAF">
            <w:pPr>
              <w:tabs>
                <w:tab w:val="left" w:pos="647"/>
              </w:tabs>
              <w:suppressAutoHyphens/>
              <w:ind w:firstLine="540"/>
              <w:jc w:val="both"/>
              <w:rPr>
                <w:rFonts w:eastAsia="Times New Roman"/>
                <w:lang w:eastAsia="ar-SA"/>
              </w:rPr>
            </w:pPr>
            <w:r w:rsidRPr="00232CAF">
              <w:rPr>
                <w:rFonts w:eastAsia="Times New Roman"/>
                <w:lang w:eastAsia="ar-SA"/>
              </w:rPr>
              <w:t>- сульфидов – 1 балла;</w:t>
            </w:r>
          </w:p>
          <w:p w:rsidR="00232CAF" w:rsidRPr="00232CAF" w:rsidRDefault="00232CAF" w:rsidP="00232CAF">
            <w:pPr>
              <w:tabs>
                <w:tab w:val="left" w:pos="647"/>
              </w:tabs>
              <w:suppressAutoHyphens/>
              <w:ind w:firstLine="540"/>
              <w:jc w:val="both"/>
              <w:rPr>
                <w:rFonts w:eastAsia="Times New Roman"/>
                <w:lang w:eastAsia="ar-SA"/>
              </w:rPr>
            </w:pPr>
            <w:r w:rsidRPr="00232CAF">
              <w:rPr>
                <w:rFonts w:eastAsia="Times New Roman"/>
                <w:lang w:eastAsia="ar-SA"/>
              </w:rPr>
              <w:t>- оксидов строчечных – 2 балла;</w:t>
            </w:r>
          </w:p>
          <w:p w:rsidR="00232CAF" w:rsidRPr="00232CAF" w:rsidRDefault="00232CAF" w:rsidP="00232CAF">
            <w:pPr>
              <w:tabs>
                <w:tab w:val="left" w:pos="647"/>
              </w:tabs>
              <w:suppressAutoHyphens/>
              <w:ind w:firstLine="540"/>
              <w:jc w:val="both"/>
              <w:rPr>
                <w:rFonts w:eastAsia="Times New Roman"/>
                <w:lang w:eastAsia="ar-SA"/>
              </w:rPr>
            </w:pPr>
            <w:r w:rsidRPr="00232CAF">
              <w:rPr>
                <w:rFonts w:eastAsia="Times New Roman"/>
                <w:lang w:eastAsia="ar-SA"/>
              </w:rPr>
              <w:t>- оксидов точечных – 2 балла;</w:t>
            </w:r>
          </w:p>
          <w:p w:rsidR="00232CAF" w:rsidRPr="00232CAF" w:rsidRDefault="00232CAF" w:rsidP="00232CAF">
            <w:pPr>
              <w:tabs>
                <w:tab w:val="left" w:pos="647"/>
              </w:tabs>
              <w:suppressAutoHyphens/>
              <w:ind w:firstLine="540"/>
              <w:jc w:val="both"/>
              <w:rPr>
                <w:rFonts w:eastAsia="Times New Roman"/>
                <w:lang w:eastAsia="ar-SA"/>
              </w:rPr>
            </w:pPr>
            <w:r w:rsidRPr="00232CAF">
              <w:rPr>
                <w:rFonts w:eastAsia="Times New Roman"/>
                <w:lang w:eastAsia="ar-SA"/>
              </w:rPr>
              <w:t>- силикатов точечных крупных – 2 балла;</w:t>
            </w:r>
          </w:p>
          <w:p w:rsidR="00232CAF" w:rsidRPr="00232CAF" w:rsidRDefault="00232CAF" w:rsidP="00232CAF">
            <w:pPr>
              <w:tabs>
                <w:tab w:val="left" w:pos="647"/>
              </w:tabs>
              <w:suppressAutoHyphens/>
              <w:ind w:firstLine="540"/>
              <w:jc w:val="both"/>
              <w:rPr>
                <w:rFonts w:eastAsia="Times New Roman"/>
                <w:lang w:eastAsia="ar-SA"/>
              </w:rPr>
            </w:pPr>
            <w:r w:rsidRPr="00232CAF">
              <w:rPr>
                <w:rFonts w:eastAsia="Times New Roman"/>
                <w:lang w:eastAsia="ar-SA"/>
              </w:rPr>
              <w:t>- силикатов пластичных – 2 балла;</w:t>
            </w:r>
          </w:p>
          <w:p w:rsidR="00232CAF" w:rsidRPr="00232CAF" w:rsidRDefault="00232CAF" w:rsidP="00232CAF">
            <w:pPr>
              <w:tabs>
                <w:tab w:val="left" w:pos="647"/>
              </w:tabs>
              <w:suppressAutoHyphens/>
              <w:ind w:firstLine="540"/>
              <w:jc w:val="both"/>
              <w:rPr>
                <w:rFonts w:eastAsia="Times New Roman"/>
                <w:lang w:eastAsia="ar-SA"/>
              </w:rPr>
            </w:pPr>
            <w:r w:rsidRPr="00232CAF">
              <w:rPr>
                <w:rFonts w:eastAsia="Times New Roman"/>
                <w:lang w:eastAsia="ar-SA"/>
              </w:rPr>
              <w:t>- силикатов недеформируемых – 1 балла.</w:t>
            </w:r>
          </w:p>
          <w:p w:rsidR="00232CAF" w:rsidRPr="00232CAF" w:rsidRDefault="00232CAF" w:rsidP="00232CAF">
            <w:pPr>
              <w:tabs>
                <w:tab w:val="left" w:pos="647"/>
              </w:tabs>
              <w:suppressAutoHyphens/>
              <w:ind w:firstLine="540"/>
              <w:jc w:val="both"/>
              <w:rPr>
                <w:rFonts w:eastAsia="Times New Roman"/>
                <w:lang w:eastAsia="ar-SA"/>
              </w:rPr>
            </w:pPr>
            <w:r w:rsidRPr="00232CAF">
              <w:rPr>
                <w:rFonts w:eastAsia="Times New Roman"/>
                <w:lang w:eastAsia="ar-SA"/>
              </w:rPr>
              <w:t xml:space="preserve">Дополнительно контролируется содержание нитридов и </w:t>
            </w:r>
            <w:proofErr w:type="spellStart"/>
            <w:r w:rsidRPr="00232CAF">
              <w:rPr>
                <w:rFonts w:eastAsia="Times New Roman"/>
                <w:lang w:eastAsia="ar-SA"/>
              </w:rPr>
              <w:t>карбонитридов</w:t>
            </w:r>
            <w:proofErr w:type="spellEnd"/>
            <w:r w:rsidRPr="00232CAF">
              <w:rPr>
                <w:rFonts w:eastAsia="Times New Roman"/>
                <w:lang w:eastAsia="ar-SA"/>
              </w:rPr>
              <w:t xml:space="preserve">. Результаты контроля нитридов и </w:t>
            </w:r>
            <w:proofErr w:type="spellStart"/>
            <w:r w:rsidRPr="00232CAF">
              <w:rPr>
                <w:rFonts w:eastAsia="Times New Roman"/>
                <w:lang w:eastAsia="ar-SA"/>
              </w:rPr>
              <w:t>карбонитридов</w:t>
            </w:r>
            <w:proofErr w:type="spellEnd"/>
            <w:r w:rsidRPr="00232CAF">
              <w:rPr>
                <w:rFonts w:eastAsia="Times New Roman"/>
                <w:lang w:eastAsia="ar-SA"/>
              </w:rPr>
              <w:t xml:space="preserve"> заносятся в документ о качестве.</w:t>
            </w:r>
          </w:p>
          <w:p w:rsidR="00232CAF" w:rsidRPr="00232CAF" w:rsidRDefault="00232CAF" w:rsidP="00232CAF">
            <w:pPr>
              <w:tabs>
                <w:tab w:val="left" w:pos="618"/>
              </w:tabs>
              <w:suppressAutoHyphens/>
              <w:ind w:firstLine="540"/>
              <w:jc w:val="both"/>
              <w:rPr>
                <w:rFonts w:eastAsia="Times New Roman"/>
                <w:lang w:eastAsia="ar-SA"/>
              </w:rPr>
            </w:pPr>
            <w:r w:rsidRPr="00232CAF">
              <w:rPr>
                <w:rFonts w:eastAsia="Times New Roman"/>
                <w:lang w:eastAsia="ar-SA"/>
              </w:rPr>
              <w:t>3.1.1.8 Сталь контролируется на длительную прочность по режиму: температура 650</w:t>
            </w:r>
            <w:proofErr w:type="gramStart"/>
            <w:r w:rsidRPr="00232CAF">
              <w:rPr>
                <w:rFonts w:eastAsia="Times New Roman"/>
                <w:lang w:eastAsia="ar-SA"/>
              </w:rPr>
              <w:t>ºС</w:t>
            </w:r>
            <w:proofErr w:type="gramEnd"/>
            <w:r w:rsidRPr="00232CAF">
              <w:rPr>
                <w:rFonts w:eastAsia="Times New Roman"/>
                <w:lang w:eastAsia="ar-SA"/>
              </w:rPr>
              <w:t>, постоянно-приложенное напряжение 88 Н/мм</w:t>
            </w:r>
            <w:r w:rsidRPr="00232CAF">
              <w:rPr>
                <w:rFonts w:eastAsia="Times New Roman"/>
                <w:vertAlign w:val="superscript"/>
                <w:lang w:eastAsia="ar-SA"/>
              </w:rPr>
              <w:t>2</w:t>
            </w:r>
            <w:r w:rsidRPr="00232CAF">
              <w:rPr>
                <w:rFonts w:eastAsia="Times New Roman"/>
                <w:lang w:eastAsia="ar-SA"/>
              </w:rPr>
              <w:t xml:space="preserve"> (9 кгс/мм</w:t>
            </w:r>
            <w:r w:rsidRPr="00232CAF">
              <w:rPr>
                <w:rFonts w:eastAsia="Times New Roman"/>
                <w:vertAlign w:val="superscript"/>
                <w:lang w:eastAsia="ar-SA"/>
              </w:rPr>
              <w:t>2</w:t>
            </w:r>
            <w:r w:rsidRPr="00232CAF">
              <w:rPr>
                <w:rFonts w:eastAsia="Times New Roman"/>
                <w:lang w:eastAsia="ar-SA"/>
              </w:rPr>
              <w:t>). Время испытаний на длительную прочность не менее 100 часов. Режим термообработки образцов согласно таблице 2.</w:t>
            </w:r>
          </w:p>
          <w:p w:rsidR="00232CAF" w:rsidRPr="00232CAF" w:rsidRDefault="00232CAF" w:rsidP="00232CAF">
            <w:pPr>
              <w:suppressAutoHyphens/>
              <w:ind w:firstLine="540"/>
              <w:jc w:val="both"/>
              <w:rPr>
                <w:rFonts w:eastAsia="Times New Roman"/>
                <w:lang w:eastAsia="ar-SA"/>
              </w:rPr>
            </w:pPr>
            <w:r w:rsidRPr="00232CAF">
              <w:rPr>
                <w:rFonts w:eastAsia="Times New Roman"/>
                <w:lang w:eastAsia="ar-SA"/>
              </w:rPr>
              <w:lastRenderedPageBreak/>
              <w:t xml:space="preserve">3.1.1.9 Макроструктура стали не должна иметь усадочной раковины и рыхлости, пузырей, трещин, шлаковых включений, корочки, расслоений и </w:t>
            </w:r>
            <w:proofErr w:type="spellStart"/>
            <w:r w:rsidRPr="00232CAF">
              <w:rPr>
                <w:rFonts w:eastAsia="Times New Roman"/>
                <w:lang w:eastAsia="ar-SA"/>
              </w:rPr>
              <w:t>флокенов</w:t>
            </w:r>
            <w:proofErr w:type="spellEnd"/>
            <w:r w:rsidRPr="00232CAF">
              <w:rPr>
                <w:rFonts w:eastAsia="Times New Roman"/>
                <w:lang w:eastAsia="ar-SA"/>
              </w:rPr>
              <w:t>, видимых без применения увеличительных приборов.</w:t>
            </w:r>
          </w:p>
          <w:p w:rsidR="00232CAF" w:rsidRPr="00232CAF" w:rsidRDefault="00232CAF" w:rsidP="00232CAF">
            <w:pPr>
              <w:tabs>
                <w:tab w:val="left" w:pos="622"/>
              </w:tabs>
              <w:suppressAutoHyphens/>
              <w:ind w:firstLine="540"/>
              <w:jc w:val="both"/>
              <w:rPr>
                <w:rFonts w:eastAsia="Times New Roman"/>
                <w:lang w:eastAsia="ar-SA"/>
              </w:rPr>
            </w:pPr>
            <w:r w:rsidRPr="00232CAF">
              <w:rPr>
                <w:rFonts w:eastAsia="Times New Roman"/>
                <w:lang w:eastAsia="ar-SA"/>
              </w:rPr>
              <w:t>3.1.1.10 Требование к поверхности согласно ГОСТ 5949.</w:t>
            </w:r>
          </w:p>
          <w:p w:rsidR="00232CAF" w:rsidRPr="00232CAF" w:rsidRDefault="00232CAF" w:rsidP="00232CAF">
            <w:pPr>
              <w:tabs>
                <w:tab w:val="left" w:pos="622"/>
              </w:tabs>
              <w:suppressAutoHyphens/>
              <w:ind w:firstLine="540"/>
              <w:jc w:val="both"/>
              <w:rPr>
                <w:rFonts w:eastAsia="Times New Roman"/>
                <w:lang w:eastAsia="ar-SA"/>
              </w:rPr>
            </w:pPr>
            <w:r w:rsidRPr="00232CAF">
              <w:rPr>
                <w:rFonts w:eastAsia="Times New Roman"/>
                <w:lang w:eastAsia="ar-SA"/>
              </w:rPr>
              <w:t xml:space="preserve">3.1.2 Технические требования на поставку проволоки Ø 3,5; </w:t>
            </w:r>
            <w:smartTag w:uri="urn:schemas-microsoft-com:office:smarttags" w:element="metricconverter">
              <w:smartTagPr>
                <w:attr w:name="ProductID" w:val="4 мм"/>
              </w:smartTagPr>
              <w:r w:rsidRPr="00232CAF">
                <w:rPr>
                  <w:rFonts w:eastAsia="Times New Roman"/>
                  <w:lang w:eastAsia="ar-SA"/>
                </w:rPr>
                <w:t>4 мм</w:t>
              </w:r>
            </w:smartTag>
            <w:r w:rsidRPr="00232CAF">
              <w:rPr>
                <w:rFonts w:eastAsia="Times New Roman"/>
                <w:lang w:eastAsia="ar-SA"/>
              </w:rPr>
              <w:t xml:space="preserve"> из стали 16Х12МВСФБР-Ш (ЭП823-Ш).</w:t>
            </w:r>
          </w:p>
          <w:p w:rsidR="00232CAF" w:rsidRPr="00232CAF" w:rsidRDefault="00232CAF" w:rsidP="00232CAF">
            <w:pPr>
              <w:tabs>
                <w:tab w:val="left" w:pos="622"/>
              </w:tabs>
              <w:suppressAutoHyphens/>
              <w:ind w:firstLine="540"/>
              <w:jc w:val="both"/>
              <w:rPr>
                <w:rFonts w:eastAsia="Times New Roman"/>
                <w:color w:val="000000"/>
                <w:lang w:eastAsia="ar-SA"/>
              </w:rPr>
            </w:pPr>
            <w:r w:rsidRPr="00232CAF">
              <w:rPr>
                <w:rFonts w:eastAsia="Times New Roman"/>
                <w:color w:val="000000"/>
                <w:lang w:eastAsia="ar-SA"/>
              </w:rPr>
              <w:t>3.1.2.1 Химический состав стали должен соответствовать требованиям таблицы 1.</w:t>
            </w:r>
          </w:p>
          <w:p w:rsidR="00232CAF" w:rsidRPr="00232CAF" w:rsidRDefault="00232CAF" w:rsidP="00232CAF">
            <w:pPr>
              <w:tabs>
                <w:tab w:val="left" w:pos="724"/>
              </w:tabs>
              <w:suppressAutoHyphens/>
              <w:ind w:firstLine="492"/>
              <w:jc w:val="both"/>
              <w:rPr>
                <w:rFonts w:eastAsia="Times New Roman"/>
                <w:lang w:eastAsia="ar-SA"/>
              </w:rPr>
            </w:pPr>
            <w:r w:rsidRPr="00232CAF">
              <w:rPr>
                <w:rFonts w:eastAsia="Times New Roman"/>
                <w:lang w:eastAsia="ar-SA"/>
              </w:rPr>
              <w:t>3.1.2.2</w:t>
            </w:r>
            <w:proofErr w:type="gramStart"/>
            <w:r w:rsidRPr="00232CAF">
              <w:rPr>
                <w:rFonts w:eastAsia="Times New Roman"/>
                <w:lang w:eastAsia="ar-SA"/>
              </w:rPr>
              <w:t xml:space="preserve"> В</w:t>
            </w:r>
            <w:proofErr w:type="gramEnd"/>
            <w:r w:rsidRPr="00232CAF">
              <w:rPr>
                <w:rFonts w:eastAsia="Times New Roman"/>
                <w:lang w:eastAsia="ar-SA"/>
              </w:rPr>
              <w:t xml:space="preserve"> готовых прутках при условии удовлетворения всех технических требований допускаются отклонения по химическому составу в соответствии с ГОСТ 5632, а также отклонения по сере и фосфору плюс 0,005 % каждого, по никелю ± 0,05 %.</w:t>
            </w:r>
          </w:p>
          <w:p w:rsidR="00232CAF" w:rsidRPr="00232CAF" w:rsidRDefault="00232CAF" w:rsidP="00232CAF">
            <w:pPr>
              <w:tabs>
                <w:tab w:val="left" w:pos="622"/>
              </w:tabs>
              <w:suppressAutoHyphens/>
              <w:ind w:firstLine="540"/>
              <w:jc w:val="both"/>
              <w:rPr>
                <w:rFonts w:eastAsia="Times New Roman"/>
                <w:lang w:eastAsia="ar-SA"/>
              </w:rPr>
            </w:pPr>
            <w:r w:rsidRPr="00232CAF">
              <w:rPr>
                <w:rFonts w:eastAsia="Times New Roman"/>
                <w:lang w:eastAsia="ar-SA"/>
              </w:rPr>
              <w:t xml:space="preserve">3.1.2.3 Проволока поставляется в </w:t>
            </w:r>
            <w:proofErr w:type="spellStart"/>
            <w:r w:rsidRPr="00232CAF">
              <w:rPr>
                <w:rFonts w:eastAsia="Times New Roman"/>
                <w:lang w:eastAsia="ar-SA"/>
              </w:rPr>
              <w:t>термообработанном</w:t>
            </w:r>
            <w:proofErr w:type="spellEnd"/>
            <w:r w:rsidRPr="00232CAF">
              <w:rPr>
                <w:rFonts w:eastAsia="Times New Roman"/>
                <w:lang w:eastAsia="ar-SA"/>
              </w:rPr>
              <w:t xml:space="preserve"> состоянии.</w:t>
            </w:r>
          </w:p>
          <w:p w:rsidR="00232CAF" w:rsidRPr="00232CAF" w:rsidRDefault="00232CAF" w:rsidP="00232CAF">
            <w:pPr>
              <w:tabs>
                <w:tab w:val="left" w:pos="622"/>
              </w:tabs>
              <w:suppressAutoHyphens/>
              <w:ind w:firstLine="540"/>
              <w:jc w:val="both"/>
              <w:rPr>
                <w:rFonts w:eastAsia="Times New Roman"/>
                <w:color w:val="000000"/>
                <w:lang w:eastAsia="ar-SA"/>
              </w:rPr>
            </w:pPr>
            <w:r w:rsidRPr="00232CAF">
              <w:rPr>
                <w:rFonts w:eastAsia="Times New Roman"/>
                <w:lang w:eastAsia="ar-SA"/>
              </w:rPr>
              <w:t>3.1.2.4</w:t>
            </w:r>
            <w:proofErr w:type="gramStart"/>
            <w:r w:rsidRPr="00232CAF">
              <w:rPr>
                <w:rFonts w:eastAsia="Times New Roman"/>
                <w:lang w:eastAsia="ar-SA"/>
              </w:rPr>
              <w:t xml:space="preserve"> О</w:t>
            </w:r>
            <w:proofErr w:type="gramEnd"/>
            <w:r w:rsidRPr="00232CAF">
              <w:rPr>
                <w:rFonts w:eastAsia="Times New Roman"/>
                <w:lang w:eastAsia="ar-SA"/>
              </w:rPr>
              <w:t>стальные технические требования должны соответствовать ГОСТ 18143-72</w:t>
            </w:r>
            <w:r w:rsidRPr="00232CAF">
              <w:rPr>
                <w:rFonts w:eastAsia="Times New Roman"/>
                <w:color w:val="000000"/>
                <w:lang w:eastAsia="ar-SA"/>
              </w:rPr>
              <w:t>.</w:t>
            </w: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 xml:space="preserve">3.1.3 Технические требования на поставку трубной заготовки Ø </w:t>
            </w:r>
            <w:smartTag w:uri="urn:schemas-microsoft-com:office:smarttags" w:element="metricconverter">
              <w:smartTagPr>
                <w:attr w:name="ProductID" w:val="45 мм"/>
              </w:smartTagPr>
              <w:r w:rsidRPr="00232CAF">
                <w:rPr>
                  <w:rFonts w:eastAsia="Times New Roman"/>
                  <w:lang w:eastAsia="ar-SA"/>
                </w:rPr>
                <w:t>45 мм</w:t>
              </w:r>
            </w:smartTag>
            <w:r w:rsidRPr="00232CAF">
              <w:rPr>
                <w:rFonts w:eastAsia="Times New Roman"/>
                <w:lang w:eastAsia="ar-SA"/>
              </w:rPr>
              <w:t xml:space="preserve"> из стали 06Х16Н15М2Г2ТФР-ИД (ЧС68-ИД).</w:t>
            </w: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 xml:space="preserve">3.1.3.1 Трубная заготовка Ø </w:t>
            </w:r>
            <w:smartTag w:uri="urn:schemas-microsoft-com:office:smarttags" w:element="metricconverter">
              <w:smartTagPr>
                <w:attr w:name="ProductID" w:val="45 мм"/>
              </w:smartTagPr>
              <w:r w:rsidRPr="00232CAF">
                <w:rPr>
                  <w:rFonts w:eastAsia="Times New Roman"/>
                  <w:lang w:eastAsia="ar-SA"/>
                </w:rPr>
                <w:t>45 мм</w:t>
              </w:r>
            </w:smartTag>
            <w:r w:rsidRPr="00232CAF">
              <w:rPr>
                <w:rFonts w:eastAsia="Times New Roman"/>
                <w:lang w:eastAsia="ar-SA"/>
              </w:rPr>
              <w:t xml:space="preserve"> поставляется с клети радиально-сдвиговой прокатки с предельным отклонением по диаметру </w:t>
            </w:r>
            <w:smartTag w:uri="urn:schemas-microsoft-com:office:smarttags" w:element="metricconverter">
              <w:smartTagPr>
                <w:attr w:name="ProductID" w:val="2,5 мм"/>
              </w:smartTagPr>
              <w:r w:rsidRPr="00232CAF">
                <w:rPr>
                  <w:rFonts w:eastAsia="Times New Roman"/>
                  <w:lang w:eastAsia="ar-SA"/>
                </w:rPr>
                <w:t>2,5 мм</w:t>
              </w:r>
            </w:smartTag>
            <w:r w:rsidRPr="00232CAF">
              <w:rPr>
                <w:rFonts w:eastAsia="Times New Roman"/>
                <w:lang w:eastAsia="ar-SA"/>
              </w:rPr>
              <w:t>.</w:t>
            </w: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По форме, размерам и предельным отклонениям трубные заготовки должны соответствовать ГОСТ 1133.</w:t>
            </w: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3.1.3.2 Химический состав стали должен соответствовать требованиям таблицы 3.</w:t>
            </w:r>
          </w:p>
          <w:p w:rsidR="00232CAF" w:rsidRPr="00232CAF" w:rsidRDefault="00232CAF" w:rsidP="00232CAF">
            <w:pPr>
              <w:tabs>
                <w:tab w:val="left" w:pos="608"/>
              </w:tabs>
              <w:suppressAutoHyphens/>
              <w:ind w:firstLine="540"/>
              <w:jc w:val="both"/>
              <w:rPr>
                <w:rFonts w:eastAsia="Times New Roman"/>
                <w:lang w:eastAsia="ar-SA"/>
              </w:rPr>
            </w:pP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Таблица 3</w:t>
            </w:r>
          </w:p>
          <w:tbl>
            <w:tblPr>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880"/>
              <w:gridCol w:w="636"/>
              <w:gridCol w:w="662"/>
              <w:gridCol w:w="709"/>
              <w:gridCol w:w="567"/>
              <w:gridCol w:w="850"/>
              <w:gridCol w:w="851"/>
              <w:gridCol w:w="850"/>
              <w:gridCol w:w="709"/>
              <w:gridCol w:w="567"/>
              <w:gridCol w:w="567"/>
              <w:gridCol w:w="567"/>
              <w:gridCol w:w="712"/>
              <w:gridCol w:w="847"/>
              <w:gridCol w:w="709"/>
            </w:tblGrid>
            <w:tr w:rsidR="00232CAF" w:rsidRPr="00232CAF" w:rsidTr="00347DFE">
              <w:tc>
                <w:tcPr>
                  <w:tcW w:w="880" w:type="dxa"/>
                  <w:vMerge w:val="restart"/>
                  <w:shd w:val="clear" w:color="auto" w:fill="auto"/>
                </w:tcPr>
                <w:p w:rsidR="00232CAF" w:rsidRPr="00232CAF" w:rsidRDefault="00232CAF" w:rsidP="00232CAF">
                  <w:pPr>
                    <w:suppressAutoHyphens/>
                    <w:jc w:val="left"/>
                    <w:rPr>
                      <w:rFonts w:eastAsia="Times New Roman"/>
                      <w:lang w:eastAsia="ar-SA"/>
                    </w:rPr>
                  </w:pPr>
                  <w:r w:rsidRPr="00232CAF">
                    <w:rPr>
                      <w:rFonts w:eastAsia="Times New Roman"/>
                      <w:lang w:eastAsia="ar-SA"/>
                    </w:rPr>
                    <w:t>Марка стали</w:t>
                  </w:r>
                </w:p>
              </w:tc>
              <w:tc>
                <w:tcPr>
                  <w:tcW w:w="9803" w:type="dxa"/>
                  <w:gridSpan w:val="14"/>
                  <w:shd w:val="clear" w:color="auto" w:fill="auto"/>
                </w:tcPr>
                <w:p w:rsidR="00232CAF" w:rsidRPr="00232CAF" w:rsidRDefault="00232CAF" w:rsidP="00232CAF">
                  <w:pPr>
                    <w:suppressAutoHyphens/>
                    <w:rPr>
                      <w:rFonts w:eastAsia="Times New Roman"/>
                      <w:lang w:eastAsia="ar-SA"/>
                    </w:rPr>
                  </w:pPr>
                  <w:r w:rsidRPr="00232CAF">
                    <w:rPr>
                      <w:rFonts w:eastAsia="Times New Roman"/>
                      <w:lang w:eastAsia="ar-SA"/>
                    </w:rPr>
                    <w:t>Массовая доля элементов, %</w:t>
                  </w:r>
                </w:p>
              </w:tc>
            </w:tr>
            <w:tr w:rsidR="00232CAF" w:rsidRPr="00232CAF" w:rsidTr="00347DFE">
              <w:tc>
                <w:tcPr>
                  <w:tcW w:w="880" w:type="dxa"/>
                  <w:vMerge/>
                  <w:shd w:val="clear" w:color="auto" w:fill="auto"/>
                </w:tcPr>
                <w:p w:rsidR="00232CAF" w:rsidRPr="00232CAF" w:rsidRDefault="00232CAF" w:rsidP="00232CAF">
                  <w:pPr>
                    <w:suppressAutoHyphens/>
                    <w:jc w:val="both"/>
                    <w:rPr>
                      <w:rFonts w:eastAsia="Times New Roman"/>
                      <w:lang w:eastAsia="ar-SA"/>
                    </w:rPr>
                  </w:pPr>
                </w:p>
              </w:tc>
              <w:tc>
                <w:tcPr>
                  <w:tcW w:w="636"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C</w:t>
                  </w:r>
                </w:p>
              </w:tc>
              <w:tc>
                <w:tcPr>
                  <w:tcW w:w="662"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Al</w:t>
                  </w:r>
                </w:p>
              </w:tc>
              <w:tc>
                <w:tcPr>
                  <w:tcW w:w="709"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Si</w:t>
                  </w:r>
                </w:p>
              </w:tc>
              <w:tc>
                <w:tcPr>
                  <w:tcW w:w="567" w:type="dxa"/>
                  <w:shd w:val="clear" w:color="auto" w:fill="auto"/>
                </w:tcPr>
                <w:p w:rsidR="00232CAF" w:rsidRPr="00232CAF" w:rsidRDefault="00232CAF" w:rsidP="00232CAF">
                  <w:pPr>
                    <w:suppressAutoHyphens/>
                    <w:jc w:val="both"/>
                    <w:rPr>
                      <w:rFonts w:eastAsia="Times New Roman"/>
                      <w:lang w:eastAsia="ar-SA"/>
                    </w:rPr>
                  </w:pPr>
                  <w:proofErr w:type="spellStart"/>
                  <w:r w:rsidRPr="00232CAF">
                    <w:rPr>
                      <w:rFonts w:eastAsia="Times New Roman"/>
                      <w:lang w:val="en-US" w:eastAsia="ar-SA"/>
                    </w:rPr>
                    <w:t>Mn</w:t>
                  </w:r>
                  <w:proofErr w:type="spellEnd"/>
                </w:p>
              </w:tc>
              <w:tc>
                <w:tcPr>
                  <w:tcW w:w="850"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S</w:t>
                  </w:r>
                </w:p>
              </w:tc>
              <w:tc>
                <w:tcPr>
                  <w:tcW w:w="851"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P</w:t>
                  </w:r>
                </w:p>
              </w:tc>
              <w:tc>
                <w:tcPr>
                  <w:tcW w:w="850"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Cr</w:t>
                  </w:r>
                </w:p>
              </w:tc>
              <w:tc>
                <w:tcPr>
                  <w:tcW w:w="709"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Ni</w:t>
                  </w:r>
                </w:p>
              </w:tc>
              <w:tc>
                <w:tcPr>
                  <w:tcW w:w="567"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Mo</w:t>
                  </w:r>
                </w:p>
              </w:tc>
              <w:tc>
                <w:tcPr>
                  <w:tcW w:w="567"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Ti</w:t>
                  </w:r>
                </w:p>
              </w:tc>
              <w:tc>
                <w:tcPr>
                  <w:tcW w:w="567"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V</w:t>
                  </w:r>
                </w:p>
              </w:tc>
              <w:tc>
                <w:tcPr>
                  <w:tcW w:w="712"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Co</w:t>
                  </w:r>
                </w:p>
              </w:tc>
              <w:tc>
                <w:tcPr>
                  <w:tcW w:w="847"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B</w:t>
                  </w:r>
                </w:p>
              </w:tc>
              <w:tc>
                <w:tcPr>
                  <w:tcW w:w="709" w:type="dxa"/>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val="en-US" w:eastAsia="ar-SA"/>
                    </w:rPr>
                    <w:t>N</w:t>
                  </w:r>
                </w:p>
              </w:tc>
            </w:tr>
            <w:tr w:rsidR="00232CAF" w:rsidRPr="00232CAF" w:rsidTr="00347DFE">
              <w:tc>
                <w:tcPr>
                  <w:tcW w:w="880" w:type="dxa"/>
                  <w:vMerge w:val="restart"/>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ЧС68</w:t>
                  </w:r>
                </w:p>
              </w:tc>
              <w:tc>
                <w:tcPr>
                  <w:tcW w:w="636" w:type="dxa"/>
                  <w:tcBorders>
                    <w:bottom w:val="nil"/>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0,05</w:t>
                  </w:r>
                </w:p>
              </w:tc>
              <w:tc>
                <w:tcPr>
                  <w:tcW w:w="662" w:type="dxa"/>
                  <w:tcBorders>
                    <w:bottom w:val="nil"/>
                  </w:tcBorders>
                  <w:shd w:val="clear" w:color="auto" w:fill="auto"/>
                </w:tcPr>
                <w:p w:rsidR="00232CAF" w:rsidRPr="00232CAF" w:rsidRDefault="00232CAF" w:rsidP="00232CAF">
                  <w:pPr>
                    <w:suppressAutoHyphens/>
                    <w:jc w:val="both"/>
                    <w:rPr>
                      <w:rFonts w:eastAsia="Times New Roman"/>
                      <w:lang w:eastAsia="ar-SA"/>
                    </w:rPr>
                  </w:pPr>
                  <w:proofErr w:type="spellStart"/>
                  <w:proofErr w:type="gramStart"/>
                  <w:r w:rsidRPr="00232CAF">
                    <w:rPr>
                      <w:rFonts w:eastAsia="Times New Roman"/>
                      <w:lang w:eastAsia="ar-SA"/>
                    </w:rPr>
                    <w:t>н.б</w:t>
                  </w:r>
                  <w:proofErr w:type="spellEnd"/>
                  <w:proofErr w:type="gramEnd"/>
                  <w:r w:rsidRPr="00232CAF">
                    <w:rPr>
                      <w:rFonts w:eastAsia="Times New Roman"/>
                      <w:lang w:eastAsia="ar-SA"/>
                    </w:rPr>
                    <w:t>.</w:t>
                  </w:r>
                </w:p>
              </w:tc>
              <w:tc>
                <w:tcPr>
                  <w:tcW w:w="709" w:type="dxa"/>
                  <w:tcBorders>
                    <w:bottom w:val="nil"/>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0,3</w:t>
                  </w:r>
                </w:p>
              </w:tc>
              <w:tc>
                <w:tcPr>
                  <w:tcW w:w="567" w:type="dxa"/>
                  <w:tcBorders>
                    <w:bottom w:val="nil"/>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1,3</w:t>
                  </w:r>
                </w:p>
              </w:tc>
              <w:tc>
                <w:tcPr>
                  <w:tcW w:w="850" w:type="dxa"/>
                  <w:tcBorders>
                    <w:bottom w:val="nil"/>
                  </w:tcBorders>
                  <w:shd w:val="clear" w:color="auto" w:fill="auto"/>
                </w:tcPr>
                <w:p w:rsidR="00232CAF" w:rsidRPr="00232CAF" w:rsidRDefault="00232CAF" w:rsidP="00232CAF">
                  <w:pPr>
                    <w:suppressAutoHyphens/>
                    <w:jc w:val="both"/>
                    <w:rPr>
                      <w:rFonts w:eastAsia="Times New Roman"/>
                      <w:lang w:eastAsia="ar-SA"/>
                    </w:rPr>
                  </w:pPr>
                  <w:proofErr w:type="spellStart"/>
                  <w:proofErr w:type="gramStart"/>
                  <w:r w:rsidRPr="00232CAF">
                    <w:rPr>
                      <w:rFonts w:eastAsia="Times New Roman"/>
                      <w:lang w:eastAsia="ar-SA"/>
                    </w:rPr>
                    <w:t>н.б</w:t>
                  </w:r>
                  <w:proofErr w:type="spellEnd"/>
                  <w:proofErr w:type="gramEnd"/>
                  <w:r w:rsidRPr="00232CAF">
                    <w:rPr>
                      <w:rFonts w:eastAsia="Times New Roman"/>
                      <w:lang w:eastAsia="ar-SA"/>
                    </w:rPr>
                    <w:t>.</w:t>
                  </w:r>
                </w:p>
              </w:tc>
              <w:tc>
                <w:tcPr>
                  <w:tcW w:w="851" w:type="dxa"/>
                  <w:tcBorders>
                    <w:bottom w:val="nil"/>
                  </w:tcBorders>
                  <w:shd w:val="clear" w:color="auto" w:fill="auto"/>
                </w:tcPr>
                <w:p w:rsidR="00232CAF" w:rsidRPr="00232CAF" w:rsidRDefault="00232CAF" w:rsidP="00232CAF">
                  <w:pPr>
                    <w:suppressAutoHyphens/>
                    <w:jc w:val="both"/>
                    <w:rPr>
                      <w:rFonts w:eastAsia="Times New Roman"/>
                      <w:lang w:eastAsia="ar-SA"/>
                    </w:rPr>
                  </w:pPr>
                  <w:proofErr w:type="spellStart"/>
                  <w:proofErr w:type="gramStart"/>
                  <w:r w:rsidRPr="00232CAF">
                    <w:rPr>
                      <w:rFonts w:eastAsia="Times New Roman"/>
                      <w:lang w:eastAsia="ar-SA"/>
                    </w:rPr>
                    <w:t>н.б</w:t>
                  </w:r>
                  <w:proofErr w:type="spellEnd"/>
                  <w:proofErr w:type="gramEnd"/>
                  <w:r w:rsidRPr="00232CAF">
                    <w:rPr>
                      <w:rFonts w:eastAsia="Times New Roman"/>
                      <w:lang w:eastAsia="ar-SA"/>
                    </w:rPr>
                    <w:t>.</w:t>
                  </w:r>
                </w:p>
              </w:tc>
              <w:tc>
                <w:tcPr>
                  <w:tcW w:w="850" w:type="dxa"/>
                  <w:tcBorders>
                    <w:bottom w:val="nil"/>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15,5</w:t>
                  </w:r>
                </w:p>
              </w:tc>
              <w:tc>
                <w:tcPr>
                  <w:tcW w:w="709" w:type="dxa"/>
                  <w:tcBorders>
                    <w:bottom w:val="nil"/>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14,0</w:t>
                  </w:r>
                </w:p>
              </w:tc>
              <w:tc>
                <w:tcPr>
                  <w:tcW w:w="567" w:type="dxa"/>
                  <w:tcBorders>
                    <w:bottom w:val="nil"/>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1,9</w:t>
                  </w:r>
                </w:p>
              </w:tc>
              <w:tc>
                <w:tcPr>
                  <w:tcW w:w="567" w:type="dxa"/>
                  <w:tcBorders>
                    <w:bottom w:val="nil"/>
                  </w:tcBorders>
                  <w:shd w:val="clear" w:color="auto" w:fill="auto"/>
                </w:tcPr>
                <w:p w:rsidR="00232CAF" w:rsidRPr="00232CAF" w:rsidRDefault="00232CAF" w:rsidP="00232CAF">
                  <w:pPr>
                    <w:suppressAutoHyphens/>
                    <w:jc w:val="both"/>
                    <w:rPr>
                      <w:rFonts w:eastAsia="Times New Roman"/>
                      <w:lang w:val="en-US" w:eastAsia="ar-SA"/>
                    </w:rPr>
                  </w:pPr>
                  <w:r w:rsidRPr="00232CAF">
                    <w:rPr>
                      <w:rFonts w:eastAsia="Times New Roman"/>
                      <w:lang w:eastAsia="ar-SA"/>
                    </w:rPr>
                    <w:t>0,</w:t>
                  </w:r>
                  <w:r w:rsidRPr="00232CAF">
                    <w:rPr>
                      <w:rFonts w:eastAsia="Times New Roman"/>
                      <w:lang w:val="en-US" w:eastAsia="ar-SA"/>
                    </w:rPr>
                    <w:t>2</w:t>
                  </w:r>
                </w:p>
              </w:tc>
              <w:tc>
                <w:tcPr>
                  <w:tcW w:w="567" w:type="dxa"/>
                  <w:tcBorders>
                    <w:bottom w:val="nil"/>
                  </w:tcBorders>
                  <w:shd w:val="clear" w:color="auto" w:fill="auto"/>
                </w:tcPr>
                <w:p w:rsidR="00232CAF" w:rsidRPr="00232CAF" w:rsidRDefault="00232CAF" w:rsidP="00232CAF">
                  <w:pPr>
                    <w:suppressAutoHyphens/>
                    <w:jc w:val="both"/>
                    <w:rPr>
                      <w:rFonts w:eastAsia="Times New Roman"/>
                      <w:lang w:val="en-US" w:eastAsia="ar-SA"/>
                    </w:rPr>
                  </w:pPr>
                  <w:r w:rsidRPr="00232CAF">
                    <w:rPr>
                      <w:rFonts w:eastAsia="Times New Roman"/>
                      <w:lang w:eastAsia="ar-SA"/>
                    </w:rPr>
                    <w:t>0,</w:t>
                  </w:r>
                  <w:r w:rsidRPr="00232CAF">
                    <w:rPr>
                      <w:rFonts w:eastAsia="Times New Roman"/>
                      <w:lang w:val="en-US" w:eastAsia="ar-SA"/>
                    </w:rPr>
                    <w:t>1</w:t>
                  </w:r>
                </w:p>
              </w:tc>
              <w:tc>
                <w:tcPr>
                  <w:tcW w:w="712" w:type="dxa"/>
                  <w:tcBorders>
                    <w:bottom w:val="nil"/>
                  </w:tcBorders>
                  <w:shd w:val="clear" w:color="auto" w:fill="auto"/>
                </w:tcPr>
                <w:p w:rsidR="00232CAF" w:rsidRPr="00232CAF" w:rsidRDefault="00232CAF" w:rsidP="00232CAF">
                  <w:pPr>
                    <w:suppressAutoHyphens/>
                    <w:jc w:val="both"/>
                    <w:rPr>
                      <w:rFonts w:eastAsia="Times New Roman"/>
                      <w:lang w:eastAsia="ar-SA"/>
                    </w:rPr>
                  </w:pPr>
                  <w:proofErr w:type="spellStart"/>
                  <w:proofErr w:type="gramStart"/>
                  <w:r w:rsidRPr="00232CAF">
                    <w:rPr>
                      <w:rFonts w:eastAsia="Times New Roman"/>
                      <w:lang w:eastAsia="ar-SA"/>
                    </w:rPr>
                    <w:t>н.б</w:t>
                  </w:r>
                  <w:proofErr w:type="spellEnd"/>
                  <w:proofErr w:type="gramEnd"/>
                  <w:r w:rsidRPr="00232CAF">
                    <w:rPr>
                      <w:rFonts w:eastAsia="Times New Roman"/>
                      <w:lang w:eastAsia="ar-SA"/>
                    </w:rPr>
                    <w:t>.</w:t>
                  </w:r>
                </w:p>
              </w:tc>
              <w:tc>
                <w:tcPr>
                  <w:tcW w:w="847" w:type="dxa"/>
                  <w:tcBorders>
                    <w:bottom w:val="nil"/>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0,002</w:t>
                  </w:r>
                </w:p>
              </w:tc>
              <w:tc>
                <w:tcPr>
                  <w:tcW w:w="709" w:type="dxa"/>
                  <w:tcBorders>
                    <w:bottom w:val="nil"/>
                  </w:tcBorders>
                  <w:shd w:val="clear" w:color="auto" w:fill="auto"/>
                </w:tcPr>
                <w:p w:rsidR="00232CAF" w:rsidRPr="00232CAF" w:rsidRDefault="00232CAF" w:rsidP="00232CAF">
                  <w:pPr>
                    <w:suppressAutoHyphens/>
                    <w:jc w:val="both"/>
                    <w:rPr>
                      <w:rFonts w:eastAsia="Times New Roman"/>
                      <w:lang w:eastAsia="ar-SA"/>
                    </w:rPr>
                  </w:pPr>
                  <w:proofErr w:type="spellStart"/>
                  <w:proofErr w:type="gramStart"/>
                  <w:r w:rsidRPr="00232CAF">
                    <w:rPr>
                      <w:rFonts w:eastAsia="Times New Roman"/>
                      <w:lang w:eastAsia="ar-SA"/>
                    </w:rPr>
                    <w:t>н.б</w:t>
                  </w:r>
                  <w:proofErr w:type="spellEnd"/>
                  <w:proofErr w:type="gramEnd"/>
                  <w:r w:rsidRPr="00232CAF">
                    <w:rPr>
                      <w:rFonts w:eastAsia="Times New Roman"/>
                      <w:lang w:eastAsia="ar-SA"/>
                    </w:rPr>
                    <w:t>.</w:t>
                  </w:r>
                </w:p>
              </w:tc>
            </w:tr>
            <w:tr w:rsidR="00232CAF" w:rsidRPr="00232CAF" w:rsidTr="00347DFE">
              <w:tc>
                <w:tcPr>
                  <w:tcW w:w="880" w:type="dxa"/>
                  <w:vMerge/>
                  <w:tcBorders>
                    <w:bottom w:val="single" w:sz="4" w:space="0" w:color="auto"/>
                  </w:tcBorders>
                  <w:shd w:val="clear" w:color="auto" w:fill="auto"/>
                </w:tcPr>
                <w:p w:rsidR="00232CAF" w:rsidRPr="00232CAF" w:rsidRDefault="00232CAF" w:rsidP="00232CAF">
                  <w:pPr>
                    <w:suppressAutoHyphens/>
                    <w:jc w:val="both"/>
                    <w:rPr>
                      <w:rFonts w:eastAsia="Times New Roman"/>
                      <w:lang w:eastAsia="ar-SA"/>
                    </w:rPr>
                  </w:pPr>
                </w:p>
              </w:tc>
              <w:tc>
                <w:tcPr>
                  <w:tcW w:w="636"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0,08</w:t>
                  </w:r>
                </w:p>
              </w:tc>
              <w:tc>
                <w:tcPr>
                  <w:tcW w:w="662"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0,05</w:t>
                  </w:r>
                </w:p>
              </w:tc>
              <w:tc>
                <w:tcPr>
                  <w:tcW w:w="709"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0,6</w:t>
                  </w:r>
                </w:p>
              </w:tc>
              <w:tc>
                <w:tcPr>
                  <w:tcW w:w="567"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2,0</w:t>
                  </w:r>
                </w:p>
              </w:tc>
              <w:tc>
                <w:tcPr>
                  <w:tcW w:w="850"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0,012</w:t>
                  </w:r>
                </w:p>
              </w:tc>
              <w:tc>
                <w:tcPr>
                  <w:tcW w:w="851"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0,020</w:t>
                  </w:r>
                </w:p>
              </w:tc>
              <w:tc>
                <w:tcPr>
                  <w:tcW w:w="850"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17,0</w:t>
                  </w:r>
                </w:p>
              </w:tc>
              <w:tc>
                <w:tcPr>
                  <w:tcW w:w="709"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15,5</w:t>
                  </w:r>
                </w:p>
              </w:tc>
              <w:tc>
                <w:tcPr>
                  <w:tcW w:w="567"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2,5</w:t>
                  </w:r>
                </w:p>
              </w:tc>
              <w:tc>
                <w:tcPr>
                  <w:tcW w:w="567"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val="en-US" w:eastAsia="ar-SA"/>
                    </w:rPr>
                  </w:pPr>
                  <w:r w:rsidRPr="00232CAF">
                    <w:rPr>
                      <w:rFonts w:eastAsia="Times New Roman"/>
                      <w:lang w:eastAsia="ar-SA"/>
                    </w:rPr>
                    <w:t>0,</w:t>
                  </w:r>
                  <w:r w:rsidRPr="00232CAF">
                    <w:rPr>
                      <w:rFonts w:eastAsia="Times New Roman"/>
                      <w:lang w:val="en-US" w:eastAsia="ar-SA"/>
                    </w:rPr>
                    <w:t>5</w:t>
                  </w:r>
                </w:p>
              </w:tc>
              <w:tc>
                <w:tcPr>
                  <w:tcW w:w="567"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val="en-US" w:eastAsia="ar-SA"/>
                    </w:rPr>
                  </w:pPr>
                  <w:r w:rsidRPr="00232CAF">
                    <w:rPr>
                      <w:rFonts w:eastAsia="Times New Roman"/>
                      <w:lang w:eastAsia="ar-SA"/>
                    </w:rPr>
                    <w:t>0,</w:t>
                  </w:r>
                  <w:r w:rsidRPr="00232CAF">
                    <w:rPr>
                      <w:rFonts w:eastAsia="Times New Roman"/>
                      <w:lang w:val="en-US" w:eastAsia="ar-SA"/>
                    </w:rPr>
                    <w:t>3</w:t>
                  </w:r>
                </w:p>
              </w:tc>
              <w:tc>
                <w:tcPr>
                  <w:tcW w:w="712"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0,02</w:t>
                  </w:r>
                </w:p>
              </w:tc>
              <w:tc>
                <w:tcPr>
                  <w:tcW w:w="847"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0,005</w:t>
                  </w:r>
                </w:p>
              </w:tc>
              <w:tc>
                <w:tcPr>
                  <w:tcW w:w="709" w:type="dxa"/>
                  <w:tcBorders>
                    <w:top w:val="nil"/>
                    <w:bottom w:val="single" w:sz="4" w:space="0" w:color="auto"/>
                  </w:tcBorders>
                  <w:shd w:val="clear" w:color="auto" w:fill="auto"/>
                </w:tcPr>
                <w:p w:rsidR="00232CAF" w:rsidRPr="00232CAF" w:rsidRDefault="00232CAF" w:rsidP="00232CAF">
                  <w:pPr>
                    <w:suppressAutoHyphens/>
                    <w:jc w:val="both"/>
                    <w:rPr>
                      <w:rFonts w:eastAsia="Times New Roman"/>
                      <w:lang w:eastAsia="ar-SA"/>
                    </w:rPr>
                  </w:pPr>
                  <w:r w:rsidRPr="00232CAF">
                    <w:rPr>
                      <w:rFonts w:eastAsia="Times New Roman"/>
                      <w:lang w:eastAsia="ar-SA"/>
                    </w:rPr>
                    <w:t>0,02</w:t>
                  </w:r>
                </w:p>
              </w:tc>
            </w:tr>
            <w:tr w:rsidR="00232CAF" w:rsidRPr="00232CAF" w:rsidTr="00347DFE">
              <w:tc>
                <w:tcPr>
                  <w:tcW w:w="10683" w:type="dxa"/>
                  <w:gridSpan w:val="15"/>
                  <w:shd w:val="clear" w:color="auto" w:fill="auto"/>
                </w:tcPr>
                <w:p w:rsidR="00232CAF" w:rsidRPr="00232CAF" w:rsidRDefault="00232CAF" w:rsidP="00232CAF">
                  <w:pPr>
                    <w:suppressAutoHyphens/>
                    <w:spacing w:after="120"/>
                    <w:ind w:left="283"/>
                    <w:jc w:val="both"/>
                    <w:rPr>
                      <w:rFonts w:eastAsia="Times New Roman"/>
                      <w:lang w:eastAsia="ar-SA"/>
                    </w:rPr>
                  </w:pPr>
                  <w:r w:rsidRPr="00232CAF">
                    <w:rPr>
                      <w:rFonts w:eastAsia="Times New Roman"/>
                      <w:lang w:eastAsia="ar-SA"/>
                    </w:rPr>
                    <w:t>Примечание: 1. В готовой продукции допускается отклонение по массовой доле марганца минус 0,3%, алюминия – плюс 0,05%, кремния – плюс 0,05%.</w:t>
                  </w:r>
                </w:p>
                <w:p w:rsidR="00232CAF" w:rsidRPr="00232CAF" w:rsidRDefault="00232CAF" w:rsidP="00232CAF">
                  <w:pPr>
                    <w:suppressAutoHyphens/>
                    <w:spacing w:after="120"/>
                    <w:ind w:left="283"/>
                    <w:jc w:val="both"/>
                    <w:rPr>
                      <w:rFonts w:eastAsia="Times New Roman"/>
                      <w:spacing w:val="-4"/>
                      <w:lang w:eastAsia="ar-SA"/>
                    </w:rPr>
                  </w:pPr>
                  <w:r w:rsidRPr="00232CAF">
                    <w:rPr>
                      <w:rFonts w:eastAsia="Times New Roman"/>
                      <w:lang w:eastAsia="ar-SA"/>
                    </w:rPr>
                    <w:t xml:space="preserve">                        </w:t>
                  </w:r>
                  <w:r w:rsidRPr="00232CAF">
                    <w:rPr>
                      <w:rFonts w:eastAsia="Times New Roman"/>
                      <w:spacing w:val="-4"/>
                      <w:lang w:eastAsia="ar-SA"/>
                    </w:rPr>
                    <w:t>2. Отношение массовой доли титана к массовой доле углерода должно быть не менее 4.</w:t>
                  </w:r>
                </w:p>
                <w:p w:rsidR="00232CAF" w:rsidRPr="00232CAF" w:rsidRDefault="00232CAF" w:rsidP="00232CAF">
                  <w:pPr>
                    <w:suppressAutoHyphens/>
                    <w:spacing w:after="120"/>
                    <w:ind w:left="283"/>
                    <w:jc w:val="both"/>
                    <w:rPr>
                      <w:rFonts w:eastAsia="Times New Roman"/>
                      <w:lang w:eastAsia="ar-SA"/>
                    </w:rPr>
                  </w:pPr>
                  <w:r w:rsidRPr="00232CAF">
                    <w:rPr>
                      <w:rFonts w:eastAsia="Times New Roman"/>
                      <w:spacing w:val="-4"/>
                      <w:lang w:eastAsia="ar-SA"/>
                    </w:rPr>
                    <w:t xml:space="preserve">                      3. По требованию заказчика сталь 06Х16Н15М2Г2ТФР-ИД (ЧС68-ИД) должна выплавляется с массовой долей фосфора 0,015-0,030%.</w:t>
                  </w:r>
                </w:p>
              </w:tc>
            </w:tr>
          </w:tbl>
          <w:p w:rsidR="00232CAF" w:rsidRPr="00232CAF" w:rsidRDefault="00232CAF" w:rsidP="00232CAF">
            <w:pPr>
              <w:tabs>
                <w:tab w:val="left" w:pos="608"/>
              </w:tabs>
              <w:suppressAutoHyphens/>
              <w:ind w:firstLine="540"/>
              <w:jc w:val="both"/>
              <w:rPr>
                <w:rFonts w:eastAsia="Times New Roman"/>
                <w:lang w:eastAsia="ar-SA"/>
              </w:rPr>
            </w:pP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 xml:space="preserve">3.1.3.3 Трубная заготовка Ø </w:t>
            </w:r>
            <w:smartTag w:uri="urn:schemas-microsoft-com:office:smarttags" w:element="metricconverter">
              <w:smartTagPr>
                <w:attr w:name="ProductID" w:val="45 мм"/>
              </w:smartTagPr>
              <w:r w:rsidRPr="00232CAF">
                <w:rPr>
                  <w:rFonts w:eastAsia="Times New Roman"/>
                  <w:lang w:eastAsia="ar-SA"/>
                </w:rPr>
                <w:t>45 мм</w:t>
              </w:r>
            </w:smartTag>
            <w:r w:rsidRPr="00232CAF">
              <w:rPr>
                <w:rFonts w:eastAsia="Times New Roman"/>
                <w:lang w:eastAsia="ar-SA"/>
              </w:rPr>
              <w:t xml:space="preserve"> поставляется без обточки.</w:t>
            </w: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На поверхности трубной заготовки местные дефекты не допускаются, если их глубина превышает ¾ предельного отклонения, считая от фактического размера.</w:t>
            </w: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 xml:space="preserve">3.1.3.4 </w:t>
            </w:r>
            <w:proofErr w:type="spellStart"/>
            <w:r w:rsidRPr="00232CAF">
              <w:rPr>
                <w:rFonts w:eastAsia="Times New Roman"/>
                <w:lang w:eastAsia="ar-SA"/>
              </w:rPr>
              <w:t>Уков</w:t>
            </w:r>
            <w:proofErr w:type="spellEnd"/>
            <w:r w:rsidRPr="00232CAF">
              <w:rPr>
                <w:rFonts w:eastAsia="Times New Roman"/>
                <w:lang w:eastAsia="ar-SA"/>
              </w:rPr>
              <w:t xml:space="preserve"> или коэффициент вытяжки заготовки должен быть не менее 4,5.</w:t>
            </w: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3.1.3.5 Трубную заготовку поставляют без термообработки.</w:t>
            </w: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3.1.3.6 Механические свойства при комнатной температуре и при повышенных температурах 375 и 650</w:t>
            </w:r>
            <w:proofErr w:type="gramStart"/>
            <w:r w:rsidRPr="00232CAF">
              <w:rPr>
                <w:rFonts w:eastAsia="Times New Roman"/>
                <w:lang w:eastAsia="ar-SA"/>
              </w:rPr>
              <w:t>ºС</w:t>
            </w:r>
            <w:proofErr w:type="gramEnd"/>
            <w:r w:rsidRPr="00232CAF">
              <w:rPr>
                <w:rFonts w:eastAsia="Times New Roman"/>
                <w:lang w:eastAsia="ar-SA"/>
              </w:rPr>
              <w:t xml:space="preserve"> и длительная прочность при температуре 650ºС, определяемые на </w:t>
            </w:r>
            <w:r w:rsidRPr="00232CAF">
              <w:rPr>
                <w:rFonts w:eastAsia="Times New Roman"/>
                <w:spacing w:val="-6"/>
                <w:lang w:eastAsia="ar-SA"/>
              </w:rPr>
              <w:t>продольных термически обработанных образцах, должны соответствовать требованиям таблицы 4.</w:t>
            </w:r>
          </w:p>
          <w:p w:rsidR="00232CAF" w:rsidRPr="00232CAF" w:rsidRDefault="00232CAF" w:rsidP="00232CAF">
            <w:pPr>
              <w:tabs>
                <w:tab w:val="left" w:pos="608"/>
              </w:tabs>
              <w:suppressAutoHyphens/>
              <w:ind w:firstLine="540"/>
              <w:jc w:val="both"/>
              <w:rPr>
                <w:rFonts w:eastAsia="Times New Roman"/>
                <w:lang w:eastAsia="ar-SA"/>
              </w:rPr>
            </w:pP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Таблица 4</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46"/>
              <w:gridCol w:w="1687"/>
              <w:gridCol w:w="1676"/>
              <w:gridCol w:w="1373"/>
              <w:gridCol w:w="1800"/>
              <w:gridCol w:w="1200"/>
              <w:gridCol w:w="1200"/>
            </w:tblGrid>
            <w:tr w:rsidR="00232CAF" w:rsidRPr="00232CAF" w:rsidTr="00347DFE">
              <w:tblPrEx>
                <w:tblCellMar>
                  <w:top w:w="0" w:type="dxa"/>
                  <w:left w:w="0" w:type="dxa"/>
                  <w:bottom w:w="0" w:type="dxa"/>
                  <w:right w:w="0" w:type="dxa"/>
                </w:tblCellMar>
              </w:tblPrEx>
              <w:trPr>
                <w:cantSplit/>
                <w:trHeight w:val="235"/>
              </w:trPr>
              <w:tc>
                <w:tcPr>
                  <w:tcW w:w="1746" w:type="dxa"/>
                  <w:vMerge w:val="restart"/>
                  <w:shd w:val="clear" w:color="auto" w:fill="FFFFFF"/>
                </w:tcPr>
                <w:p w:rsidR="00232CAF" w:rsidRPr="00232CAF" w:rsidRDefault="00232CAF" w:rsidP="00232CAF">
                  <w:pPr>
                    <w:suppressAutoHyphens/>
                    <w:rPr>
                      <w:rFonts w:eastAsia="Times New Roman"/>
                      <w:lang w:eastAsia="ar-SA"/>
                    </w:rPr>
                  </w:pPr>
                  <w:r w:rsidRPr="00232CAF">
                    <w:rPr>
                      <w:rFonts w:eastAsia="Times New Roman"/>
                      <w:lang w:eastAsia="ar-SA"/>
                    </w:rPr>
                    <w:t>Рекомендуемый режим термической обработки образцов</w:t>
                  </w:r>
                </w:p>
              </w:tc>
              <w:tc>
                <w:tcPr>
                  <w:tcW w:w="1687" w:type="dxa"/>
                  <w:vMerge w:val="restart"/>
                  <w:shd w:val="clear" w:color="auto" w:fill="FFFFFF"/>
                </w:tcPr>
                <w:p w:rsidR="00232CAF" w:rsidRPr="00232CAF" w:rsidRDefault="00232CAF" w:rsidP="00232CAF">
                  <w:pPr>
                    <w:suppressAutoHyphens/>
                    <w:rPr>
                      <w:rFonts w:eastAsia="Times New Roman"/>
                      <w:lang w:eastAsia="ar-SA"/>
                    </w:rPr>
                  </w:pPr>
                  <w:r w:rsidRPr="00232CAF">
                    <w:rPr>
                      <w:rFonts w:eastAsia="Times New Roman"/>
                      <w:lang w:eastAsia="ar-SA"/>
                    </w:rPr>
                    <w:t>Номинальная</w:t>
                  </w:r>
                </w:p>
                <w:p w:rsidR="00232CAF" w:rsidRPr="00232CAF" w:rsidRDefault="00232CAF" w:rsidP="00232CAF">
                  <w:pPr>
                    <w:suppressAutoHyphens/>
                    <w:rPr>
                      <w:rFonts w:eastAsia="Times New Roman"/>
                      <w:lang w:eastAsia="ar-SA"/>
                    </w:rPr>
                  </w:pPr>
                  <w:r w:rsidRPr="00232CAF">
                    <w:rPr>
                      <w:rFonts w:eastAsia="Times New Roman"/>
                      <w:lang w:eastAsia="ar-SA"/>
                    </w:rPr>
                    <w:t>температура</w:t>
                  </w:r>
                </w:p>
                <w:p w:rsidR="00232CAF" w:rsidRPr="00232CAF" w:rsidRDefault="00232CAF" w:rsidP="00232CAF">
                  <w:pPr>
                    <w:suppressAutoHyphens/>
                    <w:rPr>
                      <w:rFonts w:eastAsia="Times New Roman"/>
                      <w:lang w:eastAsia="ar-SA"/>
                    </w:rPr>
                  </w:pPr>
                  <w:r w:rsidRPr="00232CAF">
                    <w:rPr>
                      <w:rFonts w:eastAsia="Times New Roman"/>
                      <w:lang w:eastAsia="ar-SA"/>
                    </w:rPr>
                    <w:t>испытаний,</w:t>
                  </w:r>
                </w:p>
                <w:p w:rsidR="00232CAF" w:rsidRPr="00232CAF" w:rsidRDefault="00232CAF" w:rsidP="00232CAF">
                  <w:pPr>
                    <w:suppressAutoHyphens/>
                    <w:rPr>
                      <w:rFonts w:eastAsia="Times New Roman"/>
                      <w:lang w:eastAsia="ar-SA"/>
                    </w:rPr>
                  </w:pPr>
                  <w:r w:rsidRPr="00232CAF">
                    <w:rPr>
                      <w:rFonts w:eastAsia="Times New Roman"/>
                      <w:lang w:eastAsia="ar-SA"/>
                    </w:rPr>
                    <w:t>ºС</w:t>
                  </w:r>
                </w:p>
              </w:tc>
              <w:tc>
                <w:tcPr>
                  <w:tcW w:w="4849" w:type="dxa"/>
                  <w:gridSpan w:val="3"/>
                  <w:shd w:val="clear" w:color="auto" w:fill="FFFFFF"/>
                </w:tcPr>
                <w:p w:rsidR="00232CAF" w:rsidRPr="00232CAF" w:rsidRDefault="00232CAF" w:rsidP="00232CAF">
                  <w:pPr>
                    <w:suppressAutoHyphens/>
                    <w:rPr>
                      <w:rFonts w:eastAsia="Times New Roman"/>
                      <w:lang w:eastAsia="ar-SA"/>
                    </w:rPr>
                  </w:pPr>
                  <w:r w:rsidRPr="00232CAF">
                    <w:rPr>
                      <w:rFonts w:eastAsia="Times New Roman"/>
                      <w:lang w:eastAsia="ar-SA"/>
                    </w:rPr>
                    <w:t>Механические свойства, не менее</w:t>
                  </w:r>
                </w:p>
              </w:tc>
              <w:tc>
                <w:tcPr>
                  <w:tcW w:w="2400" w:type="dxa"/>
                  <w:gridSpan w:val="2"/>
                  <w:shd w:val="clear" w:color="auto" w:fill="FFFFFF"/>
                </w:tcPr>
                <w:p w:rsidR="00232CAF" w:rsidRPr="00232CAF" w:rsidRDefault="00232CAF" w:rsidP="00232CAF">
                  <w:pPr>
                    <w:suppressAutoHyphens/>
                    <w:rPr>
                      <w:rFonts w:eastAsia="Times New Roman"/>
                      <w:lang w:eastAsia="ar-SA"/>
                    </w:rPr>
                  </w:pPr>
                  <w:r w:rsidRPr="00232CAF">
                    <w:rPr>
                      <w:rFonts w:eastAsia="Times New Roman"/>
                      <w:lang w:eastAsia="ar-SA"/>
                    </w:rPr>
                    <w:t>Длительная прочность</w:t>
                  </w:r>
                </w:p>
              </w:tc>
            </w:tr>
            <w:tr w:rsidR="00232CAF" w:rsidRPr="00232CAF" w:rsidTr="00347DFE">
              <w:tblPrEx>
                <w:tblCellMar>
                  <w:top w:w="0" w:type="dxa"/>
                  <w:left w:w="0" w:type="dxa"/>
                  <w:bottom w:w="0" w:type="dxa"/>
                  <w:right w:w="0" w:type="dxa"/>
                </w:tblCellMar>
              </w:tblPrEx>
              <w:trPr>
                <w:cantSplit/>
                <w:trHeight w:val="1258"/>
              </w:trPr>
              <w:tc>
                <w:tcPr>
                  <w:tcW w:w="1746" w:type="dxa"/>
                  <w:vMerge/>
                  <w:shd w:val="clear" w:color="auto" w:fill="FFFFFF"/>
                </w:tcPr>
                <w:p w:rsidR="00232CAF" w:rsidRPr="00232CAF" w:rsidRDefault="00232CAF" w:rsidP="00232CAF">
                  <w:pPr>
                    <w:suppressAutoHyphens/>
                    <w:jc w:val="both"/>
                    <w:rPr>
                      <w:rFonts w:eastAsia="Times New Roman"/>
                      <w:lang w:eastAsia="ar-SA"/>
                    </w:rPr>
                  </w:pPr>
                </w:p>
              </w:tc>
              <w:tc>
                <w:tcPr>
                  <w:tcW w:w="1687" w:type="dxa"/>
                  <w:vMerge/>
                  <w:shd w:val="clear" w:color="auto" w:fill="FFFFFF"/>
                </w:tcPr>
                <w:p w:rsidR="00232CAF" w:rsidRPr="00232CAF" w:rsidRDefault="00232CAF" w:rsidP="00232CAF">
                  <w:pPr>
                    <w:suppressAutoHyphens/>
                    <w:jc w:val="both"/>
                    <w:rPr>
                      <w:rFonts w:eastAsia="Times New Roman"/>
                      <w:lang w:eastAsia="ar-SA"/>
                    </w:rPr>
                  </w:pPr>
                </w:p>
              </w:tc>
              <w:tc>
                <w:tcPr>
                  <w:tcW w:w="1676" w:type="dxa"/>
                  <w:shd w:val="clear" w:color="auto" w:fill="FFFFFF"/>
                </w:tcPr>
                <w:p w:rsidR="00232CAF" w:rsidRPr="00232CAF" w:rsidRDefault="00232CAF" w:rsidP="00232CAF">
                  <w:pPr>
                    <w:suppressAutoHyphens/>
                    <w:rPr>
                      <w:rFonts w:eastAsia="Times New Roman"/>
                      <w:lang w:eastAsia="ar-SA"/>
                    </w:rPr>
                  </w:pPr>
                  <w:r w:rsidRPr="00232CAF">
                    <w:rPr>
                      <w:rFonts w:eastAsia="Times New Roman"/>
                      <w:lang w:eastAsia="ar-SA"/>
                    </w:rPr>
                    <w:t>Временное</w:t>
                  </w:r>
                </w:p>
                <w:p w:rsidR="00232CAF" w:rsidRPr="00232CAF" w:rsidRDefault="00232CAF" w:rsidP="00232CAF">
                  <w:pPr>
                    <w:suppressAutoHyphens/>
                    <w:rPr>
                      <w:rFonts w:eastAsia="Times New Roman"/>
                      <w:lang w:eastAsia="ar-SA"/>
                    </w:rPr>
                  </w:pPr>
                  <w:r w:rsidRPr="00232CAF">
                    <w:rPr>
                      <w:rFonts w:eastAsia="Times New Roman"/>
                      <w:lang w:eastAsia="ar-SA"/>
                    </w:rPr>
                    <w:t xml:space="preserve">сопротивление, </w:t>
                  </w:r>
                  <w:proofErr w:type="spellStart"/>
                  <w:r w:rsidRPr="00232CAF">
                    <w:rPr>
                      <w:rFonts w:eastAsia="Times New Roman"/>
                      <w:lang w:eastAsia="ar-SA"/>
                    </w:rPr>
                    <w:t>σ</w:t>
                  </w:r>
                  <w:r w:rsidRPr="00232CAF">
                    <w:rPr>
                      <w:rFonts w:eastAsia="Times New Roman"/>
                      <w:vertAlign w:val="subscript"/>
                      <w:lang w:eastAsia="ar-SA"/>
                    </w:rPr>
                    <w:t>в</w:t>
                  </w:r>
                  <w:proofErr w:type="spellEnd"/>
                  <w:r w:rsidRPr="00232CAF">
                    <w:rPr>
                      <w:rFonts w:eastAsia="Times New Roman"/>
                      <w:lang w:eastAsia="ar-SA"/>
                    </w:rPr>
                    <w:t>, Н/мм</w:t>
                  </w:r>
                  <w:proofErr w:type="gramStart"/>
                  <w:r w:rsidRPr="00232CAF">
                    <w:rPr>
                      <w:rFonts w:eastAsia="Times New Roman"/>
                      <w:vertAlign w:val="superscript"/>
                      <w:lang w:eastAsia="ar-SA"/>
                    </w:rPr>
                    <w:t>2</w:t>
                  </w:r>
                  <w:proofErr w:type="gramEnd"/>
                </w:p>
                <w:p w:rsidR="00232CAF" w:rsidRPr="00232CAF" w:rsidRDefault="00232CAF" w:rsidP="00232CAF">
                  <w:pPr>
                    <w:suppressAutoHyphens/>
                    <w:rPr>
                      <w:rFonts w:eastAsia="Times New Roman"/>
                      <w:lang w:eastAsia="ar-SA"/>
                    </w:rPr>
                  </w:pPr>
                  <w:r w:rsidRPr="00232CAF">
                    <w:rPr>
                      <w:rFonts w:eastAsia="Times New Roman"/>
                      <w:lang w:eastAsia="ar-SA"/>
                    </w:rPr>
                    <w:t>(кгс/мм</w:t>
                  </w:r>
                  <w:proofErr w:type="gramStart"/>
                  <w:r w:rsidRPr="00232CAF">
                    <w:rPr>
                      <w:rFonts w:eastAsia="Times New Roman"/>
                      <w:vertAlign w:val="superscript"/>
                      <w:lang w:eastAsia="ar-SA"/>
                    </w:rPr>
                    <w:t>2</w:t>
                  </w:r>
                  <w:proofErr w:type="gramEnd"/>
                  <w:r w:rsidRPr="00232CAF">
                    <w:rPr>
                      <w:rFonts w:eastAsia="Times New Roman"/>
                      <w:lang w:eastAsia="ar-SA"/>
                    </w:rPr>
                    <w:t>)</w:t>
                  </w:r>
                </w:p>
              </w:tc>
              <w:tc>
                <w:tcPr>
                  <w:tcW w:w="1373" w:type="dxa"/>
                  <w:shd w:val="clear" w:color="auto" w:fill="FFFFFF"/>
                </w:tcPr>
                <w:p w:rsidR="00232CAF" w:rsidRPr="00232CAF" w:rsidRDefault="00232CAF" w:rsidP="00232CAF">
                  <w:pPr>
                    <w:suppressAutoHyphens/>
                    <w:rPr>
                      <w:rFonts w:eastAsia="Times New Roman"/>
                      <w:lang w:eastAsia="ar-SA"/>
                    </w:rPr>
                  </w:pPr>
                  <w:r w:rsidRPr="00232CAF">
                    <w:rPr>
                      <w:rFonts w:eastAsia="Times New Roman"/>
                      <w:lang w:eastAsia="ar-SA"/>
                    </w:rPr>
                    <w:t>Предел</w:t>
                  </w:r>
                </w:p>
                <w:p w:rsidR="00232CAF" w:rsidRPr="00232CAF" w:rsidRDefault="00232CAF" w:rsidP="00232CAF">
                  <w:pPr>
                    <w:suppressAutoHyphens/>
                    <w:rPr>
                      <w:rFonts w:eastAsia="Times New Roman"/>
                      <w:vertAlign w:val="superscript"/>
                      <w:lang w:eastAsia="ar-SA"/>
                    </w:rPr>
                  </w:pPr>
                  <w:r w:rsidRPr="00232CAF">
                    <w:rPr>
                      <w:rFonts w:eastAsia="Times New Roman"/>
                      <w:lang w:eastAsia="ar-SA"/>
                    </w:rPr>
                    <w:t>текучести, σ</w:t>
                  </w:r>
                  <w:r w:rsidRPr="00232CAF">
                    <w:rPr>
                      <w:rFonts w:eastAsia="Times New Roman"/>
                      <w:vertAlign w:val="subscript"/>
                      <w:lang w:eastAsia="ar-SA"/>
                    </w:rPr>
                    <w:t>0,2</w:t>
                  </w:r>
                  <w:r w:rsidRPr="00232CAF">
                    <w:rPr>
                      <w:rFonts w:eastAsia="Times New Roman"/>
                      <w:lang w:eastAsia="ar-SA"/>
                    </w:rPr>
                    <w:t>, Н/мм</w:t>
                  </w:r>
                  <w:proofErr w:type="gramStart"/>
                  <w:r w:rsidRPr="00232CAF">
                    <w:rPr>
                      <w:rFonts w:eastAsia="Times New Roman"/>
                      <w:vertAlign w:val="superscript"/>
                      <w:lang w:eastAsia="ar-SA"/>
                    </w:rPr>
                    <w:t>2</w:t>
                  </w:r>
                  <w:proofErr w:type="gramEnd"/>
                  <w:r w:rsidRPr="00232CAF">
                    <w:rPr>
                      <w:rFonts w:eastAsia="Times New Roman"/>
                      <w:vertAlign w:val="superscript"/>
                      <w:lang w:eastAsia="ar-SA"/>
                    </w:rPr>
                    <w:t xml:space="preserve"> </w:t>
                  </w:r>
                </w:p>
                <w:p w:rsidR="00232CAF" w:rsidRPr="00232CAF" w:rsidRDefault="00232CAF" w:rsidP="00232CAF">
                  <w:pPr>
                    <w:suppressAutoHyphens/>
                    <w:rPr>
                      <w:rFonts w:eastAsia="Times New Roman"/>
                      <w:lang w:eastAsia="ar-SA"/>
                    </w:rPr>
                  </w:pPr>
                  <w:r w:rsidRPr="00232CAF">
                    <w:rPr>
                      <w:rFonts w:eastAsia="Times New Roman"/>
                      <w:lang w:eastAsia="ar-SA"/>
                    </w:rPr>
                    <w:t>(кгс/мм</w:t>
                  </w:r>
                  <w:proofErr w:type="gramStart"/>
                  <w:r w:rsidRPr="00232CAF">
                    <w:rPr>
                      <w:rFonts w:eastAsia="Times New Roman"/>
                      <w:vertAlign w:val="superscript"/>
                      <w:lang w:eastAsia="ar-SA"/>
                    </w:rPr>
                    <w:t>2</w:t>
                  </w:r>
                  <w:proofErr w:type="gramEnd"/>
                  <w:r w:rsidRPr="00232CAF">
                    <w:rPr>
                      <w:rFonts w:eastAsia="Times New Roman"/>
                      <w:lang w:eastAsia="ar-SA"/>
                    </w:rPr>
                    <w:t>)</w:t>
                  </w:r>
                </w:p>
              </w:tc>
              <w:tc>
                <w:tcPr>
                  <w:tcW w:w="1800" w:type="dxa"/>
                  <w:shd w:val="clear" w:color="auto" w:fill="FFFFFF"/>
                </w:tcPr>
                <w:p w:rsidR="00232CAF" w:rsidRPr="00232CAF" w:rsidRDefault="00232CAF" w:rsidP="00232CAF">
                  <w:pPr>
                    <w:suppressAutoHyphens/>
                    <w:rPr>
                      <w:rFonts w:eastAsia="Times New Roman"/>
                      <w:lang w:eastAsia="ar-SA"/>
                    </w:rPr>
                  </w:pPr>
                  <w:r w:rsidRPr="00232CAF">
                    <w:rPr>
                      <w:rFonts w:eastAsia="Times New Roman"/>
                      <w:lang w:eastAsia="ar-SA"/>
                    </w:rPr>
                    <w:t>Относительное</w:t>
                  </w:r>
                </w:p>
                <w:p w:rsidR="00232CAF" w:rsidRPr="00232CAF" w:rsidRDefault="00232CAF" w:rsidP="00232CAF">
                  <w:pPr>
                    <w:suppressAutoHyphens/>
                    <w:rPr>
                      <w:rFonts w:eastAsia="Times New Roman"/>
                      <w:lang w:eastAsia="ar-SA"/>
                    </w:rPr>
                  </w:pPr>
                  <w:r w:rsidRPr="00232CAF">
                    <w:rPr>
                      <w:rFonts w:eastAsia="Times New Roman"/>
                      <w:lang w:eastAsia="ar-SA"/>
                    </w:rPr>
                    <w:t>удлинение, δ</w:t>
                  </w:r>
                  <w:r w:rsidRPr="00232CAF">
                    <w:rPr>
                      <w:rFonts w:eastAsia="Times New Roman"/>
                      <w:vertAlign w:val="subscript"/>
                      <w:lang w:eastAsia="ar-SA"/>
                    </w:rPr>
                    <w:t>5</w:t>
                  </w:r>
                  <w:r w:rsidRPr="00232CAF">
                    <w:rPr>
                      <w:rFonts w:eastAsia="Times New Roman"/>
                      <w:lang w:eastAsia="ar-SA"/>
                    </w:rPr>
                    <w:t>,%</w:t>
                  </w:r>
                </w:p>
              </w:tc>
              <w:tc>
                <w:tcPr>
                  <w:tcW w:w="1200" w:type="dxa"/>
                  <w:shd w:val="clear" w:color="auto" w:fill="FFFFFF"/>
                </w:tcPr>
                <w:p w:rsidR="00232CAF" w:rsidRPr="00232CAF" w:rsidRDefault="00232CAF" w:rsidP="00232CAF">
                  <w:pPr>
                    <w:suppressAutoHyphens/>
                    <w:rPr>
                      <w:rFonts w:eastAsia="Times New Roman"/>
                      <w:lang w:eastAsia="ar-SA"/>
                    </w:rPr>
                  </w:pPr>
                  <w:r w:rsidRPr="00232CAF">
                    <w:rPr>
                      <w:rFonts w:eastAsia="Times New Roman"/>
                      <w:lang w:eastAsia="ar-SA"/>
                    </w:rPr>
                    <w:t>Постоянно-приложенное напряжение,</w:t>
                  </w:r>
                </w:p>
                <w:p w:rsidR="00232CAF" w:rsidRPr="00232CAF" w:rsidRDefault="00232CAF" w:rsidP="00232CAF">
                  <w:pPr>
                    <w:suppressAutoHyphens/>
                    <w:rPr>
                      <w:rFonts w:eastAsia="Times New Roman"/>
                      <w:lang w:eastAsia="ar-SA"/>
                    </w:rPr>
                  </w:pPr>
                  <w:r w:rsidRPr="00232CAF">
                    <w:rPr>
                      <w:rFonts w:eastAsia="Times New Roman"/>
                      <w:lang w:eastAsia="ar-SA"/>
                    </w:rPr>
                    <w:t>Н/мм</w:t>
                  </w:r>
                  <w:proofErr w:type="gramStart"/>
                  <w:r w:rsidRPr="00232CAF">
                    <w:rPr>
                      <w:rFonts w:eastAsia="Times New Roman"/>
                      <w:vertAlign w:val="superscript"/>
                      <w:lang w:eastAsia="ar-SA"/>
                    </w:rPr>
                    <w:t>2</w:t>
                  </w:r>
                  <w:proofErr w:type="gramEnd"/>
                </w:p>
                <w:p w:rsidR="00232CAF" w:rsidRPr="00232CAF" w:rsidRDefault="00232CAF" w:rsidP="00232CAF">
                  <w:pPr>
                    <w:suppressAutoHyphens/>
                    <w:rPr>
                      <w:rFonts w:eastAsia="Times New Roman"/>
                      <w:lang w:eastAsia="ar-SA"/>
                    </w:rPr>
                  </w:pPr>
                  <w:r w:rsidRPr="00232CAF">
                    <w:rPr>
                      <w:rFonts w:eastAsia="Times New Roman"/>
                      <w:lang w:eastAsia="ar-SA"/>
                    </w:rPr>
                    <w:t>(кгс/мм</w:t>
                  </w:r>
                  <w:proofErr w:type="gramStart"/>
                  <w:r w:rsidRPr="00232CAF">
                    <w:rPr>
                      <w:rFonts w:eastAsia="Times New Roman"/>
                      <w:vertAlign w:val="superscript"/>
                      <w:lang w:eastAsia="ar-SA"/>
                    </w:rPr>
                    <w:t>2</w:t>
                  </w:r>
                  <w:proofErr w:type="gramEnd"/>
                  <w:r w:rsidRPr="00232CAF">
                    <w:rPr>
                      <w:rFonts w:eastAsia="Times New Roman"/>
                      <w:lang w:eastAsia="ar-SA"/>
                    </w:rPr>
                    <w:t>)</w:t>
                  </w:r>
                </w:p>
              </w:tc>
              <w:tc>
                <w:tcPr>
                  <w:tcW w:w="1200" w:type="dxa"/>
                  <w:shd w:val="clear" w:color="auto" w:fill="FFFFFF"/>
                </w:tcPr>
                <w:p w:rsidR="00232CAF" w:rsidRPr="00232CAF" w:rsidRDefault="00232CAF" w:rsidP="00232CAF">
                  <w:pPr>
                    <w:suppressAutoHyphens/>
                    <w:rPr>
                      <w:rFonts w:eastAsia="Times New Roman"/>
                      <w:lang w:eastAsia="ar-SA"/>
                    </w:rPr>
                  </w:pPr>
                  <w:r w:rsidRPr="00232CAF">
                    <w:rPr>
                      <w:rFonts w:eastAsia="Times New Roman"/>
                      <w:lang w:eastAsia="ar-SA"/>
                    </w:rPr>
                    <w:t>Время до разрушения, не менее,</w:t>
                  </w:r>
                </w:p>
                <w:p w:rsidR="00232CAF" w:rsidRPr="00232CAF" w:rsidRDefault="00232CAF" w:rsidP="00232CAF">
                  <w:pPr>
                    <w:suppressAutoHyphens/>
                    <w:rPr>
                      <w:rFonts w:eastAsia="Times New Roman"/>
                      <w:lang w:eastAsia="ar-SA"/>
                    </w:rPr>
                  </w:pPr>
                  <w:r w:rsidRPr="00232CAF">
                    <w:rPr>
                      <w:rFonts w:eastAsia="Times New Roman"/>
                      <w:lang w:eastAsia="ar-SA"/>
                    </w:rPr>
                    <w:t>час</w:t>
                  </w:r>
                </w:p>
              </w:tc>
            </w:tr>
            <w:tr w:rsidR="00232CAF" w:rsidRPr="00232CAF" w:rsidTr="00347DFE">
              <w:tblPrEx>
                <w:tblCellMar>
                  <w:top w:w="0" w:type="dxa"/>
                  <w:left w:w="0" w:type="dxa"/>
                  <w:bottom w:w="0" w:type="dxa"/>
                  <w:right w:w="0" w:type="dxa"/>
                </w:tblCellMar>
              </w:tblPrEx>
              <w:trPr>
                <w:trHeight w:val="720"/>
              </w:trPr>
              <w:tc>
                <w:tcPr>
                  <w:tcW w:w="1746" w:type="dxa"/>
                  <w:vMerge w:val="restart"/>
                  <w:shd w:val="clear" w:color="auto" w:fill="FFFFFF"/>
                </w:tcPr>
                <w:p w:rsidR="00232CAF" w:rsidRPr="00232CAF" w:rsidRDefault="00232CAF" w:rsidP="00232CAF">
                  <w:pPr>
                    <w:suppressAutoHyphens/>
                    <w:rPr>
                      <w:rFonts w:eastAsia="Times New Roman"/>
                      <w:lang w:eastAsia="ar-SA"/>
                    </w:rPr>
                  </w:pPr>
                  <w:r w:rsidRPr="00232CAF">
                    <w:rPr>
                      <w:rFonts w:eastAsia="Times New Roman"/>
                      <w:lang w:eastAsia="ar-SA"/>
                    </w:rPr>
                    <w:lastRenderedPageBreak/>
                    <w:t>Закалка (1050-1100)°С, охлаждение на воздухе или вода</w:t>
                  </w:r>
                </w:p>
              </w:tc>
              <w:tc>
                <w:tcPr>
                  <w:tcW w:w="1687"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Комнатная температура</w:t>
                  </w:r>
                </w:p>
              </w:tc>
              <w:tc>
                <w:tcPr>
                  <w:tcW w:w="1676"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490</w:t>
                  </w:r>
                </w:p>
                <w:p w:rsidR="00232CAF" w:rsidRPr="00232CAF" w:rsidRDefault="00232CAF" w:rsidP="00232CAF">
                  <w:pPr>
                    <w:suppressAutoHyphens/>
                    <w:rPr>
                      <w:rFonts w:eastAsia="Times New Roman"/>
                      <w:lang w:eastAsia="ar-SA"/>
                    </w:rPr>
                  </w:pPr>
                  <w:r w:rsidRPr="00232CAF">
                    <w:rPr>
                      <w:rFonts w:eastAsia="Times New Roman"/>
                      <w:lang w:eastAsia="ar-SA"/>
                    </w:rPr>
                    <w:t>(50)</w:t>
                  </w:r>
                </w:p>
              </w:tc>
              <w:tc>
                <w:tcPr>
                  <w:tcW w:w="1373"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196</w:t>
                  </w:r>
                </w:p>
                <w:p w:rsidR="00232CAF" w:rsidRPr="00232CAF" w:rsidRDefault="00232CAF" w:rsidP="00232CAF">
                  <w:pPr>
                    <w:suppressAutoHyphens/>
                    <w:rPr>
                      <w:rFonts w:eastAsia="Times New Roman"/>
                      <w:lang w:eastAsia="ar-SA"/>
                    </w:rPr>
                  </w:pPr>
                  <w:r w:rsidRPr="00232CAF">
                    <w:rPr>
                      <w:rFonts w:eastAsia="Times New Roman"/>
                      <w:lang w:eastAsia="ar-SA"/>
                    </w:rPr>
                    <w:t>(20)</w:t>
                  </w:r>
                </w:p>
              </w:tc>
              <w:tc>
                <w:tcPr>
                  <w:tcW w:w="1800"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40</w:t>
                  </w:r>
                </w:p>
              </w:tc>
              <w:tc>
                <w:tcPr>
                  <w:tcW w:w="1200"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w:t>
                  </w:r>
                </w:p>
              </w:tc>
              <w:tc>
                <w:tcPr>
                  <w:tcW w:w="1200" w:type="dxa"/>
                  <w:shd w:val="clear" w:color="auto" w:fill="FFFFFF"/>
                  <w:vAlign w:val="center"/>
                </w:tcPr>
                <w:p w:rsidR="00232CAF" w:rsidRPr="00232CAF" w:rsidRDefault="00232CAF" w:rsidP="00232CAF">
                  <w:pPr>
                    <w:suppressAutoHyphens/>
                    <w:rPr>
                      <w:rFonts w:eastAsia="Times New Roman"/>
                      <w:lang w:eastAsia="ar-SA"/>
                    </w:rPr>
                  </w:pPr>
                </w:p>
              </w:tc>
            </w:tr>
            <w:tr w:rsidR="00232CAF" w:rsidRPr="00232CAF" w:rsidTr="00347DFE">
              <w:tblPrEx>
                <w:tblCellMar>
                  <w:top w:w="0" w:type="dxa"/>
                  <w:left w:w="0" w:type="dxa"/>
                  <w:bottom w:w="0" w:type="dxa"/>
                  <w:right w:w="0" w:type="dxa"/>
                </w:tblCellMar>
              </w:tblPrEx>
              <w:trPr>
                <w:trHeight w:val="324"/>
              </w:trPr>
              <w:tc>
                <w:tcPr>
                  <w:tcW w:w="1746" w:type="dxa"/>
                  <w:vMerge/>
                  <w:shd w:val="clear" w:color="auto" w:fill="FFFFFF"/>
                </w:tcPr>
                <w:p w:rsidR="00232CAF" w:rsidRPr="00232CAF" w:rsidRDefault="00232CAF" w:rsidP="00232CAF">
                  <w:pPr>
                    <w:suppressAutoHyphens/>
                    <w:rPr>
                      <w:rFonts w:eastAsia="Times New Roman"/>
                      <w:lang w:eastAsia="ar-SA"/>
                    </w:rPr>
                  </w:pPr>
                </w:p>
              </w:tc>
              <w:tc>
                <w:tcPr>
                  <w:tcW w:w="1687"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375</w:t>
                  </w:r>
                </w:p>
              </w:tc>
              <w:tc>
                <w:tcPr>
                  <w:tcW w:w="1676"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350</w:t>
                  </w:r>
                </w:p>
                <w:p w:rsidR="00232CAF" w:rsidRPr="00232CAF" w:rsidRDefault="00232CAF" w:rsidP="00232CAF">
                  <w:pPr>
                    <w:suppressAutoHyphens/>
                    <w:rPr>
                      <w:rFonts w:eastAsia="Times New Roman"/>
                      <w:lang w:eastAsia="ar-SA"/>
                    </w:rPr>
                  </w:pPr>
                  <w:r w:rsidRPr="00232CAF">
                    <w:rPr>
                      <w:rFonts w:eastAsia="Times New Roman"/>
                      <w:lang w:eastAsia="ar-SA"/>
                    </w:rPr>
                    <w:t>(36)</w:t>
                  </w:r>
                </w:p>
              </w:tc>
              <w:tc>
                <w:tcPr>
                  <w:tcW w:w="1373"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147</w:t>
                  </w:r>
                </w:p>
                <w:p w:rsidR="00232CAF" w:rsidRPr="00232CAF" w:rsidRDefault="00232CAF" w:rsidP="00232CAF">
                  <w:pPr>
                    <w:suppressAutoHyphens/>
                    <w:rPr>
                      <w:rFonts w:eastAsia="Times New Roman"/>
                      <w:lang w:eastAsia="ar-SA"/>
                    </w:rPr>
                  </w:pPr>
                  <w:r w:rsidRPr="00232CAF">
                    <w:rPr>
                      <w:rFonts w:eastAsia="Times New Roman"/>
                      <w:lang w:eastAsia="ar-SA"/>
                    </w:rPr>
                    <w:t>(15)</w:t>
                  </w:r>
                </w:p>
              </w:tc>
              <w:tc>
                <w:tcPr>
                  <w:tcW w:w="1800"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30</w:t>
                  </w:r>
                </w:p>
              </w:tc>
              <w:tc>
                <w:tcPr>
                  <w:tcW w:w="1200"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w:t>
                  </w:r>
                </w:p>
              </w:tc>
              <w:tc>
                <w:tcPr>
                  <w:tcW w:w="1200" w:type="dxa"/>
                  <w:shd w:val="clear" w:color="auto" w:fill="FFFFFF"/>
                  <w:vAlign w:val="center"/>
                </w:tcPr>
                <w:p w:rsidR="00232CAF" w:rsidRPr="00232CAF" w:rsidRDefault="00232CAF" w:rsidP="00232CAF">
                  <w:pPr>
                    <w:suppressAutoHyphens/>
                    <w:rPr>
                      <w:rFonts w:eastAsia="Times New Roman"/>
                      <w:lang w:eastAsia="ar-SA"/>
                    </w:rPr>
                  </w:pPr>
                </w:p>
              </w:tc>
            </w:tr>
            <w:tr w:rsidR="00232CAF" w:rsidRPr="00232CAF" w:rsidTr="00347DFE">
              <w:tblPrEx>
                <w:tblCellMar>
                  <w:top w:w="0" w:type="dxa"/>
                  <w:left w:w="0" w:type="dxa"/>
                  <w:bottom w:w="0" w:type="dxa"/>
                  <w:right w:w="0" w:type="dxa"/>
                </w:tblCellMar>
              </w:tblPrEx>
              <w:trPr>
                <w:trHeight w:val="324"/>
              </w:trPr>
              <w:tc>
                <w:tcPr>
                  <w:tcW w:w="1746" w:type="dxa"/>
                  <w:vMerge/>
                  <w:shd w:val="clear" w:color="auto" w:fill="FFFFFF"/>
                </w:tcPr>
                <w:p w:rsidR="00232CAF" w:rsidRPr="00232CAF" w:rsidRDefault="00232CAF" w:rsidP="00232CAF">
                  <w:pPr>
                    <w:suppressAutoHyphens/>
                    <w:rPr>
                      <w:rFonts w:eastAsia="Times New Roman"/>
                      <w:lang w:eastAsia="ar-SA"/>
                    </w:rPr>
                  </w:pPr>
                </w:p>
              </w:tc>
              <w:tc>
                <w:tcPr>
                  <w:tcW w:w="1687"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650</w:t>
                  </w:r>
                </w:p>
              </w:tc>
              <w:tc>
                <w:tcPr>
                  <w:tcW w:w="1676"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310</w:t>
                  </w:r>
                </w:p>
                <w:p w:rsidR="00232CAF" w:rsidRPr="00232CAF" w:rsidRDefault="00232CAF" w:rsidP="00232CAF">
                  <w:pPr>
                    <w:suppressAutoHyphens/>
                    <w:rPr>
                      <w:rFonts w:eastAsia="Times New Roman"/>
                      <w:lang w:eastAsia="ar-SA"/>
                    </w:rPr>
                  </w:pPr>
                  <w:r w:rsidRPr="00232CAF">
                    <w:rPr>
                      <w:rFonts w:eastAsia="Times New Roman"/>
                      <w:lang w:eastAsia="ar-SA"/>
                    </w:rPr>
                    <w:t>(32)</w:t>
                  </w:r>
                </w:p>
              </w:tc>
              <w:tc>
                <w:tcPr>
                  <w:tcW w:w="1373"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118</w:t>
                  </w:r>
                </w:p>
                <w:p w:rsidR="00232CAF" w:rsidRPr="00232CAF" w:rsidRDefault="00232CAF" w:rsidP="00232CAF">
                  <w:pPr>
                    <w:suppressAutoHyphens/>
                    <w:rPr>
                      <w:rFonts w:eastAsia="Times New Roman"/>
                      <w:lang w:eastAsia="ar-SA"/>
                    </w:rPr>
                  </w:pPr>
                  <w:r w:rsidRPr="00232CAF">
                    <w:rPr>
                      <w:rFonts w:eastAsia="Times New Roman"/>
                      <w:lang w:eastAsia="ar-SA"/>
                    </w:rPr>
                    <w:t>(12)</w:t>
                  </w:r>
                </w:p>
              </w:tc>
              <w:tc>
                <w:tcPr>
                  <w:tcW w:w="1800"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30</w:t>
                  </w:r>
                </w:p>
              </w:tc>
              <w:tc>
                <w:tcPr>
                  <w:tcW w:w="1200"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216</w:t>
                  </w:r>
                </w:p>
                <w:p w:rsidR="00232CAF" w:rsidRPr="00232CAF" w:rsidRDefault="00232CAF" w:rsidP="00232CAF">
                  <w:pPr>
                    <w:suppressAutoHyphens/>
                    <w:rPr>
                      <w:rFonts w:eastAsia="Times New Roman"/>
                      <w:lang w:eastAsia="ar-SA"/>
                    </w:rPr>
                  </w:pPr>
                  <w:r w:rsidRPr="00232CAF">
                    <w:rPr>
                      <w:rFonts w:eastAsia="Times New Roman"/>
                      <w:lang w:eastAsia="ar-SA"/>
                    </w:rPr>
                    <w:t>(22)</w:t>
                  </w:r>
                </w:p>
              </w:tc>
              <w:tc>
                <w:tcPr>
                  <w:tcW w:w="1200" w:type="dxa"/>
                  <w:shd w:val="clear" w:color="auto" w:fill="FFFFFF"/>
                  <w:vAlign w:val="center"/>
                </w:tcPr>
                <w:p w:rsidR="00232CAF" w:rsidRPr="00232CAF" w:rsidRDefault="00232CAF" w:rsidP="00232CAF">
                  <w:pPr>
                    <w:suppressAutoHyphens/>
                    <w:rPr>
                      <w:rFonts w:eastAsia="Times New Roman"/>
                      <w:lang w:eastAsia="ar-SA"/>
                    </w:rPr>
                  </w:pPr>
                  <w:r w:rsidRPr="00232CAF">
                    <w:rPr>
                      <w:rFonts w:eastAsia="Times New Roman"/>
                      <w:lang w:eastAsia="ar-SA"/>
                    </w:rPr>
                    <w:t>100</w:t>
                  </w:r>
                </w:p>
              </w:tc>
            </w:tr>
            <w:tr w:rsidR="00232CAF" w:rsidRPr="00232CAF" w:rsidTr="00347DFE">
              <w:tblPrEx>
                <w:tblCellMar>
                  <w:top w:w="0" w:type="dxa"/>
                  <w:left w:w="0" w:type="dxa"/>
                  <w:bottom w:w="0" w:type="dxa"/>
                  <w:right w:w="0" w:type="dxa"/>
                </w:tblCellMar>
              </w:tblPrEx>
              <w:trPr>
                <w:trHeight w:val="629"/>
              </w:trPr>
              <w:tc>
                <w:tcPr>
                  <w:tcW w:w="10682" w:type="dxa"/>
                  <w:gridSpan w:val="7"/>
                  <w:shd w:val="clear" w:color="auto" w:fill="FFFFFF"/>
                </w:tcPr>
                <w:p w:rsidR="00232CAF" w:rsidRPr="00232CAF" w:rsidRDefault="00232CAF" w:rsidP="00232CAF">
                  <w:pPr>
                    <w:suppressAutoHyphens/>
                    <w:jc w:val="both"/>
                    <w:rPr>
                      <w:rFonts w:eastAsia="Times New Roman"/>
                      <w:lang w:eastAsia="ar-SA"/>
                    </w:rPr>
                  </w:pPr>
                  <w:r w:rsidRPr="00232CAF">
                    <w:rPr>
                      <w:rFonts w:eastAsia="Times New Roman"/>
                      <w:lang w:eastAsia="ar-SA"/>
                    </w:rPr>
                    <w:t>Примечание: термическая обработка производится в заготовках диаметром (стороной квадрата) 20-</w:t>
                  </w:r>
                  <w:smartTag w:uri="urn:schemas-microsoft-com:office:smarttags" w:element="metricconverter">
                    <w:smartTagPr>
                      <w:attr w:name="ProductID" w:val="25 мм"/>
                    </w:smartTagPr>
                    <w:r w:rsidRPr="00232CAF">
                      <w:rPr>
                        <w:rFonts w:eastAsia="Times New Roman"/>
                        <w:lang w:eastAsia="ar-SA"/>
                      </w:rPr>
                      <w:t>25 мм</w:t>
                    </w:r>
                  </w:smartTag>
                  <w:r w:rsidRPr="00232CAF">
                    <w:rPr>
                      <w:rFonts w:eastAsia="Times New Roman"/>
                      <w:lang w:eastAsia="ar-SA"/>
                    </w:rPr>
                    <w:t>.</w:t>
                  </w:r>
                </w:p>
              </w:tc>
            </w:tr>
          </w:tbl>
          <w:p w:rsidR="00232CAF" w:rsidRPr="00232CAF" w:rsidRDefault="00232CAF" w:rsidP="00232CAF">
            <w:pPr>
              <w:tabs>
                <w:tab w:val="left" w:pos="608"/>
              </w:tabs>
              <w:suppressAutoHyphens/>
              <w:ind w:firstLine="540"/>
              <w:jc w:val="both"/>
              <w:rPr>
                <w:rFonts w:eastAsia="Times New Roman"/>
                <w:lang w:eastAsia="ar-SA"/>
              </w:rPr>
            </w:pP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3.1.3.7</w:t>
            </w:r>
            <w:proofErr w:type="gramStart"/>
            <w:r w:rsidRPr="00232CAF">
              <w:rPr>
                <w:rFonts w:eastAsia="Times New Roman"/>
                <w:lang w:eastAsia="ar-SA"/>
              </w:rPr>
              <w:t xml:space="preserve"> В</w:t>
            </w:r>
            <w:proofErr w:type="gramEnd"/>
            <w:r w:rsidRPr="00232CAF">
              <w:rPr>
                <w:rFonts w:eastAsia="Times New Roman"/>
                <w:lang w:eastAsia="ar-SA"/>
              </w:rPr>
              <w:t xml:space="preserve"> макроструктуре заготовки не должно быть трещин, подкорковых пузырей, завернувшихся корочек, следов усадочной рыхлости, шлаковых включений, расслоений, видимых невооруженным глазом.</w:t>
            </w: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Производится оценка макроструктуры в баллах. Допустимые дефекты не должны превышать:</w:t>
            </w: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 центральная пористость – 1,0 балла;</w:t>
            </w: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 точечная неоднородность – 1,0 балла;</w:t>
            </w: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 xml:space="preserve">- </w:t>
            </w:r>
            <w:proofErr w:type="spellStart"/>
            <w:r w:rsidRPr="00232CAF">
              <w:rPr>
                <w:rFonts w:eastAsia="Times New Roman"/>
                <w:lang w:eastAsia="ar-SA"/>
              </w:rPr>
              <w:t>ликвационный</w:t>
            </w:r>
            <w:proofErr w:type="spellEnd"/>
            <w:r w:rsidRPr="00232CAF">
              <w:rPr>
                <w:rFonts w:eastAsia="Times New Roman"/>
                <w:lang w:eastAsia="ar-SA"/>
              </w:rPr>
              <w:t xml:space="preserve"> квадрат – 1,0 балла.</w:t>
            </w:r>
          </w:p>
          <w:p w:rsidR="00232CAF" w:rsidRPr="00232CAF" w:rsidRDefault="00232CAF" w:rsidP="00232CAF">
            <w:pPr>
              <w:tabs>
                <w:tab w:val="left" w:pos="608"/>
              </w:tabs>
              <w:suppressAutoHyphens/>
              <w:ind w:firstLine="540"/>
              <w:jc w:val="both"/>
              <w:rPr>
                <w:rFonts w:eastAsia="Times New Roman"/>
                <w:lang w:eastAsia="ar-SA"/>
              </w:rPr>
            </w:pPr>
            <w:r w:rsidRPr="00232CAF">
              <w:rPr>
                <w:rFonts w:eastAsia="Times New Roman"/>
                <w:lang w:eastAsia="ar-SA"/>
              </w:rPr>
              <w:t xml:space="preserve">Послойная кристаллизация и квадрат повышенной </w:t>
            </w:r>
            <w:proofErr w:type="spellStart"/>
            <w:r w:rsidRPr="00232CAF">
              <w:rPr>
                <w:rFonts w:eastAsia="Times New Roman"/>
                <w:lang w:eastAsia="ar-SA"/>
              </w:rPr>
              <w:t>травимости</w:t>
            </w:r>
            <w:proofErr w:type="spellEnd"/>
            <w:r w:rsidRPr="00232CAF">
              <w:rPr>
                <w:rFonts w:eastAsia="Times New Roman"/>
                <w:lang w:eastAsia="ar-SA"/>
              </w:rPr>
              <w:t xml:space="preserve"> не являются браковочным признаком.</w:t>
            </w:r>
          </w:p>
          <w:p w:rsidR="00232CAF" w:rsidRPr="00232CAF" w:rsidRDefault="00232CAF" w:rsidP="00232CAF">
            <w:pPr>
              <w:tabs>
                <w:tab w:val="left" w:pos="647"/>
              </w:tabs>
              <w:suppressAutoHyphens/>
              <w:ind w:firstLine="540"/>
              <w:jc w:val="both"/>
              <w:rPr>
                <w:rFonts w:eastAsia="Times New Roman"/>
                <w:lang w:eastAsia="ar-SA"/>
              </w:rPr>
            </w:pPr>
            <w:r w:rsidRPr="00232CAF">
              <w:rPr>
                <w:rFonts w:eastAsia="Times New Roman"/>
                <w:lang w:eastAsia="ar-SA"/>
              </w:rPr>
              <w:t>3.1.3.8 Загрязненность стали неметаллическими включениями не должна превышать:</w:t>
            </w:r>
          </w:p>
          <w:p w:rsidR="00232CAF" w:rsidRPr="00232CAF" w:rsidRDefault="00232CAF" w:rsidP="00232CAF">
            <w:pPr>
              <w:tabs>
                <w:tab w:val="left" w:pos="647"/>
              </w:tabs>
              <w:suppressAutoHyphens/>
              <w:ind w:firstLine="540"/>
              <w:jc w:val="both"/>
              <w:rPr>
                <w:rFonts w:eastAsia="Times New Roman"/>
                <w:lang w:eastAsia="ar-SA"/>
              </w:rPr>
            </w:pPr>
            <w:r w:rsidRPr="00232CAF">
              <w:rPr>
                <w:rFonts w:eastAsia="Times New Roman"/>
                <w:lang w:eastAsia="ar-SA"/>
              </w:rPr>
              <w:t>- сульфидов – 1 балла;</w:t>
            </w:r>
          </w:p>
          <w:p w:rsidR="00232CAF" w:rsidRPr="00232CAF" w:rsidRDefault="00232CAF" w:rsidP="00232CAF">
            <w:pPr>
              <w:tabs>
                <w:tab w:val="left" w:pos="647"/>
              </w:tabs>
              <w:suppressAutoHyphens/>
              <w:ind w:firstLine="540"/>
              <w:jc w:val="both"/>
              <w:rPr>
                <w:rFonts w:eastAsia="Times New Roman"/>
                <w:lang w:eastAsia="ar-SA"/>
              </w:rPr>
            </w:pPr>
            <w:r w:rsidRPr="00232CAF">
              <w:rPr>
                <w:rFonts w:eastAsia="Times New Roman"/>
                <w:lang w:eastAsia="ar-SA"/>
              </w:rPr>
              <w:t>- оксидов строчечных – 2 балла;</w:t>
            </w:r>
          </w:p>
          <w:p w:rsidR="00232CAF" w:rsidRPr="00232CAF" w:rsidRDefault="00232CAF" w:rsidP="00232CAF">
            <w:pPr>
              <w:tabs>
                <w:tab w:val="left" w:pos="647"/>
              </w:tabs>
              <w:suppressAutoHyphens/>
              <w:ind w:firstLine="540"/>
              <w:jc w:val="both"/>
              <w:rPr>
                <w:rFonts w:eastAsia="Times New Roman"/>
                <w:lang w:eastAsia="ar-SA"/>
              </w:rPr>
            </w:pPr>
            <w:r w:rsidRPr="00232CAF">
              <w:rPr>
                <w:rFonts w:eastAsia="Times New Roman"/>
                <w:lang w:eastAsia="ar-SA"/>
              </w:rPr>
              <w:t>- оксидов точечных – 2 балла;</w:t>
            </w:r>
          </w:p>
          <w:p w:rsidR="00232CAF" w:rsidRPr="00232CAF" w:rsidRDefault="00232CAF" w:rsidP="00232CAF">
            <w:pPr>
              <w:tabs>
                <w:tab w:val="left" w:pos="647"/>
              </w:tabs>
              <w:suppressAutoHyphens/>
              <w:ind w:firstLine="540"/>
              <w:jc w:val="both"/>
              <w:rPr>
                <w:rFonts w:eastAsia="Times New Roman"/>
                <w:lang w:eastAsia="ar-SA"/>
              </w:rPr>
            </w:pPr>
            <w:r w:rsidRPr="00232CAF">
              <w:rPr>
                <w:rFonts w:eastAsia="Times New Roman"/>
                <w:lang w:eastAsia="ar-SA"/>
              </w:rPr>
              <w:t>- силикатов хрупких – 2 балла;</w:t>
            </w:r>
          </w:p>
          <w:p w:rsidR="00232CAF" w:rsidRPr="00232CAF" w:rsidRDefault="00232CAF" w:rsidP="00232CAF">
            <w:pPr>
              <w:tabs>
                <w:tab w:val="left" w:pos="647"/>
              </w:tabs>
              <w:suppressAutoHyphens/>
              <w:ind w:firstLine="540"/>
              <w:jc w:val="both"/>
              <w:rPr>
                <w:rFonts w:eastAsia="Times New Roman"/>
                <w:lang w:eastAsia="ar-SA"/>
              </w:rPr>
            </w:pPr>
            <w:r w:rsidRPr="00232CAF">
              <w:rPr>
                <w:rFonts w:eastAsia="Times New Roman"/>
                <w:lang w:eastAsia="ar-SA"/>
              </w:rPr>
              <w:t>- силикатов пластичных – 1 балла;</w:t>
            </w:r>
          </w:p>
          <w:p w:rsidR="00232CAF" w:rsidRPr="00232CAF" w:rsidRDefault="00232CAF" w:rsidP="00232CAF">
            <w:pPr>
              <w:tabs>
                <w:tab w:val="left" w:pos="647"/>
              </w:tabs>
              <w:suppressAutoHyphens/>
              <w:ind w:firstLine="540"/>
              <w:jc w:val="both"/>
              <w:rPr>
                <w:rFonts w:eastAsia="Times New Roman"/>
                <w:lang w:eastAsia="ar-SA"/>
              </w:rPr>
            </w:pPr>
            <w:r w:rsidRPr="00232CAF">
              <w:rPr>
                <w:rFonts w:eastAsia="Times New Roman"/>
                <w:lang w:eastAsia="ar-SA"/>
              </w:rPr>
              <w:t>- силикатов недеформируемых – 1 балла.</w:t>
            </w:r>
          </w:p>
          <w:p w:rsidR="00232CAF" w:rsidRPr="00232CAF" w:rsidRDefault="00232CAF" w:rsidP="00232CAF">
            <w:pPr>
              <w:tabs>
                <w:tab w:val="left" w:pos="622"/>
              </w:tabs>
              <w:suppressAutoHyphens/>
              <w:ind w:firstLine="540"/>
              <w:jc w:val="both"/>
              <w:rPr>
                <w:rFonts w:eastAsia="Times New Roman"/>
                <w:lang w:eastAsia="ar-SA"/>
              </w:rPr>
            </w:pPr>
            <w:r w:rsidRPr="00232CAF">
              <w:rPr>
                <w:rFonts w:eastAsia="Times New Roman"/>
                <w:lang w:eastAsia="ar-SA"/>
              </w:rPr>
              <w:t>3.1.3.9</w:t>
            </w:r>
            <w:proofErr w:type="gramStart"/>
            <w:r w:rsidRPr="00232CAF">
              <w:rPr>
                <w:rFonts w:eastAsia="Times New Roman"/>
                <w:lang w:eastAsia="ar-SA"/>
              </w:rPr>
              <w:t xml:space="preserve"> В</w:t>
            </w:r>
            <w:proofErr w:type="gramEnd"/>
            <w:r w:rsidRPr="00232CAF">
              <w:rPr>
                <w:rFonts w:eastAsia="Times New Roman"/>
                <w:lang w:eastAsia="ar-SA"/>
              </w:rPr>
              <w:t xml:space="preserve"> трубной заготовке содержание нитридной и </w:t>
            </w:r>
            <w:proofErr w:type="spellStart"/>
            <w:r w:rsidRPr="00232CAF">
              <w:rPr>
                <w:rFonts w:eastAsia="Times New Roman"/>
                <w:lang w:eastAsia="ar-SA"/>
              </w:rPr>
              <w:t>карбонитридной</w:t>
            </w:r>
            <w:proofErr w:type="spellEnd"/>
            <w:r w:rsidRPr="00232CAF">
              <w:rPr>
                <w:rFonts w:eastAsia="Times New Roman"/>
                <w:lang w:eastAsia="ar-SA"/>
              </w:rPr>
              <w:t xml:space="preserve"> фазы не должно превышать по максимальному баллу 3,0 балла ГОСТ 1778. По соглашению сторон допускается содержание нитридной и </w:t>
            </w:r>
            <w:proofErr w:type="spellStart"/>
            <w:r w:rsidRPr="00232CAF">
              <w:rPr>
                <w:rFonts w:eastAsia="Times New Roman"/>
                <w:lang w:eastAsia="ar-SA"/>
              </w:rPr>
              <w:t>карбонитридной</w:t>
            </w:r>
            <w:proofErr w:type="spellEnd"/>
            <w:r w:rsidRPr="00232CAF">
              <w:rPr>
                <w:rFonts w:eastAsia="Times New Roman"/>
                <w:lang w:eastAsia="ar-SA"/>
              </w:rPr>
              <w:t xml:space="preserve"> фазы до 3,5 балла.</w:t>
            </w:r>
          </w:p>
          <w:p w:rsidR="00232CAF" w:rsidRPr="00232CAF" w:rsidRDefault="00232CAF" w:rsidP="00232CAF">
            <w:pPr>
              <w:tabs>
                <w:tab w:val="left" w:pos="622"/>
              </w:tabs>
              <w:suppressAutoHyphens/>
              <w:ind w:firstLine="540"/>
              <w:jc w:val="both"/>
              <w:rPr>
                <w:rFonts w:eastAsia="Times New Roman"/>
                <w:lang w:eastAsia="ar-SA"/>
              </w:rPr>
            </w:pPr>
            <w:r w:rsidRPr="00232CAF">
              <w:rPr>
                <w:rFonts w:eastAsia="Times New Roman"/>
                <w:lang w:eastAsia="ar-SA"/>
              </w:rPr>
              <w:t xml:space="preserve">3.1.3.10 Заготовка подвергается УЗК по </w:t>
            </w:r>
            <w:r w:rsidRPr="00232CAF">
              <w:rPr>
                <w:rFonts w:eastAsia="Times New Roman"/>
                <w:lang w:val="en-US" w:eastAsia="ar-SA"/>
              </w:rPr>
              <w:t>I</w:t>
            </w:r>
            <w:r w:rsidRPr="00232CAF">
              <w:rPr>
                <w:rFonts w:eastAsia="Times New Roman"/>
                <w:lang w:eastAsia="ar-SA"/>
              </w:rPr>
              <w:t xml:space="preserve"> группе ГОСТ 21120.</w:t>
            </w:r>
          </w:p>
          <w:p w:rsidR="00232CAF" w:rsidRPr="00232CAF" w:rsidRDefault="00232CAF" w:rsidP="00232CAF">
            <w:pPr>
              <w:tabs>
                <w:tab w:val="left" w:pos="622"/>
              </w:tabs>
              <w:suppressAutoHyphens/>
              <w:ind w:firstLine="540"/>
              <w:jc w:val="both"/>
              <w:rPr>
                <w:rFonts w:eastAsia="Times New Roman"/>
                <w:lang w:eastAsia="ar-SA"/>
              </w:rPr>
            </w:pPr>
            <w:r w:rsidRPr="00232CAF">
              <w:rPr>
                <w:rFonts w:eastAsia="Times New Roman"/>
                <w:lang w:eastAsia="ar-SA"/>
              </w:rPr>
              <w:t>3.1.3.11 Сталь должна обладать стойкостью к межкристаллитной коррозии по ГОСТ 6032.</w:t>
            </w:r>
          </w:p>
        </w:tc>
      </w:tr>
      <w:tr w:rsidR="00232CAF" w:rsidRPr="00232CAF" w:rsidTr="00347DFE">
        <w:trPr>
          <w:trHeight w:val="335"/>
        </w:trPr>
        <w:tc>
          <w:tcPr>
            <w:tcW w:w="10920" w:type="dxa"/>
            <w:tcBorders>
              <w:top w:val="single" w:sz="4" w:space="0" w:color="auto"/>
              <w:left w:val="single" w:sz="4" w:space="0" w:color="auto"/>
              <w:bottom w:val="single" w:sz="4" w:space="0" w:color="auto"/>
              <w:right w:val="single" w:sz="4" w:space="0" w:color="auto"/>
            </w:tcBorders>
          </w:tcPr>
          <w:p w:rsidR="00232CAF" w:rsidRPr="00232CAF" w:rsidRDefault="00232CAF" w:rsidP="00232CAF">
            <w:pPr>
              <w:suppressAutoHyphens/>
              <w:rPr>
                <w:rFonts w:eastAsia="Times New Roman"/>
                <w:i/>
                <w:color w:val="000000"/>
                <w:lang w:eastAsia="ar-SA"/>
              </w:rPr>
            </w:pPr>
            <w:r w:rsidRPr="00232CAF">
              <w:rPr>
                <w:rFonts w:eastAsia="Times New Roman"/>
                <w:color w:val="000000"/>
                <w:lang w:eastAsia="ar-SA"/>
              </w:rPr>
              <w:lastRenderedPageBreak/>
              <w:t>Подраздел 3.2 Требования к маркировке</w:t>
            </w:r>
          </w:p>
        </w:tc>
      </w:tr>
      <w:tr w:rsidR="00232CAF" w:rsidRPr="00232CAF" w:rsidTr="00347DFE">
        <w:trPr>
          <w:trHeight w:val="335"/>
        </w:trPr>
        <w:tc>
          <w:tcPr>
            <w:tcW w:w="10920" w:type="dxa"/>
            <w:tcBorders>
              <w:top w:val="single" w:sz="4" w:space="0" w:color="auto"/>
              <w:left w:val="single" w:sz="4" w:space="0" w:color="auto"/>
              <w:bottom w:val="single" w:sz="4" w:space="0" w:color="auto"/>
              <w:right w:val="single" w:sz="4" w:space="0" w:color="auto"/>
            </w:tcBorders>
          </w:tcPr>
          <w:p w:rsidR="00232CAF" w:rsidRPr="00232CAF" w:rsidRDefault="00232CAF" w:rsidP="00232CAF">
            <w:pPr>
              <w:suppressAutoHyphens/>
              <w:ind w:firstLine="492"/>
              <w:jc w:val="both"/>
              <w:rPr>
                <w:rFonts w:eastAsia="Times New Roman"/>
                <w:lang w:eastAsia="ar-SA"/>
              </w:rPr>
            </w:pPr>
            <w:r w:rsidRPr="00232CAF">
              <w:rPr>
                <w:rFonts w:eastAsia="Times New Roman"/>
                <w:lang w:eastAsia="ar-SA"/>
              </w:rPr>
              <w:t xml:space="preserve">3.2.1 Маркировка прутков из стали ЭП823-Ш согласно ГОСТ 5949. </w:t>
            </w:r>
            <w:proofErr w:type="gramStart"/>
            <w:r w:rsidRPr="00232CAF">
              <w:rPr>
                <w:rFonts w:eastAsia="Times New Roman"/>
                <w:lang w:eastAsia="ar-SA"/>
              </w:rPr>
              <w:t>Металл, выплавленный методом электрошлакового переплава клеймится</w:t>
            </w:r>
            <w:proofErr w:type="gramEnd"/>
            <w:r w:rsidRPr="00232CAF">
              <w:rPr>
                <w:rFonts w:eastAsia="Times New Roman"/>
                <w:lang w:eastAsia="ar-SA"/>
              </w:rPr>
              <w:t xml:space="preserve"> литерой «Ш».</w:t>
            </w:r>
          </w:p>
          <w:p w:rsidR="00232CAF" w:rsidRPr="00232CAF" w:rsidRDefault="00232CAF" w:rsidP="00232CAF">
            <w:pPr>
              <w:suppressAutoHyphens/>
              <w:ind w:firstLine="492"/>
              <w:jc w:val="both"/>
              <w:rPr>
                <w:rFonts w:eastAsia="Times New Roman"/>
                <w:lang w:eastAsia="ar-SA"/>
              </w:rPr>
            </w:pPr>
            <w:r w:rsidRPr="00232CAF">
              <w:rPr>
                <w:rFonts w:eastAsia="Times New Roman"/>
                <w:lang w:eastAsia="ar-SA"/>
              </w:rPr>
              <w:t>3.2.2 Маркировка проволоки из стали ЭП823-Ш согласно ГОСТ 18143-72.</w:t>
            </w:r>
          </w:p>
          <w:p w:rsidR="00232CAF" w:rsidRPr="00232CAF" w:rsidRDefault="00232CAF" w:rsidP="00232CAF">
            <w:pPr>
              <w:suppressAutoHyphens/>
              <w:ind w:firstLine="492"/>
              <w:jc w:val="both"/>
              <w:rPr>
                <w:rFonts w:eastAsia="Times New Roman"/>
                <w:lang w:eastAsia="ar-SA"/>
              </w:rPr>
            </w:pPr>
            <w:r w:rsidRPr="00232CAF">
              <w:rPr>
                <w:rFonts w:eastAsia="Times New Roman"/>
                <w:lang w:eastAsia="ar-SA"/>
              </w:rPr>
              <w:t>3.2.3 Маркировка трубной заготовки из стали ЧС68-ИД согласно ГОСТ 7566. Каждая трубная заготовка маркируется маркой стали и номером плавки.</w:t>
            </w:r>
          </w:p>
        </w:tc>
      </w:tr>
      <w:tr w:rsidR="00232CAF" w:rsidRPr="00232CAF" w:rsidTr="00347DFE">
        <w:trPr>
          <w:trHeight w:val="335"/>
        </w:trPr>
        <w:tc>
          <w:tcPr>
            <w:tcW w:w="10920" w:type="dxa"/>
            <w:tcBorders>
              <w:top w:val="single" w:sz="4" w:space="0" w:color="auto"/>
              <w:left w:val="single" w:sz="4" w:space="0" w:color="auto"/>
              <w:bottom w:val="single" w:sz="4" w:space="0" w:color="auto"/>
              <w:right w:val="single" w:sz="4" w:space="0" w:color="auto"/>
            </w:tcBorders>
          </w:tcPr>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Подраздел 3.3 Требования к упаковке</w:t>
            </w:r>
          </w:p>
        </w:tc>
      </w:tr>
      <w:tr w:rsidR="00232CAF" w:rsidRPr="00232CAF" w:rsidTr="00347DFE">
        <w:trPr>
          <w:trHeight w:val="335"/>
        </w:trPr>
        <w:tc>
          <w:tcPr>
            <w:tcW w:w="10920" w:type="dxa"/>
            <w:tcBorders>
              <w:top w:val="single" w:sz="4" w:space="0" w:color="auto"/>
              <w:left w:val="single" w:sz="4" w:space="0" w:color="auto"/>
              <w:bottom w:val="single" w:sz="4" w:space="0" w:color="auto"/>
              <w:right w:val="single" w:sz="4" w:space="0" w:color="auto"/>
            </w:tcBorders>
          </w:tcPr>
          <w:p w:rsidR="00232CAF" w:rsidRPr="00232CAF" w:rsidRDefault="00232CAF" w:rsidP="00232CAF">
            <w:pPr>
              <w:suppressAutoHyphens/>
              <w:ind w:firstLine="492"/>
              <w:jc w:val="both"/>
              <w:rPr>
                <w:rFonts w:eastAsia="Times New Roman"/>
                <w:lang w:eastAsia="ar-SA"/>
              </w:rPr>
            </w:pPr>
            <w:r w:rsidRPr="00232CAF">
              <w:rPr>
                <w:rFonts w:eastAsia="Times New Roman"/>
                <w:lang w:eastAsia="ar-SA"/>
              </w:rPr>
              <w:t>3.3.1 Упаковка прутков из стали ЭП823-Ш согласно ГОСТ 5949.</w:t>
            </w:r>
          </w:p>
          <w:p w:rsidR="00232CAF" w:rsidRPr="00232CAF" w:rsidRDefault="00232CAF" w:rsidP="00232CAF">
            <w:pPr>
              <w:suppressAutoHyphens/>
              <w:ind w:firstLine="492"/>
              <w:jc w:val="both"/>
              <w:rPr>
                <w:rFonts w:eastAsia="Times New Roman"/>
                <w:lang w:eastAsia="ar-SA"/>
              </w:rPr>
            </w:pPr>
            <w:r w:rsidRPr="00232CAF">
              <w:rPr>
                <w:rFonts w:eastAsia="Times New Roman"/>
                <w:lang w:eastAsia="ar-SA"/>
              </w:rPr>
              <w:t>3.3.2 Упаковка проволоки из стали ЭП823-Ш согласно ГОСТ 18143-72.</w:t>
            </w:r>
          </w:p>
          <w:p w:rsidR="00232CAF" w:rsidRPr="00232CAF" w:rsidRDefault="00232CAF" w:rsidP="00232CAF">
            <w:pPr>
              <w:suppressAutoHyphens/>
              <w:ind w:firstLine="492"/>
              <w:jc w:val="both"/>
              <w:rPr>
                <w:rFonts w:eastAsia="Times New Roman"/>
                <w:color w:val="000000"/>
                <w:lang w:eastAsia="ar-SA"/>
              </w:rPr>
            </w:pPr>
            <w:r w:rsidRPr="00232CAF">
              <w:rPr>
                <w:rFonts w:eastAsia="Times New Roman"/>
                <w:lang w:eastAsia="ar-SA"/>
              </w:rPr>
              <w:t>3.3.3 Упаковка трубной заготовки из стали ЧС68-ИД согласно ГОСТ 7566.</w:t>
            </w:r>
          </w:p>
        </w:tc>
      </w:tr>
    </w:tbl>
    <w:p w:rsidR="00232CAF" w:rsidRPr="00232CAF" w:rsidRDefault="00232CAF" w:rsidP="00232CAF">
      <w:pPr>
        <w:suppressAutoHyphens/>
        <w:rPr>
          <w:rFonts w:eastAsia="Times New Roman"/>
          <w:color w:val="000000"/>
          <w:lang w:eastAsia="ar-SA"/>
        </w:rPr>
      </w:pPr>
    </w:p>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РАЗДЕЛ 4. ТРЕБОВАНИЯ ПО ПРАВИЛАМ СДАЧИ И ПРИЕМКИ</w:t>
      </w:r>
    </w:p>
    <w:p w:rsidR="00232CAF" w:rsidRPr="00232CAF" w:rsidRDefault="00232CAF" w:rsidP="00232CAF">
      <w:pPr>
        <w:suppressAutoHyphens/>
        <w:rPr>
          <w:rFonts w:eastAsia="Times New Roman"/>
          <w:color w:val="000000"/>
          <w:lang w:eastAsia="ar-SA"/>
        </w:rPr>
      </w:pPr>
    </w:p>
    <w:tbl>
      <w:tblPr>
        <w:tblW w:w="978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232CAF" w:rsidRPr="00232CAF" w:rsidTr="00347DFE">
        <w:trPr>
          <w:trHeight w:val="399"/>
        </w:trPr>
        <w:tc>
          <w:tcPr>
            <w:tcW w:w="9781" w:type="dxa"/>
            <w:tcBorders>
              <w:top w:val="single" w:sz="4" w:space="0" w:color="auto"/>
              <w:left w:val="single" w:sz="4" w:space="0" w:color="auto"/>
              <w:right w:val="single" w:sz="4" w:space="0" w:color="auto"/>
            </w:tcBorders>
          </w:tcPr>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Подраздел 4.1 Порядок сдачи и приемки</w:t>
            </w:r>
          </w:p>
        </w:tc>
      </w:tr>
      <w:tr w:rsidR="00232CAF" w:rsidRPr="00232CAF" w:rsidTr="00347DFE">
        <w:trPr>
          <w:trHeight w:val="399"/>
        </w:trPr>
        <w:tc>
          <w:tcPr>
            <w:tcW w:w="9781" w:type="dxa"/>
            <w:tcBorders>
              <w:top w:val="single" w:sz="4" w:space="0" w:color="auto"/>
              <w:left w:val="single" w:sz="4" w:space="0" w:color="auto"/>
              <w:bottom w:val="single" w:sz="4" w:space="0" w:color="auto"/>
              <w:right w:val="single" w:sz="4" w:space="0" w:color="auto"/>
            </w:tcBorders>
          </w:tcPr>
          <w:p w:rsidR="00232CAF" w:rsidRPr="00232CAF" w:rsidRDefault="00232CAF" w:rsidP="00232CAF">
            <w:pPr>
              <w:suppressAutoHyphens/>
              <w:ind w:firstLine="492"/>
              <w:jc w:val="both"/>
              <w:rPr>
                <w:rFonts w:eastAsia="Times New Roman"/>
                <w:lang w:eastAsia="ar-SA"/>
              </w:rPr>
            </w:pPr>
            <w:r w:rsidRPr="00232CAF">
              <w:rPr>
                <w:rFonts w:eastAsia="Times New Roman"/>
                <w:lang w:eastAsia="ar-SA"/>
              </w:rPr>
              <w:t xml:space="preserve">4.1.1 Проверка качества прутков из стали </w:t>
            </w:r>
            <w:proofErr w:type="gramStart"/>
            <w:r w:rsidRPr="00232CAF">
              <w:rPr>
                <w:rFonts w:eastAsia="Times New Roman"/>
                <w:lang w:eastAsia="ar-SA"/>
              </w:rPr>
              <w:t>ЭП823-Ш</w:t>
            </w:r>
            <w:proofErr w:type="gramEnd"/>
            <w:r w:rsidRPr="00232CAF">
              <w:rPr>
                <w:rFonts w:eastAsia="Times New Roman"/>
                <w:lang w:eastAsia="ar-SA"/>
              </w:rPr>
              <w:t xml:space="preserve"> и их приемка осуществляется ОТК предприятия изготовителя. К электрошлаковой плавке относятся слитки, выплавленные из одной исходной плавки. Остальные требования в части правил приемки по ГОСТ 5949.</w:t>
            </w:r>
          </w:p>
          <w:p w:rsidR="00232CAF" w:rsidRPr="00232CAF" w:rsidRDefault="00232CAF" w:rsidP="00232CAF">
            <w:pPr>
              <w:suppressAutoHyphens/>
              <w:ind w:firstLine="492"/>
              <w:jc w:val="both"/>
              <w:rPr>
                <w:rFonts w:eastAsia="Times New Roman"/>
                <w:lang w:eastAsia="ar-SA"/>
              </w:rPr>
            </w:pPr>
            <w:r w:rsidRPr="00232CAF">
              <w:rPr>
                <w:rFonts w:eastAsia="Times New Roman"/>
                <w:lang w:eastAsia="ar-SA"/>
              </w:rPr>
              <w:t>4.1.2 Порядок сдачи и приемки проволоки из стали ЭП823-Ш согласно ГОСТ 18143-72.</w:t>
            </w:r>
          </w:p>
          <w:p w:rsidR="00232CAF" w:rsidRPr="00232CAF" w:rsidRDefault="00232CAF" w:rsidP="00232CAF">
            <w:pPr>
              <w:suppressAutoHyphens/>
              <w:ind w:firstLine="492"/>
              <w:jc w:val="both"/>
              <w:rPr>
                <w:rFonts w:eastAsia="Times New Roman"/>
                <w:lang w:eastAsia="ar-SA"/>
              </w:rPr>
            </w:pPr>
            <w:r w:rsidRPr="00232CAF">
              <w:rPr>
                <w:rFonts w:eastAsia="Times New Roman"/>
                <w:lang w:eastAsia="ar-SA"/>
              </w:rPr>
              <w:t xml:space="preserve">4.1.3 Правила приемки трубной заготовки из стали ЧС68-ИД должны соответствовать ГОСТ 7566. Трубную заготовку предъявляют к приемке партиями, состоящими из заготовки </w:t>
            </w:r>
            <w:r w:rsidRPr="00232CAF">
              <w:rPr>
                <w:rFonts w:eastAsia="Times New Roman"/>
                <w:lang w:eastAsia="ar-SA"/>
              </w:rPr>
              <w:lastRenderedPageBreak/>
              <w:t>одной плавки и одного размера. К вакуумно-дуговой плавке относятся слитки, выплавленные из одной вакуумно-индукционной плавки на одном электрическом режиме.</w:t>
            </w:r>
          </w:p>
        </w:tc>
      </w:tr>
      <w:tr w:rsidR="00232CAF" w:rsidRPr="00232CAF" w:rsidTr="00347DFE">
        <w:trPr>
          <w:trHeight w:val="399"/>
        </w:trPr>
        <w:tc>
          <w:tcPr>
            <w:tcW w:w="9781" w:type="dxa"/>
            <w:tcBorders>
              <w:top w:val="single" w:sz="4" w:space="0" w:color="auto"/>
              <w:left w:val="single" w:sz="4" w:space="0" w:color="auto"/>
              <w:bottom w:val="single" w:sz="4" w:space="0" w:color="auto"/>
              <w:right w:val="single" w:sz="4" w:space="0" w:color="auto"/>
            </w:tcBorders>
          </w:tcPr>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lastRenderedPageBreak/>
              <w:t>Подраздел 4.2 Требования по передаче заказчику технических и иных документов при поставке товаров</w:t>
            </w:r>
          </w:p>
        </w:tc>
      </w:tr>
      <w:tr w:rsidR="00232CAF" w:rsidRPr="00232CAF" w:rsidTr="00347DFE">
        <w:trPr>
          <w:trHeight w:val="399"/>
        </w:trPr>
        <w:tc>
          <w:tcPr>
            <w:tcW w:w="9781" w:type="dxa"/>
            <w:tcBorders>
              <w:top w:val="single" w:sz="4" w:space="0" w:color="auto"/>
              <w:left w:val="single" w:sz="4" w:space="0" w:color="auto"/>
              <w:right w:val="single" w:sz="4" w:space="0" w:color="auto"/>
            </w:tcBorders>
          </w:tcPr>
          <w:p w:rsidR="00232CAF" w:rsidRPr="00232CAF" w:rsidRDefault="00232CAF" w:rsidP="00232CAF">
            <w:pPr>
              <w:tabs>
                <w:tab w:val="left" w:pos="284"/>
                <w:tab w:val="center" w:pos="4153"/>
                <w:tab w:val="right" w:pos="8306"/>
              </w:tabs>
              <w:suppressAutoHyphens/>
              <w:ind w:right="33" w:firstLine="492"/>
              <w:jc w:val="both"/>
              <w:rPr>
                <w:rFonts w:eastAsia="Times New Roman"/>
                <w:lang w:eastAsia="ar-SA"/>
              </w:rPr>
            </w:pPr>
            <w:r w:rsidRPr="00232CAF">
              <w:rPr>
                <w:rFonts w:eastAsia="Times New Roman"/>
                <w:lang w:eastAsia="ar-SA"/>
              </w:rPr>
              <w:t>Каждая партия изделий сопровождается документом о качестве установленного образца, с данными контроля и испытаний.</w:t>
            </w:r>
          </w:p>
        </w:tc>
      </w:tr>
    </w:tbl>
    <w:p w:rsidR="00232CAF" w:rsidRPr="00232CAF" w:rsidRDefault="00232CAF" w:rsidP="00232CAF">
      <w:pPr>
        <w:suppressAutoHyphens/>
        <w:rPr>
          <w:rFonts w:eastAsia="Times New Roman"/>
          <w:color w:val="000000"/>
          <w:lang w:eastAsia="ar-SA"/>
        </w:rPr>
      </w:pPr>
    </w:p>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РАЗДЕЛ 5. ТРЕБОВАНИЯ К ТРАНСПОРТИРОВАНИЮ</w:t>
      </w:r>
    </w:p>
    <w:p w:rsidR="00232CAF" w:rsidRPr="00232CAF" w:rsidRDefault="00232CAF" w:rsidP="00232CAF">
      <w:pPr>
        <w:suppressAutoHyphens/>
        <w:rPr>
          <w:rFonts w:eastAsia="Times New Roman"/>
          <w:color w:val="000000"/>
          <w:lang w:eastAsia="ar-SA"/>
        </w:rPr>
      </w:pPr>
    </w:p>
    <w:tbl>
      <w:tblPr>
        <w:tblW w:w="978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232CAF" w:rsidRPr="00232CAF" w:rsidTr="00347DFE">
        <w:trPr>
          <w:trHeight w:val="399"/>
        </w:trPr>
        <w:tc>
          <w:tcPr>
            <w:tcW w:w="9781" w:type="dxa"/>
            <w:tcBorders>
              <w:top w:val="single" w:sz="4" w:space="0" w:color="auto"/>
              <w:left w:val="single" w:sz="4" w:space="0" w:color="auto"/>
              <w:right w:val="single" w:sz="4" w:space="0" w:color="auto"/>
            </w:tcBorders>
          </w:tcPr>
          <w:p w:rsidR="00232CAF" w:rsidRPr="00232CAF" w:rsidRDefault="00232CAF" w:rsidP="00232CAF">
            <w:pPr>
              <w:suppressAutoHyphens/>
              <w:ind w:firstLine="492"/>
              <w:jc w:val="both"/>
              <w:rPr>
                <w:rFonts w:eastAsia="Times New Roman"/>
                <w:color w:val="000000"/>
                <w:lang w:eastAsia="ar-SA"/>
              </w:rPr>
            </w:pPr>
            <w:r w:rsidRPr="00232CAF">
              <w:rPr>
                <w:rFonts w:eastAsia="Times New Roman"/>
                <w:color w:val="000000"/>
                <w:lang w:eastAsia="ar-SA"/>
              </w:rPr>
              <w:t>5.1 Транспортирование прутков из стали ЭП823-Ш производится в соответствии с ГОСТ 7566.</w:t>
            </w:r>
          </w:p>
          <w:p w:rsidR="00232CAF" w:rsidRPr="00232CAF" w:rsidRDefault="00232CAF" w:rsidP="00232CAF">
            <w:pPr>
              <w:suppressAutoHyphens/>
              <w:ind w:firstLine="492"/>
              <w:jc w:val="both"/>
              <w:rPr>
                <w:rFonts w:eastAsia="Times New Roman"/>
                <w:color w:val="000000"/>
                <w:lang w:eastAsia="ar-SA"/>
              </w:rPr>
            </w:pPr>
            <w:r w:rsidRPr="00232CAF">
              <w:rPr>
                <w:rFonts w:eastAsia="Times New Roman"/>
                <w:color w:val="000000"/>
                <w:lang w:eastAsia="ar-SA"/>
              </w:rPr>
              <w:t>5.2 Транспортирование проволоки из стали ЭП823-Ш производится в соответствии с ГОСТ 18143-72.</w:t>
            </w:r>
          </w:p>
          <w:p w:rsidR="00232CAF" w:rsidRPr="00232CAF" w:rsidRDefault="00232CAF" w:rsidP="00232CAF">
            <w:pPr>
              <w:suppressAutoHyphens/>
              <w:ind w:firstLine="492"/>
              <w:jc w:val="both"/>
              <w:rPr>
                <w:rFonts w:eastAsia="Times New Roman"/>
                <w:color w:val="000000"/>
                <w:lang w:eastAsia="ar-SA"/>
              </w:rPr>
            </w:pPr>
            <w:r w:rsidRPr="00232CAF">
              <w:rPr>
                <w:rFonts w:eastAsia="Times New Roman"/>
                <w:color w:val="000000"/>
                <w:lang w:eastAsia="ar-SA"/>
              </w:rPr>
              <w:t>5.3 Транспортирование трубной заготовки из стали ЧС68-ИД производится в соответствии с ГОСТ 7566.</w:t>
            </w:r>
          </w:p>
        </w:tc>
      </w:tr>
    </w:tbl>
    <w:p w:rsidR="00232CAF" w:rsidRPr="00232CAF" w:rsidRDefault="00232CAF" w:rsidP="00232CAF">
      <w:pPr>
        <w:suppressAutoHyphens/>
        <w:rPr>
          <w:rFonts w:eastAsia="Times New Roman"/>
          <w:color w:val="000000"/>
          <w:lang w:eastAsia="ar-SA"/>
        </w:rPr>
      </w:pPr>
    </w:p>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РАЗДЕЛ 6. ТРЕБОВАНИЯ К ХРАНЕНИЮ</w:t>
      </w:r>
    </w:p>
    <w:p w:rsidR="00232CAF" w:rsidRPr="00232CAF" w:rsidRDefault="00232CAF" w:rsidP="00232CAF">
      <w:pPr>
        <w:suppressAutoHyphens/>
        <w:rPr>
          <w:rFonts w:eastAsia="Times New Roman"/>
          <w:color w:val="000000"/>
          <w:lang w:eastAsia="ar-SA"/>
        </w:rPr>
      </w:pPr>
    </w:p>
    <w:tbl>
      <w:tblPr>
        <w:tblW w:w="978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232CAF" w:rsidRPr="00232CAF" w:rsidTr="00347DFE">
        <w:trPr>
          <w:trHeight w:val="399"/>
        </w:trPr>
        <w:tc>
          <w:tcPr>
            <w:tcW w:w="9781" w:type="dxa"/>
            <w:tcBorders>
              <w:top w:val="single" w:sz="4" w:space="0" w:color="auto"/>
              <w:left w:val="single" w:sz="4" w:space="0" w:color="auto"/>
              <w:right w:val="single" w:sz="4" w:space="0" w:color="auto"/>
            </w:tcBorders>
          </w:tcPr>
          <w:p w:rsidR="00232CAF" w:rsidRPr="00232CAF" w:rsidRDefault="00232CAF" w:rsidP="00232CAF">
            <w:pPr>
              <w:suppressAutoHyphens/>
              <w:ind w:firstLine="492"/>
              <w:jc w:val="both"/>
              <w:rPr>
                <w:rFonts w:eastAsia="Times New Roman"/>
                <w:color w:val="000000"/>
                <w:lang w:eastAsia="ar-SA"/>
              </w:rPr>
            </w:pPr>
            <w:r w:rsidRPr="00232CAF">
              <w:rPr>
                <w:rFonts w:eastAsia="Times New Roman"/>
                <w:color w:val="000000"/>
                <w:lang w:eastAsia="ar-SA"/>
              </w:rPr>
              <w:t>6.1 Хранение прутков из стали ЭП823-Ш производится в соответствии с ГОСТ 7566.</w:t>
            </w:r>
          </w:p>
          <w:p w:rsidR="00232CAF" w:rsidRPr="00232CAF" w:rsidRDefault="00232CAF" w:rsidP="00232CAF">
            <w:pPr>
              <w:suppressAutoHyphens/>
              <w:ind w:firstLine="492"/>
              <w:jc w:val="both"/>
              <w:rPr>
                <w:rFonts w:eastAsia="Times New Roman"/>
                <w:color w:val="000000"/>
                <w:lang w:eastAsia="ar-SA"/>
              </w:rPr>
            </w:pPr>
            <w:r w:rsidRPr="00232CAF">
              <w:rPr>
                <w:rFonts w:eastAsia="Times New Roman"/>
                <w:color w:val="000000"/>
                <w:lang w:eastAsia="ar-SA"/>
              </w:rPr>
              <w:t>6.2 Хранение проволоки из стали ЭП823-Ш производится в соответствии с ГОСТ 18143-72.</w:t>
            </w:r>
          </w:p>
          <w:p w:rsidR="00232CAF" w:rsidRPr="00232CAF" w:rsidRDefault="00232CAF" w:rsidP="00232CAF">
            <w:pPr>
              <w:suppressAutoHyphens/>
              <w:ind w:firstLine="492"/>
              <w:jc w:val="both"/>
              <w:rPr>
                <w:rFonts w:eastAsia="Times New Roman"/>
                <w:i/>
                <w:color w:val="000000"/>
                <w:lang w:eastAsia="ar-SA"/>
              </w:rPr>
            </w:pPr>
            <w:r w:rsidRPr="00232CAF">
              <w:rPr>
                <w:rFonts w:eastAsia="Times New Roman"/>
                <w:color w:val="000000"/>
                <w:lang w:eastAsia="ar-SA"/>
              </w:rPr>
              <w:t>6.1 Хранение трубной заготовки из стали ЧС68-ИД производится в соответствии с ГОСТ 7566.</w:t>
            </w:r>
          </w:p>
        </w:tc>
      </w:tr>
    </w:tbl>
    <w:p w:rsidR="00232CAF" w:rsidRPr="00232CAF" w:rsidRDefault="00232CAF" w:rsidP="00232CAF">
      <w:pPr>
        <w:suppressAutoHyphens/>
        <w:rPr>
          <w:rFonts w:eastAsia="Times New Roman"/>
          <w:color w:val="000000"/>
          <w:lang w:eastAsia="ar-SA"/>
        </w:rPr>
      </w:pPr>
    </w:p>
    <w:p w:rsidR="00232CAF" w:rsidRPr="00232CAF" w:rsidRDefault="00232CAF" w:rsidP="00232CAF">
      <w:pPr>
        <w:suppressAutoHyphens/>
        <w:jc w:val="both"/>
        <w:rPr>
          <w:rFonts w:eastAsia="Times New Roman"/>
          <w:color w:val="000000"/>
          <w:lang w:eastAsia="ar-SA"/>
        </w:rPr>
      </w:pPr>
      <w:r w:rsidRPr="00232CAF">
        <w:rPr>
          <w:rFonts w:eastAsia="Times New Roman"/>
          <w:color w:val="000000"/>
          <w:lang w:eastAsia="ar-SA"/>
        </w:rPr>
        <w:t>РАЗДЕЛ 7. ТРЕБОВАНИЯ К ОБЪЕМУ И/ИЛИ СРОКУ ПРЕДОСТАВЛЕНИЯ ГАРАНТИЙ</w:t>
      </w:r>
    </w:p>
    <w:p w:rsidR="00232CAF" w:rsidRPr="00232CAF" w:rsidRDefault="00232CAF" w:rsidP="00232CAF">
      <w:pPr>
        <w:suppressAutoHyphens/>
        <w:rPr>
          <w:rFonts w:eastAsia="Times New Roman"/>
          <w:color w:val="000000"/>
          <w:lang w:eastAsia="ar-SA"/>
        </w:rPr>
      </w:pPr>
    </w:p>
    <w:tbl>
      <w:tblPr>
        <w:tblW w:w="978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232CAF" w:rsidRPr="00232CAF" w:rsidTr="00347DFE">
        <w:trPr>
          <w:trHeight w:val="399"/>
        </w:trPr>
        <w:tc>
          <w:tcPr>
            <w:tcW w:w="9781" w:type="dxa"/>
            <w:tcBorders>
              <w:top w:val="single" w:sz="4" w:space="0" w:color="auto"/>
              <w:left w:val="single" w:sz="4" w:space="0" w:color="auto"/>
              <w:right w:val="single" w:sz="4" w:space="0" w:color="auto"/>
            </w:tcBorders>
          </w:tcPr>
          <w:p w:rsidR="00232CAF" w:rsidRPr="00232CAF" w:rsidRDefault="00232CAF" w:rsidP="00232CAF">
            <w:pPr>
              <w:tabs>
                <w:tab w:val="left" w:pos="284"/>
                <w:tab w:val="center" w:pos="4153"/>
                <w:tab w:val="right" w:pos="8306"/>
              </w:tabs>
              <w:suppressAutoHyphens/>
              <w:ind w:right="34" w:firstLine="492"/>
              <w:jc w:val="both"/>
              <w:rPr>
                <w:rFonts w:eastAsia="Times New Roman"/>
                <w:lang w:eastAsia="ar-SA"/>
              </w:rPr>
            </w:pPr>
            <w:r w:rsidRPr="00232CAF">
              <w:rPr>
                <w:rFonts w:eastAsia="Times New Roman"/>
                <w:lang w:eastAsia="ar-SA"/>
              </w:rPr>
              <w:t>Срок хранения в сухом помещении не ограничен</w:t>
            </w:r>
          </w:p>
        </w:tc>
      </w:tr>
    </w:tbl>
    <w:p w:rsidR="00232CAF" w:rsidRPr="00232CAF" w:rsidRDefault="00232CAF" w:rsidP="00232CAF">
      <w:pPr>
        <w:suppressAutoHyphens/>
        <w:rPr>
          <w:rFonts w:eastAsia="Times New Roman"/>
          <w:color w:val="000000"/>
          <w:lang w:eastAsia="ar-SA"/>
        </w:rPr>
      </w:pPr>
    </w:p>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РАЗДЕЛ 8. ТРЕБОВАНИЯ К ОБСЛУЖИВАНИЮ</w:t>
      </w:r>
    </w:p>
    <w:p w:rsidR="00232CAF" w:rsidRPr="00232CAF" w:rsidRDefault="00232CAF" w:rsidP="00232CAF">
      <w:pPr>
        <w:suppressAutoHyphens/>
        <w:rPr>
          <w:rFonts w:eastAsia="Times New Roman"/>
          <w:color w:val="000000"/>
          <w:lang w:eastAsia="ar-SA"/>
        </w:rPr>
      </w:pPr>
    </w:p>
    <w:tbl>
      <w:tblPr>
        <w:tblW w:w="978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232CAF" w:rsidRPr="00232CAF" w:rsidTr="00347DFE">
        <w:trPr>
          <w:trHeight w:val="399"/>
        </w:trPr>
        <w:tc>
          <w:tcPr>
            <w:tcW w:w="9781" w:type="dxa"/>
            <w:tcBorders>
              <w:top w:val="single" w:sz="4" w:space="0" w:color="auto"/>
              <w:left w:val="single" w:sz="4" w:space="0" w:color="auto"/>
              <w:right w:val="single" w:sz="4" w:space="0" w:color="auto"/>
            </w:tcBorders>
          </w:tcPr>
          <w:p w:rsidR="00232CAF" w:rsidRPr="00232CAF" w:rsidRDefault="00232CAF" w:rsidP="00232CAF">
            <w:pPr>
              <w:suppressAutoHyphens/>
              <w:ind w:firstLine="492"/>
              <w:jc w:val="left"/>
              <w:rPr>
                <w:rFonts w:eastAsia="Times New Roman"/>
                <w:color w:val="000000"/>
                <w:lang w:eastAsia="ar-SA"/>
              </w:rPr>
            </w:pPr>
            <w:r w:rsidRPr="00232CAF">
              <w:rPr>
                <w:rFonts w:eastAsia="Times New Roman"/>
                <w:color w:val="000000"/>
                <w:lang w:eastAsia="ar-SA"/>
              </w:rPr>
              <w:t>Не требуется</w:t>
            </w:r>
          </w:p>
        </w:tc>
      </w:tr>
    </w:tbl>
    <w:p w:rsidR="00232CAF" w:rsidRPr="00232CAF" w:rsidRDefault="00232CAF" w:rsidP="00232CAF">
      <w:pPr>
        <w:suppressAutoHyphens/>
        <w:rPr>
          <w:rFonts w:eastAsia="Times New Roman"/>
          <w:color w:val="000000"/>
          <w:lang w:eastAsia="ar-SA"/>
        </w:rPr>
      </w:pPr>
    </w:p>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РАЗДЕЛ 9. ЭКОЛОГИЧЕСКИЕ ТРЕБОВАНИЯ</w:t>
      </w:r>
    </w:p>
    <w:p w:rsidR="00232CAF" w:rsidRPr="00232CAF" w:rsidRDefault="00232CAF" w:rsidP="00232CAF">
      <w:pPr>
        <w:suppressAutoHyphens/>
        <w:rPr>
          <w:rFonts w:eastAsia="Times New Roman"/>
          <w:color w:val="000000"/>
          <w:lang w:eastAsia="ar-SA"/>
        </w:rPr>
      </w:pPr>
    </w:p>
    <w:tbl>
      <w:tblPr>
        <w:tblW w:w="978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232CAF" w:rsidRPr="00232CAF" w:rsidTr="00347DFE">
        <w:trPr>
          <w:trHeight w:val="399"/>
        </w:trPr>
        <w:tc>
          <w:tcPr>
            <w:tcW w:w="9781" w:type="dxa"/>
            <w:tcBorders>
              <w:top w:val="single" w:sz="4" w:space="0" w:color="auto"/>
              <w:left w:val="single" w:sz="4" w:space="0" w:color="auto"/>
              <w:right w:val="single" w:sz="4" w:space="0" w:color="auto"/>
            </w:tcBorders>
          </w:tcPr>
          <w:p w:rsidR="00232CAF" w:rsidRPr="00232CAF" w:rsidRDefault="00232CAF" w:rsidP="00232CAF">
            <w:pPr>
              <w:suppressAutoHyphens/>
              <w:ind w:firstLine="492"/>
              <w:jc w:val="both"/>
              <w:rPr>
                <w:rFonts w:eastAsia="Times New Roman"/>
                <w:i/>
                <w:color w:val="000000"/>
                <w:lang w:eastAsia="ar-SA"/>
              </w:rPr>
            </w:pPr>
            <w:r w:rsidRPr="00232CAF">
              <w:rPr>
                <w:rFonts w:eastAsia="Times New Roman"/>
                <w:color w:val="000000"/>
                <w:lang w:eastAsia="ar-SA"/>
              </w:rPr>
              <w:t>Не требуется</w:t>
            </w:r>
          </w:p>
        </w:tc>
      </w:tr>
    </w:tbl>
    <w:p w:rsidR="00232CAF" w:rsidRPr="00232CAF" w:rsidRDefault="00232CAF" w:rsidP="00232CAF">
      <w:pPr>
        <w:suppressAutoHyphens/>
        <w:rPr>
          <w:rFonts w:eastAsia="Times New Roman"/>
          <w:color w:val="000000"/>
          <w:lang w:eastAsia="ar-SA"/>
        </w:rPr>
      </w:pPr>
    </w:p>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РАЗДЕЛ 10. ТРЕБОВАНИЯ ПО БЕЗОПАСНОСТИ</w:t>
      </w:r>
    </w:p>
    <w:p w:rsidR="00232CAF" w:rsidRPr="00232CAF" w:rsidRDefault="00232CAF" w:rsidP="00232CAF">
      <w:pPr>
        <w:suppressAutoHyphens/>
        <w:rPr>
          <w:rFonts w:eastAsia="Times New Roman"/>
          <w:color w:val="000000"/>
          <w:lang w:eastAsia="ar-SA"/>
        </w:rPr>
      </w:pPr>
    </w:p>
    <w:tbl>
      <w:tblPr>
        <w:tblW w:w="978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232CAF" w:rsidRPr="00232CAF" w:rsidTr="00347DFE">
        <w:trPr>
          <w:trHeight w:val="399"/>
        </w:trPr>
        <w:tc>
          <w:tcPr>
            <w:tcW w:w="9781" w:type="dxa"/>
            <w:tcBorders>
              <w:top w:val="single" w:sz="4" w:space="0" w:color="auto"/>
              <w:left w:val="single" w:sz="4" w:space="0" w:color="auto"/>
              <w:right w:val="single" w:sz="4" w:space="0" w:color="auto"/>
            </w:tcBorders>
          </w:tcPr>
          <w:p w:rsidR="00232CAF" w:rsidRPr="00232CAF" w:rsidRDefault="00232CAF" w:rsidP="00232CAF">
            <w:pPr>
              <w:tabs>
                <w:tab w:val="left" w:pos="284"/>
                <w:tab w:val="center" w:pos="4153"/>
                <w:tab w:val="right" w:pos="8306"/>
              </w:tabs>
              <w:suppressAutoHyphens/>
              <w:ind w:right="34" w:firstLine="492"/>
              <w:jc w:val="both"/>
              <w:rPr>
                <w:rFonts w:eastAsia="Times New Roman"/>
                <w:i/>
                <w:color w:val="000000"/>
                <w:lang w:eastAsia="ar-SA"/>
              </w:rPr>
            </w:pPr>
            <w:r w:rsidRPr="00232CAF">
              <w:rPr>
                <w:rFonts w:eastAsia="Times New Roman"/>
                <w:color w:val="000000"/>
                <w:lang w:eastAsia="ar-SA"/>
              </w:rPr>
              <w:t>Не требуется</w:t>
            </w:r>
          </w:p>
        </w:tc>
      </w:tr>
    </w:tbl>
    <w:p w:rsidR="00232CAF" w:rsidRPr="00232CAF" w:rsidRDefault="00232CAF" w:rsidP="00232CAF">
      <w:pPr>
        <w:suppressAutoHyphens/>
        <w:rPr>
          <w:rFonts w:eastAsia="Times New Roman"/>
          <w:color w:val="000000"/>
          <w:lang w:eastAsia="ar-SA"/>
        </w:rPr>
      </w:pPr>
    </w:p>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РАЗДЕЛ 11. ТРЕБОВАНИЯ К КОНТРОЛЮ КАЧЕСТВА</w:t>
      </w:r>
    </w:p>
    <w:p w:rsidR="00232CAF" w:rsidRPr="00232CAF" w:rsidRDefault="00232CAF" w:rsidP="00232CAF">
      <w:pPr>
        <w:suppressAutoHyphens/>
        <w:rPr>
          <w:rFonts w:eastAsia="Times New Roman"/>
          <w:color w:val="000000"/>
          <w:lang w:eastAsia="ar-SA"/>
        </w:rPr>
      </w:pPr>
    </w:p>
    <w:tbl>
      <w:tblPr>
        <w:tblW w:w="978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232CAF" w:rsidRPr="00232CAF" w:rsidTr="00347DFE">
        <w:trPr>
          <w:trHeight w:val="399"/>
        </w:trPr>
        <w:tc>
          <w:tcPr>
            <w:tcW w:w="9781" w:type="dxa"/>
            <w:tcBorders>
              <w:top w:val="single" w:sz="4" w:space="0" w:color="auto"/>
              <w:left w:val="single" w:sz="4" w:space="0" w:color="auto"/>
              <w:right w:val="single" w:sz="4" w:space="0" w:color="auto"/>
            </w:tcBorders>
          </w:tcPr>
          <w:p w:rsidR="00232CAF" w:rsidRPr="00232CAF" w:rsidRDefault="00232CAF" w:rsidP="00232CAF">
            <w:pPr>
              <w:tabs>
                <w:tab w:val="left" w:pos="575"/>
              </w:tabs>
              <w:suppressAutoHyphens/>
              <w:ind w:firstLine="492"/>
              <w:jc w:val="both"/>
              <w:rPr>
                <w:rFonts w:eastAsia="Times New Roman"/>
                <w:lang w:eastAsia="ar-SA"/>
              </w:rPr>
            </w:pPr>
            <w:r w:rsidRPr="00232CAF">
              <w:rPr>
                <w:rFonts w:eastAsia="Times New Roman"/>
                <w:lang w:eastAsia="ar-SA"/>
              </w:rPr>
              <w:t>11.1 Требования к контролю качества для прутков из стали ЭП823-Ш.</w:t>
            </w:r>
          </w:p>
          <w:p w:rsidR="00232CAF" w:rsidRPr="00232CAF" w:rsidRDefault="00232CAF" w:rsidP="00232CAF">
            <w:pPr>
              <w:tabs>
                <w:tab w:val="left" w:pos="575"/>
              </w:tabs>
              <w:suppressAutoHyphens/>
              <w:ind w:firstLine="492"/>
              <w:jc w:val="both"/>
              <w:rPr>
                <w:rFonts w:eastAsia="Times New Roman"/>
                <w:lang w:eastAsia="ar-SA"/>
              </w:rPr>
            </w:pPr>
            <w:r w:rsidRPr="00232CAF">
              <w:rPr>
                <w:rFonts w:eastAsia="Times New Roman"/>
                <w:lang w:eastAsia="ar-SA"/>
              </w:rPr>
              <w:t>11.1.1 Оценка загрязненности неметаллическими включениями производится методом Ш-6 по ГОСТ 1178 на шести образцах от плавки.</w:t>
            </w:r>
          </w:p>
          <w:p w:rsidR="00232CAF" w:rsidRPr="00232CAF" w:rsidRDefault="00232CAF" w:rsidP="00232CAF">
            <w:pPr>
              <w:tabs>
                <w:tab w:val="left" w:pos="581"/>
              </w:tabs>
              <w:suppressAutoHyphens/>
              <w:ind w:firstLine="492"/>
              <w:jc w:val="both"/>
              <w:rPr>
                <w:rFonts w:eastAsia="Times New Roman"/>
                <w:lang w:eastAsia="ar-SA"/>
              </w:rPr>
            </w:pPr>
            <w:r w:rsidRPr="00232CAF">
              <w:rPr>
                <w:rFonts w:eastAsia="Times New Roman"/>
                <w:lang w:eastAsia="ar-SA"/>
              </w:rPr>
              <w:t>11.1.2</w:t>
            </w:r>
            <w:proofErr w:type="gramStart"/>
            <w:r w:rsidRPr="00232CAF">
              <w:rPr>
                <w:rFonts w:eastAsia="Times New Roman"/>
                <w:lang w:eastAsia="ar-SA"/>
              </w:rPr>
              <w:t xml:space="preserve"> Д</w:t>
            </w:r>
            <w:proofErr w:type="gramEnd"/>
            <w:r w:rsidRPr="00232CAF">
              <w:rPr>
                <w:rFonts w:eastAsia="Times New Roman"/>
                <w:lang w:eastAsia="ar-SA"/>
              </w:rPr>
              <w:t>ля контроля механических свойств отбирается по 2 образца от плавки для испытания при каждой температуре. Испытание механических свой</w:t>
            </w:r>
            <w:proofErr w:type="gramStart"/>
            <w:r w:rsidRPr="00232CAF">
              <w:rPr>
                <w:rFonts w:eastAsia="Times New Roman"/>
                <w:lang w:eastAsia="ar-SA"/>
              </w:rPr>
              <w:t>ств пр</w:t>
            </w:r>
            <w:proofErr w:type="gramEnd"/>
            <w:r w:rsidRPr="00232CAF">
              <w:rPr>
                <w:rFonts w:eastAsia="Times New Roman"/>
                <w:lang w:eastAsia="ar-SA"/>
              </w:rPr>
              <w:t>оизводится в соответствии с ГОСТ 1497 и ГОСТ 9651.</w:t>
            </w:r>
          </w:p>
          <w:p w:rsidR="00232CAF" w:rsidRPr="00232CAF" w:rsidRDefault="00232CAF" w:rsidP="00232CAF">
            <w:pPr>
              <w:tabs>
                <w:tab w:val="left" w:pos="545"/>
              </w:tabs>
              <w:suppressAutoHyphens/>
              <w:ind w:firstLine="492"/>
              <w:jc w:val="both"/>
              <w:rPr>
                <w:rFonts w:eastAsia="Times New Roman"/>
                <w:lang w:eastAsia="ar-SA"/>
              </w:rPr>
            </w:pPr>
            <w:r w:rsidRPr="00232CAF">
              <w:rPr>
                <w:rFonts w:eastAsia="Times New Roman"/>
                <w:lang w:eastAsia="ar-SA"/>
              </w:rPr>
              <w:t xml:space="preserve">11.1.3 Определение длительной прочности производят на двух образцах от плавки по </w:t>
            </w:r>
            <w:r w:rsidRPr="00232CAF">
              <w:rPr>
                <w:rFonts w:eastAsia="Times New Roman"/>
                <w:lang w:eastAsia="ar-SA"/>
              </w:rPr>
              <w:lastRenderedPageBreak/>
              <w:t>ГОСТ 10145.</w:t>
            </w:r>
          </w:p>
          <w:p w:rsidR="00232CAF" w:rsidRPr="00232CAF" w:rsidRDefault="00232CAF" w:rsidP="00232CAF">
            <w:pPr>
              <w:suppressAutoHyphens/>
              <w:autoSpaceDE w:val="0"/>
              <w:autoSpaceDN w:val="0"/>
              <w:adjustRightInd w:val="0"/>
              <w:ind w:firstLine="492"/>
              <w:jc w:val="both"/>
              <w:rPr>
                <w:rFonts w:eastAsia="Times New Roman"/>
                <w:color w:val="000000"/>
                <w:lang w:eastAsia="ar-SA"/>
              </w:rPr>
            </w:pPr>
          </w:p>
          <w:p w:rsidR="00232CAF" w:rsidRPr="00232CAF" w:rsidRDefault="00232CAF" w:rsidP="00232CAF">
            <w:pPr>
              <w:suppressAutoHyphens/>
              <w:autoSpaceDE w:val="0"/>
              <w:autoSpaceDN w:val="0"/>
              <w:adjustRightInd w:val="0"/>
              <w:ind w:firstLine="492"/>
              <w:jc w:val="both"/>
              <w:rPr>
                <w:rFonts w:eastAsia="Times New Roman"/>
                <w:color w:val="000000"/>
                <w:lang w:eastAsia="ar-SA"/>
              </w:rPr>
            </w:pPr>
            <w:r w:rsidRPr="00232CAF">
              <w:rPr>
                <w:rFonts w:eastAsia="Times New Roman"/>
                <w:color w:val="000000"/>
                <w:lang w:eastAsia="ar-SA"/>
              </w:rPr>
              <w:t>11.2 Контроль качества проволоки из стали ЭП823-Ш проводится согласно ГОСТ 18143-72.</w:t>
            </w:r>
          </w:p>
          <w:p w:rsidR="00232CAF" w:rsidRPr="00232CAF" w:rsidRDefault="00232CAF" w:rsidP="00232CAF">
            <w:pPr>
              <w:suppressAutoHyphens/>
              <w:autoSpaceDE w:val="0"/>
              <w:autoSpaceDN w:val="0"/>
              <w:adjustRightInd w:val="0"/>
              <w:ind w:firstLine="492"/>
              <w:jc w:val="both"/>
              <w:rPr>
                <w:rFonts w:eastAsia="Times New Roman"/>
                <w:color w:val="000000"/>
                <w:lang w:eastAsia="ar-SA"/>
              </w:rPr>
            </w:pPr>
          </w:p>
          <w:p w:rsidR="00232CAF" w:rsidRPr="00232CAF" w:rsidRDefault="00232CAF" w:rsidP="00232CAF">
            <w:pPr>
              <w:tabs>
                <w:tab w:val="left" w:pos="575"/>
              </w:tabs>
              <w:suppressAutoHyphens/>
              <w:ind w:firstLine="492"/>
              <w:jc w:val="both"/>
              <w:rPr>
                <w:rFonts w:eastAsia="Times New Roman"/>
                <w:lang w:eastAsia="ar-SA"/>
              </w:rPr>
            </w:pPr>
            <w:r w:rsidRPr="00232CAF">
              <w:rPr>
                <w:rFonts w:eastAsia="Times New Roman"/>
                <w:lang w:eastAsia="ar-SA"/>
              </w:rPr>
              <w:t>11.1 Требования к контролю качества для трубной заготовки из стали ЧС68-ИД.</w:t>
            </w:r>
          </w:p>
          <w:p w:rsidR="00232CAF" w:rsidRPr="00232CAF" w:rsidRDefault="00232CAF" w:rsidP="00232CAF">
            <w:pPr>
              <w:suppressAutoHyphens/>
              <w:autoSpaceDE w:val="0"/>
              <w:autoSpaceDN w:val="0"/>
              <w:adjustRightInd w:val="0"/>
              <w:ind w:firstLine="492"/>
              <w:jc w:val="both"/>
              <w:rPr>
                <w:rFonts w:eastAsia="Times New Roman"/>
                <w:color w:val="000000"/>
                <w:lang w:eastAsia="ar-SA"/>
              </w:rPr>
            </w:pPr>
            <w:r w:rsidRPr="00232CAF">
              <w:rPr>
                <w:rFonts w:eastAsia="Times New Roman"/>
                <w:color w:val="000000"/>
                <w:lang w:eastAsia="ar-SA"/>
              </w:rPr>
              <w:t>11.3.1 Отбор проб для контроля химического состава производят в соответствии с ГОСТ 7565.</w:t>
            </w:r>
          </w:p>
          <w:p w:rsidR="00232CAF" w:rsidRPr="00232CAF" w:rsidRDefault="00232CAF" w:rsidP="00232CAF">
            <w:pPr>
              <w:suppressAutoHyphens/>
              <w:autoSpaceDE w:val="0"/>
              <w:autoSpaceDN w:val="0"/>
              <w:adjustRightInd w:val="0"/>
              <w:ind w:firstLine="492"/>
              <w:jc w:val="both"/>
              <w:rPr>
                <w:rFonts w:eastAsia="Times New Roman"/>
                <w:color w:val="000000"/>
                <w:lang w:eastAsia="ar-SA"/>
              </w:rPr>
            </w:pPr>
            <w:r w:rsidRPr="00232CAF">
              <w:rPr>
                <w:rFonts w:eastAsia="Times New Roman"/>
                <w:color w:val="000000"/>
                <w:lang w:eastAsia="ar-SA"/>
              </w:rPr>
              <w:t>11.3.2 Химический анализ стали производят по ГОСТ 12344, ГОСТ 12345, ГОСТ 12346, ГОСТ 12347, ГОСТ 12348, ГОСТ 12350, ГОСТ 12351, ГОСТ 12352, ГОСТ 12353, ГОСТ 12354, ГОСТ 12356, ГОСТ 12359, ГОСТ 12360, ГОСТ 12364, ГОСТ 28473 или другими методами, обеспечивающими точность определения, требуемую стандартами.</w:t>
            </w:r>
          </w:p>
          <w:p w:rsidR="00232CAF" w:rsidRPr="00232CAF" w:rsidRDefault="00232CAF" w:rsidP="00232CAF">
            <w:pPr>
              <w:suppressAutoHyphens/>
              <w:autoSpaceDE w:val="0"/>
              <w:autoSpaceDN w:val="0"/>
              <w:adjustRightInd w:val="0"/>
              <w:ind w:firstLine="492"/>
              <w:jc w:val="both"/>
              <w:rPr>
                <w:rFonts w:eastAsia="Times New Roman"/>
                <w:color w:val="000000"/>
                <w:lang w:eastAsia="ar-SA"/>
              </w:rPr>
            </w:pPr>
            <w:r w:rsidRPr="00232CAF">
              <w:rPr>
                <w:rFonts w:eastAsia="Times New Roman"/>
                <w:color w:val="000000"/>
                <w:lang w:eastAsia="ar-SA"/>
              </w:rPr>
              <w:t xml:space="preserve">11.3.3 Контроль макроструктуры производят по методикам и шкалам ГОСТ 10243 на двух протравленных поперечных </w:t>
            </w:r>
            <w:proofErr w:type="spellStart"/>
            <w:r w:rsidRPr="00232CAF">
              <w:rPr>
                <w:rFonts w:eastAsia="Times New Roman"/>
                <w:color w:val="000000"/>
                <w:lang w:eastAsia="ar-SA"/>
              </w:rPr>
              <w:t>темплетах</w:t>
            </w:r>
            <w:proofErr w:type="spellEnd"/>
            <w:r w:rsidRPr="00232CAF">
              <w:rPr>
                <w:rFonts w:eastAsia="Times New Roman"/>
                <w:color w:val="000000"/>
                <w:lang w:eastAsia="ar-SA"/>
              </w:rPr>
              <w:t>, отобранных от двух заготовок в поставляемом профиле.</w:t>
            </w:r>
          </w:p>
          <w:p w:rsidR="00232CAF" w:rsidRPr="00232CAF" w:rsidRDefault="00232CAF" w:rsidP="00232CAF">
            <w:pPr>
              <w:suppressAutoHyphens/>
              <w:autoSpaceDE w:val="0"/>
              <w:autoSpaceDN w:val="0"/>
              <w:adjustRightInd w:val="0"/>
              <w:ind w:firstLine="492"/>
              <w:jc w:val="both"/>
              <w:rPr>
                <w:rFonts w:eastAsia="Times New Roman"/>
                <w:color w:val="000000"/>
                <w:lang w:eastAsia="ar-SA"/>
              </w:rPr>
            </w:pPr>
            <w:r w:rsidRPr="00232CAF">
              <w:rPr>
                <w:rFonts w:eastAsia="Times New Roman"/>
                <w:color w:val="000000"/>
                <w:lang w:eastAsia="ar-SA"/>
              </w:rPr>
              <w:t xml:space="preserve">При наличии в плавке только одной заготовки контроль производят на одном </w:t>
            </w:r>
            <w:proofErr w:type="spellStart"/>
            <w:r w:rsidRPr="00232CAF">
              <w:rPr>
                <w:rFonts w:eastAsia="Times New Roman"/>
                <w:color w:val="000000"/>
                <w:lang w:eastAsia="ar-SA"/>
              </w:rPr>
              <w:t>темплете</w:t>
            </w:r>
            <w:proofErr w:type="spellEnd"/>
            <w:r w:rsidRPr="00232CAF">
              <w:rPr>
                <w:rFonts w:eastAsia="Times New Roman"/>
                <w:color w:val="000000"/>
                <w:lang w:eastAsia="ar-SA"/>
              </w:rPr>
              <w:t>.</w:t>
            </w:r>
          </w:p>
          <w:p w:rsidR="00232CAF" w:rsidRPr="00232CAF" w:rsidRDefault="00232CAF" w:rsidP="00232CAF">
            <w:pPr>
              <w:suppressAutoHyphens/>
              <w:autoSpaceDE w:val="0"/>
              <w:autoSpaceDN w:val="0"/>
              <w:adjustRightInd w:val="0"/>
              <w:ind w:firstLine="492"/>
              <w:jc w:val="both"/>
              <w:rPr>
                <w:rFonts w:eastAsia="Times New Roman"/>
                <w:color w:val="000000"/>
                <w:lang w:eastAsia="ar-SA"/>
              </w:rPr>
            </w:pPr>
            <w:r w:rsidRPr="00232CAF">
              <w:rPr>
                <w:rFonts w:eastAsia="Times New Roman"/>
                <w:color w:val="000000"/>
                <w:lang w:eastAsia="ar-SA"/>
              </w:rPr>
              <w:t xml:space="preserve">11.3.4 Контроль содержания неметаллических включений производят на шести шлифах от плавки по методике и шкалам ГОСТ 1778 по методу «Ш» варианту «Ш-6», нитридной и </w:t>
            </w:r>
            <w:proofErr w:type="spellStart"/>
            <w:r w:rsidRPr="00232CAF">
              <w:rPr>
                <w:rFonts w:eastAsia="Times New Roman"/>
                <w:color w:val="000000"/>
                <w:lang w:eastAsia="ar-SA"/>
              </w:rPr>
              <w:t>карбонитридной</w:t>
            </w:r>
            <w:proofErr w:type="spellEnd"/>
            <w:r w:rsidRPr="00232CAF">
              <w:rPr>
                <w:rFonts w:eastAsia="Times New Roman"/>
                <w:color w:val="000000"/>
                <w:lang w:eastAsia="ar-SA"/>
              </w:rPr>
              <w:t xml:space="preserve"> фазы титана – по шкале нитридов титана.</w:t>
            </w:r>
          </w:p>
          <w:p w:rsidR="00232CAF" w:rsidRPr="00232CAF" w:rsidRDefault="00232CAF" w:rsidP="00232CAF">
            <w:pPr>
              <w:suppressAutoHyphens/>
              <w:autoSpaceDE w:val="0"/>
              <w:autoSpaceDN w:val="0"/>
              <w:adjustRightInd w:val="0"/>
              <w:ind w:firstLine="492"/>
              <w:jc w:val="both"/>
              <w:rPr>
                <w:rFonts w:eastAsia="Times New Roman"/>
                <w:color w:val="000000"/>
                <w:lang w:eastAsia="ar-SA"/>
              </w:rPr>
            </w:pPr>
            <w:r w:rsidRPr="00232CAF">
              <w:rPr>
                <w:rFonts w:eastAsia="Times New Roman"/>
                <w:color w:val="000000"/>
                <w:lang w:eastAsia="ar-SA"/>
              </w:rPr>
              <w:t>11.3.5 Отбор проб для испытаний механических свой</w:t>
            </w:r>
            <w:proofErr w:type="gramStart"/>
            <w:r w:rsidRPr="00232CAF">
              <w:rPr>
                <w:rFonts w:eastAsia="Times New Roman"/>
                <w:color w:val="000000"/>
                <w:lang w:eastAsia="ar-SA"/>
              </w:rPr>
              <w:t>ств пр</w:t>
            </w:r>
            <w:proofErr w:type="gramEnd"/>
            <w:r w:rsidRPr="00232CAF">
              <w:rPr>
                <w:rFonts w:eastAsia="Times New Roman"/>
                <w:color w:val="000000"/>
                <w:lang w:eastAsia="ar-SA"/>
              </w:rPr>
              <w:t>оизводят от заготовок поставляемого профиля по ГОСТ 7564.</w:t>
            </w:r>
          </w:p>
          <w:p w:rsidR="00232CAF" w:rsidRPr="00232CAF" w:rsidRDefault="00232CAF" w:rsidP="00232CAF">
            <w:pPr>
              <w:suppressAutoHyphens/>
              <w:autoSpaceDE w:val="0"/>
              <w:autoSpaceDN w:val="0"/>
              <w:adjustRightInd w:val="0"/>
              <w:ind w:firstLine="492"/>
              <w:jc w:val="both"/>
              <w:rPr>
                <w:rFonts w:eastAsia="Times New Roman"/>
                <w:color w:val="000000"/>
                <w:lang w:eastAsia="ar-SA"/>
              </w:rPr>
            </w:pPr>
            <w:r w:rsidRPr="00232CAF">
              <w:rPr>
                <w:rFonts w:eastAsia="Times New Roman"/>
                <w:color w:val="000000"/>
                <w:lang w:eastAsia="ar-SA"/>
              </w:rPr>
              <w:t>Механические свойства определяют на двух образцах от плавки при комнатной температуре по ГОСТ 1497, при повышенных температурах по ГОСТ 9651.</w:t>
            </w:r>
          </w:p>
          <w:p w:rsidR="00232CAF" w:rsidRPr="00232CAF" w:rsidRDefault="00232CAF" w:rsidP="00232CAF">
            <w:pPr>
              <w:suppressAutoHyphens/>
              <w:autoSpaceDE w:val="0"/>
              <w:autoSpaceDN w:val="0"/>
              <w:adjustRightInd w:val="0"/>
              <w:ind w:firstLine="492"/>
              <w:jc w:val="both"/>
              <w:rPr>
                <w:rFonts w:eastAsia="Times New Roman"/>
                <w:color w:val="000000"/>
                <w:lang w:eastAsia="ar-SA"/>
              </w:rPr>
            </w:pPr>
            <w:r w:rsidRPr="00232CAF">
              <w:rPr>
                <w:rFonts w:eastAsia="Times New Roman"/>
                <w:color w:val="000000"/>
                <w:lang w:eastAsia="ar-SA"/>
              </w:rPr>
              <w:t>Определение длительной прочности производят на двух образцах от плавки по ГОСТ 10145.</w:t>
            </w:r>
          </w:p>
          <w:p w:rsidR="00232CAF" w:rsidRPr="00232CAF" w:rsidRDefault="00232CAF" w:rsidP="00232CAF">
            <w:pPr>
              <w:suppressAutoHyphens/>
              <w:autoSpaceDE w:val="0"/>
              <w:autoSpaceDN w:val="0"/>
              <w:adjustRightInd w:val="0"/>
              <w:ind w:firstLine="492"/>
              <w:jc w:val="both"/>
              <w:rPr>
                <w:rFonts w:eastAsia="Times New Roman"/>
                <w:color w:val="000000"/>
                <w:lang w:eastAsia="ar-SA"/>
              </w:rPr>
            </w:pPr>
            <w:r w:rsidRPr="00232CAF">
              <w:rPr>
                <w:rFonts w:eastAsia="Times New Roman"/>
                <w:color w:val="000000"/>
                <w:lang w:eastAsia="ar-SA"/>
              </w:rPr>
              <w:t>11.3.6 Испытания на стойкость к межкристаллитной коррозии проводят на двух образцах от плавки, вырезанных от заготовок поставляемого профиля и термически обработанных по режиму таблицы 4 по методу АМУ ГОСТ 6032 с провоцирующим нагревом при температуре 650</w:t>
            </w:r>
            <w:proofErr w:type="gramStart"/>
            <w:r w:rsidRPr="00232CAF">
              <w:rPr>
                <w:rFonts w:eastAsia="Times New Roman"/>
                <w:color w:val="000000"/>
                <w:lang w:eastAsia="ar-SA"/>
              </w:rPr>
              <w:t>°С</w:t>
            </w:r>
            <w:proofErr w:type="gramEnd"/>
            <w:r w:rsidRPr="00232CAF">
              <w:rPr>
                <w:rFonts w:eastAsia="Times New Roman"/>
                <w:color w:val="000000"/>
                <w:lang w:eastAsia="ar-SA"/>
              </w:rPr>
              <w:t xml:space="preserve"> – 2 часа.</w:t>
            </w:r>
          </w:p>
        </w:tc>
      </w:tr>
    </w:tbl>
    <w:p w:rsidR="00232CAF" w:rsidRPr="00232CAF" w:rsidRDefault="00232CAF" w:rsidP="00232CAF">
      <w:pPr>
        <w:suppressAutoHyphens/>
        <w:rPr>
          <w:rFonts w:eastAsia="Times New Roman"/>
          <w:color w:val="000000"/>
          <w:lang w:eastAsia="ar-SA"/>
        </w:rPr>
      </w:pPr>
    </w:p>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РАЗДЕЛ 12. ДОПОЛНИТЕЛЬНЫЕ (ИНЫЕ) ТРЕБОВАНИЯ</w:t>
      </w:r>
    </w:p>
    <w:p w:rsidR="00232CAF" w:rsidRPr="00232CAF" w:rsidRDefault="00232CAF" w:rsidP="00232CAF">
      <w:pPr>
        <w:suppressAutoHyphens/>
        <w:rPr>
          <w:rFonts w:eastAsia="Times New Roman"/>
          <w:color w:val="000000"/>
          <w:lang w:eastAsia="ar-SA"/>
        </w:rPr>
      </w:pPr>
    </w:p>
    <w:tbl>
      <w:tblPr>
        <w:tblW w:w="978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232CAF" w:rsidRPr="00232CAF" w:rsidTr="00347DFE">
        <w:trPr>
          <w:trHeight w:val="399"/>
        </w:trPr>
        <w:tc>
          <w:tcPr>
            <w:tcW w:w="9781" w:type="dxa"/>
            <w:tcBorders>
              <w:top w:val="single" w:sz="4" w:space="0" w:color="auto"/>
              <w:left w:val="single" w:sz="4" w:space="0" w:color="auto"/>
              <w:right w:val="single" w:sz="4" w:space="0" w:color="auto"/>
            </w:tcBorders>
          </w:tcPr>
          <w:p w:rsidR="00232CAF" w:rsidRPr="00232CAF" w:rsidRDefault="00232CAF" w:rsidP="00232CAF">
            <w:pPr>
              <w:tabs>
                <w:tab w:val="left" w:pos="284"/>
                <w:tab w:val="center" w:pos="4153"/>
                <w:tab w:val="right" w:pos="8306"/>
              </w:tabs>
              <w:suppressAutoHyphens/>
              <w:ind w:right="34" w:firstLine="492"/>
              <w:jc w:val="both"/>
              <w:rPr>
                <w:rFonts w:eastAsia="Times New Roman"/>
                <w:i/>
                <w:color w:val="000000"/>
                <w:lang w:eastAsia="ar-SA"/>
              </w:rPr>
            </w:pPr>
            <w:r w:rsidRPr="00232CAF">
              <w:rPr>
                <w:rFonts w:eastAsia="Times New Roman"/>
                <w:color w:val="000000"/>
                <w:lang w:eastAsia="ar-SA"/>
              </w:rPr>
              <w:t>Не требуется</w:t>
            </w:r>
          </w:p>
        </w:tc>
      </w:tr>
    </w:tbl>
    <w:p w:rsidR="00232CAF" w:rsidRPr="00232CAF" w:rsidRDefault="00232CAF" w:rsidP="00232CAF">
      <w:pPr>
        <w:suppressAutoHyphens/>
        <w:rPr>
          <w:rFonts w:eastAsia="Times New Roman"/>
          <w:color w:val="000000"/>
          <w:lang w:eastAsia="ar-SA"/>
        </w:rPr>
      </w:pPr>
    </w:p>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РАЗДЕЛ 13. ТРЕБОВАНИЯ К КОЛИЧЕСТВУ И СРОКУ (ПЕРИОДИЧНОСТИ) ПОСТАВКИ</w:t>
      </w:r>
    </w:p>
    <w:p w:rsidR="00232CAF" w:rsidRPr="00232CAF" w:rsidRDefault="00232CAF" w:rsidP="00232CAF">
      <w:pPr>
        <w:suppressAutoHyphens/>
        <w:rPr>
          <w:rFonts w:eastAsia="Times New Roman"/>
          <w:color w:val="000000"/>
          <w:lang w:eastAsia="ar-SA"/>
        </w:rPr>
      </w:pPr>
    </w:p>
    <w:tbl>
      <w:tblPr>
        <w:tblW w:w="978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232CAF" w:rsidRPr="00232CAF" w:rsidTr="00347DFE">
        <w:trPr>
          <w:trHeight w:val="399"/>
        </w:trPr>
        <w:tc>
          <w:tcPr>
            <w:tcW w:w="9781" w:type="dxa"/>
            <w:tcBorders>
              <w:top w:val="single" w:sz="4" w:space="0" w:color="auto"/>
              <w:left w:val="single" w:sz="4" w:space="0" w:color="auto"/>
              <w:right w:val="single" w:sz="4" w:space="0" w:color="auto"/>
            </w:tcBorders>
          </w:tcPr>
          <w:p w:rsidR="00232CAF" w:rsidRPr="00232CAF" w:rsidRDefault="00232CAF" w:rsidP="00232CAF">
            <w:pPr>
              <w:suppressAutoHyphens/>
              <w:ind w:firstLine="492"/>
              <w:jc w:val="both"/>
              <w:rPr>
                <w:rFonts w:eastAsia="Times New Roman"/>
                <w:lang w:eastAsia="ar-SA"/>
              </w:rPr>
            </w:pPr>
            <w:r w:rsidRPr="00232CAF">
              <w:rPr>
                <w:rFonts w:eastAsia="Times New Roman"/>
                <w:lang w:eastAsia="ar-SA"/>
              </w:rPr>
              <w:t xml:space="preserve">13.1 Прутки Ø 12; </w:t>
            </w:r>
            <w:smartTag w:uri="urn:schemas-microsoft-com:office:smarttags" w:element="metricconverter">
              <w:smartTagPr>
                <w:attr w:name="ProductID" w:val="16 мм"/>
              </w:smartTagPr>
              <w:r w:rsidRPr="00232CAF">
                <w:rPr>
                  <w:rFonts w:eastAsia="Times New Roman"/>
                  <w:lang w:eastAsia="ar-SA"/>
                </w:rPr>
                <w:t>16 мм</w:t>
              </w:r>
            </w:smartTag>
            <w:r w:rsidRPr="00232CAF">
              <w:rPr>
                <w:rFonts w:eastAsia="Times New Roman"/>
                <w:lang w:eastAsia="ar-SA"/>
              </w:rPr>
              <w:t xml:space="preserve"> из стали 16Х12МВСФБР-Ш (ЭП823-Ш) должны быть поставлены в количестве </w:t>
            </w:r>
            <w:smartTag w:uri="urn:schemas-microsoft-com:office:smarttags" w:element="metricconverter">
              <w:smartTagPr>
                <w:attr w:name="ProductID" w:val="350 кг"/>
              </w:smartTagPr>
              <w:r w:rsidRPr="00232CAF">
                <w:rPr>
                  <w:rFonts w:eastAsia="Times New Roman"/>
                  <w:lang w:eastAsia="ar-SA"/>
                </w:rPr>
                <w:t>350 кг</w:t>
              </w:r>
            </w:smartTag>
            <w:r w:rsidRPr="00232CAF">
              <w:rPr>
                <w:rFonts w:eastAsia="Times New Roman"/>
                <w:lang w:eastAsia="ar-SA"/>
              </w:rPr>
              <w:t xml:space="preserve"> каждого исполнения. Пруток Ø </w:t>
            </w:r>
            <w:smartTag w:uri="urn:schemas-microsoft-com:office:smarttags" w:element="metricconverter">
              <w:smartTagPr>
                <w:attr w:name="ProductID" w:val="45 мм"/>
              </w:smartTagPr>
              <w:r w:rsidRPr="00232CAF">
                <w:rPr>
                  <w:rFonts w:eastAsia="Times New Roman"/>
                  <w:lang w:eastAsia="ar-SA"/>
                </w:rPr>
                <w:t>45 мм</w:t>
              </w:r>
            </w:smartTag>
            <w:r w:rsidRPr="00232CAF">
              <w:rPr>
                <w:rFonts w:eastAsia="Times New Roman"/>
                <w:lang w:eastAsia="ar-SA"/>
              </w:rPr>
              <w:t xml:space="preserve"> из стали 16Х12МВСФБР-Ш (ЭП823-Ш) должен быть поставлен в количестве </w:t>
            </w:r>
            <w:smartTag w:uri="urn:schemas-microsoft-com:office:smarttags" w:element="metricconverter">
              <w:smartTagPr>
                <w:attr w:name="ProductID" w:val="400 кг"/>
              </w:smartTagPr>
              <w:r w:rsidRPr="00232CAF">
                <w:rPr>
                  <w:rFonts w:eastAsia="Times New Roman"/>
                  <w:lang w:eastAsia="ar-SA"/>
                </w:rPr>
                <w:t>400 кг</w:t>
              </w:r>
            </w:smartTag>
            <w:r w:rsidRPr="00232CAF">
              <w:rPr>
                <w:rFonts w:eastAsia="Times New Roman"/>
                <w:lang w:eastAsia="ar-SA"/>
              </w:rPr>
              <w:t>.</w:t>
            </w:r>
          </w:p>
          <w:p w:rsidR="00232CAF" w:rsidRPr="00232CAF" w:rsidRDefault="00232CAF" w:rsidP="00232CAF">
            <w:pPr>
              <w:suppressAutoHyphens/>
              <w:ind w:firstLine="492"/>
              <w:jc w:val="both"/>
              <w:rPr>
                <w:rFonts w:eastAsia="Times New Roman"/>
                <w:lang w:eastAsia="ar-SA"/>
              </w:rPr>
            </w:pPr>
            <w:r w:rsidRPr="00232CAF">
              <w:rPr>
                <w:rFonts w:eastAsia="Times New Roman"/>
                <w:lang w:eastAsia="ar-SA"/>
              </w:rPr>
              <w:t xml:space="preserve">13.2 Проволока Ø 3,5; </w:t>
            </w:r>
            <w:smartTag w:uri="urn:schemas-microsoft-com:office:smarttags" w:element="metricconverter">
              <w:smartTagPr>
                <w:attr w:name="ProductID" w:val="4 мм"/>
              </w:smartTagPr>
              <w:r w:rsidRPr="00232CAF">
                <w:rPr>
                  <w:rFonts w:eastAsia="Times New Roman"/>
                  <w:lang w:eastAsia="ar-SA"/>
                </w:rPr>
                <w:t>4 мм</w:t>
              </w:r>
            </w:smartTag>
            <w:r w:rsidRPr="00232CAF">
              <w:rPr>
                <w:rFonts w:eastAsia="Times New Roman"/>
                <w:lang w:eastAsia="ar-SA"/>
              </w:rPr>
              <w:t xml:space="preserve"> из стали 16Х12МВСФБР-Ш (ЭП823-Ш) должна быть поставлена в количестве </w:t>
            </w:r>
            <w:smartTag w:uri="urn:schemas-microsoft-com:office:smarttags" w:element="metricconverter">
              <w:smartTagPr>
                <w:attr w:name="ProductID" w:val="150 кг"/>
              </w:smartTagPr>
              <w:r w:rsidRPr="00232CAF">
                <w:rPr>
                  <w:rFonts w:eastAsia="Times New Roman"/>
                  <w:lang w:eastAsia="ar-SA"/>
                </w:rPr>
                <w:t>150 кг</w:t>
              </w:r>
            </w:smartTag>
            <w:r w:rsidRPr="00232CAF">
              <w:rPr>
                <w:rFonts w:eastAsia="Times New Roman"/>
                <w:lang w:eastAsia="ar-SA"/>
              </w:rPr>
              <w:t xml:space="preserve"> каждого исполнения.</w:t>
            </w:r>
          </w:p>
          <w:p w:rsidR="00232CAF" w:rsidRPr="00232CAF" w:rsidRDefault="00232CAF" w:rsidP="00232CAF">
            <w:pPr>
              <w:suppressAutoHyphens/>
              <w:ind w:firstLine="492"/>
              <w:jc w:val="both"/>
              <w:rPr>
                <w:rFonts w:eastAsia="Times New Roman"/>
                <w:lang w:eastAsia="ar-SA"/>
              </w:rPr>
            </w:pPr>
            <w:r w:rsidRPr="00232CAF">
              <w:rPr>
                <w:rFonts w:eastAsia="Times New Roman"/>
                <w:lang w:eastAsia="ar-SA"/>
              </w:rPr>
              <w:t xml:space="preserve">13.3 Трубная заготовка Ø </w:t>
            </w:r>
            <w:smartTag w:uri="urn:schemas-microsoft-com:office:smarttags" w:element="metricconverter">
              <w:smartTagPr>
                <w:attr w:name="ProductID" w:val="45 мм"/>
              </w:smartTagPr>
              <w:r w:rsidRPr="00232CAF">
                <w:rPr>
                  <w:rFonts w:eastAsia="Times New Roman"/>
                  <w:lang w:eastAsia="ar-SA"/>
                </w:rPr>
                <w:t>45 мм</w:t>
              </w:r>
            </w:smartTag>
            <w:r w:rsidRPr="00232CAF">
              <w:rPr>
                <w:rFonts w:eastAsia="Times New Roman"/>
                <w:lang w:eastAsia="ar-SA"/>
              </w:rPr>
              <w:t xml:space="preserve"> из стали 06Х16Н15М2Г2ТФР-ИД (ЧС68-ИД) должна быть поставлена в количестве </w:t>
            </w:r>
            <w:smartTag w:uri="urn:schemas-microsoft-com:office:smarttags" w:element="metricconverter">
              <w:smartTagPr>
                <w:attr w:name="ProductID" w:val="350 кг"/>
              </w:smartTagPr>
              <w:r w:rsidRPr="00232CAF">
                <w:rPr>
                  <w:rFonts w:eastAsia="Times New Roman"/>
                  <w:lang w:eastAsia="ar-SA"/>
                </w:rPr>
                <w:t>350 кг</w:t>
              </w:r>
            </w:smartTag>
            <w:r w:rsidRPr="00232CAF">
              <w:rPr>
                <w:rFonts w:eastAsia="Times New Roman"/>
                <w:lang w:eastAsia="ar-SA"/>
              </w:rPr>
              <w:t xml:space="preserve">. </w:t>
            </w:r>
          </w:p>
          <w:p w:rsidR="00232CAF" w:rsidRPr="00232CAF" w:rsidRDefault="00232CAF" w:rsidP="00232CAF">
            <w:pPr>
              <w:suppressAutoHyphens/>
              <w:ind w:firstLine="492"/>
              <w:jc w:val="both"/>
              <w:rPr>
                <w:rFonts w:eastAsia="Times New Roman"/>
                <w:lang w:eastAsia="ar-SA"/>
              </w:rPr>
            </w:pPr>
            <w:r w:rsidRPr="00232CAF">
              <w:rPr>
                <w:rFonts w:eastAsia="Times New Roman"/>
                <w:lang w:eastAsia="ar-SA"/>
              </w:rPr>
              <w:t>Срок поставки – 31.03.2014 год</w:t>
            </w:r>
          </w:p>
        </w:tc>
      </w:tr>
    </w:tbl>
    <w:p w:rsidR="00232CAF" w:rsidRPr="00232CAF" w:rsidRDefault="00232CAF" w:rsidP="00232CAF">
      <w:pPr>
        <w:suppressAutoHyphens/>
        <w:rPr>
          <w:rFonts w:eastAsia="Times New Roman"/>
          <w:color w:val="000000"/>
          <w:lang w:eastAsia="ar-SA"/>
        </w:rPr>
      </w:pPr>
    </w:p>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РАЗДЕЛ 14. ТРЕБОВАНИЕ К ФОРМЕ ПРЕДСТАВЛЯЕМОЙ ИНФОРМАЦИИ</w:t>
      </w:r>
    </w:p>
    <w:p w:rsidR="00232CAF" w:rsidRPr="00232CAF" w:rsidRDefault="00232CAF" w:rsidP="00232CAF">
      <w:pPr>
        <w:suppressAutoHyphens/>
        <w:jc w:val="left"/>
        <w:rPr>
          <w:rFonts w:eastAsia="Times New Roman"/>
          <w:color w:val="000000"/>
          <w:lang w:eastAsia="ar-SA"/>
        </w:rPr>
      </w:pPr>
    </w:p>
    <w:tbl>
      <w:tblPr>
        <w:tblW w:w="978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232CAF" w:rsidRPr="00232CAF" w:rsidTr="00347DFE">
        <w:trPr>
          <w:trHeight w:val="399"/>
        </w:trPr>
        <w:tc>
          <w:tcPr>
            <w:tcW w:w="9781" w:type="dxa"/>
            <w:tcBorders>
              <w:top w:val="single" w:sz="4" w:space="0" w:color="auto"/>
              <w:left w:val="single" w:sz="4" w:space="0" w:color="auto"/>
              <w:right w:val="single" w:sz="4" w:space="0" w:color="auto"/>
            </w:tcBorders>
          </w:tcPr>
          <w:p w:rsidR="00232CAF" w:rsidRPr="00232CAF" w:rsidRDefault="00232CAF" w:rsidP="00232CAF">
            <w:pPr>
              <w:suppressAutoHyphens/>
              <w:jc w:val="both"/>
              <w:rPr>
                <w:rFonts w:eastAsia="Times New Roman"/>
                <w:lang w:eastAsia="ar-SA"/>
              </w:rPr>
            </w:pPr>
            <w:r w:rsidRPr="00232CAF">
              <w:rPr>
                <w:rFonts w:eastAsia="Times New Roman"/>
                <w:lang w:eastAsia="ar-SA"/>
              </w:rPr>
              <w:t>Сопроводительная документация идет в комплекте с поставкой товара в оригинале на бумажном носителе, согласно требованиям технических условий.</w:t>
            </w:r>
          </w:p>
        </w:tc>
      </w:tr>
    </w:tbl>
    <w:p w:rsidR="00232CAF" w:rsidRPr="00232CAF" w:rsidRDefault="00232CAF" w:rsidP="00232CAF">
      <w:pPr>
        <w:suppressAutoHyphens/>
        <w:rPr>
          <w:rFonts w:eastAsia="Times New Roman"/>
          <w:color w:val="000000"/>
          <w:lang w:eastAsia="ar-SA"/>
        </w:rPr>
      </w:pPr>
    </w:p>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lastRenderedPageBreak/>
        <w:t>РАЗДЕЛ 15. ПЕРЕЧЕНЬ ПРИНЯТЫХ СОКРАЩЕНИЙ</w:t>
      </w:r>
    </w:p>
    <w:p w:rsidR="00232CAF" w:rsidRPr="00232CAF" w:rsidRDefault="00232CAF" w:rsidP="00232CAF">
      <w:pPr>
        <w:suppressAutoHyphens/>
        <w:ind w:firstLine="567"/>
        <w:jc w:val="both"/>
        <w:rPr>
          <w:rFonts w:eastAsia="Times New Roman"/>
          <w:color w:val="000000"/>
          <w:lang w:eastAsia="ar-SA"/>
        </w:rPr>
      </w:pPr>
    </w:p>
    <w:tbl>
      <w:tblPr>
        <w:tblW w:w="978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662"/>
      </w:tblGrid>
      <w:tr w:rsidR="00232CAF" w:rsidRPr="00232CAF" w:rsidTr="00347DFE">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 xml:space="preserve">№ </w:t>
            </w:r>
            <w:proofErr w:type="gramStart"/>
            <w:r w:rsidRPr="00232CAF">
              <w:rPr>
                <w:rFonts w:eastAsia="Times New Roman"/>
                <w:color w:val="000000"/>
                <w:lang w:eastAsia="ar-SA"/>
              </w:rPr>
              <w:t>п</w:t>
            </w:r>
            <w:proofErr w:type="gramEnd"/>
            <w:r w:rsidRPr="00232CAF">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232CAF" w:rsidRPr="00232CAF" w:rsidRDefault="00232CAF" w:rsidP="00232CAF">
            <w:pPr>
              <w:suppressAutoHyphens/>
              <w:autoSpaceDE w:val="0"/>
              <w:autoSpaceDN w:val="0"/>
              <w:adjustRightInd w:val="0"/>
              <w:rPr>
                <w:rFonts w:eastAsia="Times New Roman"/>
                <w:color w:val="000000"/>
                <w:lang w:eastAsia="ar-SA"/>
              </w:rPr>
            </w:pPr>
            <w:r w:rsidRPr="00232CAF">
              <w:rPr>
                <w:rFonts w:eastAsia="Times New Roman"/>
                <w:color w:val="000000"/>
                <w:lang w:eastAsia="ar-SA"/>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Расшифровка сокращения</w:t>
            </w:r>
          </w:p>
        </w:tc>
      </w:tr>
      <w:tr w:rsidR="00232CAF" w:rsidRPr="00232CAF" w:rsidTr="00347DFE">
        <w:trPr>
          <w:trHeight w:val="399"/>
        </w:trPr>
        <w:tc>
          <w:tcPr>
            <w:tcW w:w="709" w:type="dxa"/>
            <w:tcBorders>
              <w:top w:val="single" w:sz="4" w:space="0" w:color="auto"/>
              <w:left w:val="single" w:sz="4" w:space="0" w:color="auto"/>
              <w:right w:val="single" w:sz="4" w:space="0" w:color="auto"/>
            </w:tcBorders>
          </w:tcPr>
          <w:p w:rsidR="00232CAF" w:rsidRPr="00232CAF" w:rsidRDefault="00232CAF" w:rsidP="00232CAF">
            <w:pPr>
              <w:suppressAutoHyphens/>
              <w:jc w:val="both"/>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232CAF" w:rsidRPr="00232CAF" w:rsidRDefault="00232CAF" w:rsidP="00232CAF">
            <w:pPr>
              <w:suppressAutoHyphens/>
              <w:autoSpaceDE w:val="0"/>
              <w:autoSpaceDN w:val="0"/>
              <w:adjustRightInd w:val="0"/>
              <w:jc w:val="left"/>
              <w:rPr>
                <w:rFonts w:eastAsia="Times New Roman"/>
                <w:color w:val="000000"/>
                <w:lang w:eastAsia="ar-SA"/>
              </w:rPr>
            </w:pPr>
          </w:p>
        </w:tc>
        <w:tc>
          <w:tcPr>
            <w:tcW w:w="6662" w:type="dxa"/>
            <w:tcBorders>
              <w:top w:val="single" w:sz="4" w:space="0" w:color="auto"/>
              <w:left w:val="single" w:sz="4" w:space="0" w:color="auto"/>
              <w:bottom w:val="single" w:sz="4" w:space="0" w:color="auto"/>
              <w:right w:val="single" w:sz="4" w:space="0" w:color="auto"/>
            </w:tcBorders>
          </w:tcPr>
          <w:p w:rsidR="00232CAF" w:rsidRPr="00232CAF" w:rsidRDefault="00232CAF" w:rsidP="00232CAF">
            <w:pPr>
              <w:suppressAutoHyphens/>
              <w:jc w:val="both"/>
              <w:rPr>
                <w:rFonts w:eastAsia="Times New Roman"/>
                <w:i/>
                <w:color w:val="000000"/>
                <w:lang w:eastAsia="ar-SA"/>
              </w:rPr>
            </w:pPr>
          </w:p>
        </w:tc>
      </w:tr>
    </w:tbl>
    <w:p w:rsidR="00232CAF" w:rsidRPr="00232CAF" w:rsidRDefault="00232CAF" w:rsidP="00232CAF">
      <w:pPr>
        <w:suppressAutoHyphens/>
        <w:ind w:firstLine="567"/>
        <w:jc w:val="both"/>
        <w:rPr>
          <w:rFonts w:eastAsia="Times New Roman"/>
          <w:color w:val="000000"/>
          <w:lang w:eastAsia="ar-SA"/>
        </w:rPr>
      </w:pPr>
    </w:p>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РАЗДЕЛ 16. ПЕРЕЧЕНЬ ПРИЛОЖЕНИЙ</w:t>
      </w:r>
    </w:p>
    <w:p w:rsidR="00232CAF" w:rsidRPr="00232CAF" w:rsidRDefault="00232CAF" w:rsidP="00232CAF">
      <w:pPr>
        <w:suppressAutoHyphens/>
        <w:ind w:firstLine="567"/>
        <w:jc w:val="both"/>
        <w:rPr>
          <w:rFonts w:eastAsia="Times New Roman"/>
          <w:color w:val="000000"/>
          <w:lang w:eastAsia="ar-SA"/>
        </w:rPr>
      </w:pPr>
    </w:p>
    <w:tbl>
      <w:tblPr>
        <w:tblW w:w="978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843"/>
      </w:tblGrid>
      <w:tr w:rsidR="00232CAF" w:rsidRPr="00232CAF" w:rsidTr="00347DFE">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 xml:space="preserve">№ </w:t>
            </w:r>
            <w:proofErr w:type="gramStart"/>
            <w:r w:rsidRPr="00232CAF">
              <w:rPr>
                <w:rFonts w:eastAsia="Times New Roman"/>
                <w:color w:val="000000"/>
                <w:lang w:eastAsia="ar-SA"/>
              </w:rPr>
              <w:t>п</w:t>
            </w:r>
            <w:proofErr w:type="gramEnd"/>
            <w:r w:rsidRPr="00232CAF">
              <w:rPr>
                <w:rFonts w:eastAsia="Times New Roman"/>
                <w:color w:val="000000"/>
                <w:lang w:eastAsia="ar-SA"/>
              </w:rPr>
              <w:t>/п</w:t>
            </w:r>
          </w:p>
        </w:tc>
        <w:tc>
          <w:tcPr>
            <w:tcW w:w="7229" w:type="dxa"/>
            <w:tcBorders>
              <w:top w:val="single" w:sz="4" w:space="0" w:color="auto"/>
              <w:left w:val="single" w:sz="4" w:space="0" w:color="auto"/>
              <w:bottom w:val="single" w:sz="4" w:space="0" w:color="auto"/>
              <w:right w:val="single" w:sz="4" w:space="0" w:color="auto"/>
            </w:tcBorders>
            <w:vAlign w:val="center"/>
          </w:tcPr>
          <w:p w:rsidR="00232CAF" w:rsidRPr="00232CAF" w:rsidRDefault="00232CAF" w:rsidP="00232CAF">
            <w:pPr>
              <w:suppressAutoHyphens/>
              <w:autoSpaceDE w:val="0"/>
              <w:autoSpaceDN w:val="0"/>
              <w:adjustRightInd w:val="0"/>
              <w:rPr>
                <w:rFonts w:eastAsia="Times New Roman"/>
                <w:color w:val="000000"/>
                <w:lang w:eastAsia="ar-SA"/>
              </w:rPr>
            </w:pPr>
            <w:r w:rsidRPr="00232CAF">
              <w:rPr>
                <w:rFonts w:eastAsia="Times New Roman"/>
                <w:color w:val="000000"/>
                <w:lang w:eastAsia="ar-SA"/>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232CAF" w:rsidRPr="00232CAF" w:rsidRDefault="00232CAF" w:rsidP="00232CAF">
            <w:pPr>
              <w:suppressAutoHyphens/>
              <w:rPr>
                <w:rFonts w:eastAsia="Times New Roman"/>
                <w:color w:val="000000"/>
                <w:lang w:eastAsia="ar-SA"/>
              </w:rPr>
            </w:pPr>
            <w:r w:rsidRPr="00232CAF">
              <w:rPr>
                <w:rFonts w:eastAsia="Times New Roman"/>
                <w:color w:val="000000"/>
                <w:lang w:eastAsia="ar-SA"/>
              </w:rPr>
              <w:t>Номер страницы</w:t>
            </w:r>
          </w:p>
        </w:tc>
      </w:tr>
      <w:tr w:rsidR="00232CAF" w:rsidRPr="00232CAF" w:rsidTr="00347DFE">
        <w:trPr>
          <w:trHeight w:val="399"/>
        </w:trPr>
        <w:tc>
          <w:tcPr>
            <w:tcW w:w="709" w:type="dxa"/>
            <w:tcBorders>
              <w:top w:val="single" w:sz="4" w:space="0" w:color="auto"/>
              <w:left w:val="single" w:sz="4" w:space="0" w:color="auto"/>
              <w:bottom w:val="single" w:sz="4" w:space="0" w:color="auto"/>
              <w:right w:val="single" w:sz="4" w:space="0" w:color="auto"/>
            </w:tcBorders>
          </w:tcPr>
          <w:p w:rsidR="00232CAF" w:rsidRPr="00232CAF" w:rsidRDefault="00232CAF" w:rsidP="00232CAF">
            <w:pPr>
              <w:suppressAutoHyphens/>
              <w:jc w:val="both"/>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232CAF" w:rsidRPr="00232CAF" w:rsidRDefault="00232CAF" w:rsidP="00232CAF">
            <w:pPr>
              <w:suppressAutoHyphens/>
              <w:autoSpaceDE w:val="0"/>
              <w:autoSpaceDN w:val="0"/>
              <w:adjustRightInd w:val="0"/>
              <w:jc w:val="left"/>
              <w:rPr>
                <w:rFonts w:eastAsia="Times New Roman"/>
                <w:color w:val="000000"/>
                <w:lang w:eastAsia="ar-SA"/>
              </w:rPr>
            </w:pPr>
          </w:p>
        </w:tc>
        <w:tc>
          <w:tcPr>
            <w:tcW w:w="1843" w:type="dxa"/>
            <w:tcBorders>
              <w:top w:val="single" w:sz="4" w:space="0" w:color="auto"/>
              <w:left w:val="single" w:sz="4" w:space="0" w:color="auto"/>
              <w:bottom w:val="single" w:sz="4" w:space="0" w:color="auto"/>
              <w:right w:val="single" w:sz="4" w:space="0" w:color="auto"/>
            </w:tcBorders>
          </w:tcPr>
          <w:p w:rsidR="00232CAF" w:rsidRPr="00232CAF" w:rsidRDefault="00232CAF" w:rsidP="00232CAF">
            <w:pPr>
              <w:suppressAutoHyphens/>
              <w:jc w:val="both"/>
              <w:rPr>
                <w:rFonts w:eastAsia="Times New Roman"/>
                <w:i/>
                <w:color w:val="000000"/>
                <w:lang w:eastAsia="ar-SA"/>
              </w:rPr>
            </w:pPr>
          </w:p>
        </w:tc>
      </w:tr>
    </w:tbl>
    <w:p w:rsidR="00232CAF" w:rsidRPr="00232CAF" w:rsidRDefault="00232CAF" w:rsidP="00232CAF">
      <w:pPr>
        <w:suppressAutoHyphens/>
        <w:ind w:left="5103"/>
        <w:jc w:val="left"/>
        <w:rPr>
          <w:rFonts w:eastAsia="Times New Roman"/>
          <w:i/>
          <w:color w:val="000000"/>
          <w:lang w:eastAsia="ar-SA"/>
        </w:rPr>
      </w:pPr>
    </w:p>
    <w:p w:rsidR="00232CAF" w:rsidRPr="00232CAF" w:rsidRDefault="00232CAF" w:rsidP="00232CAF">
      <w:pPr>
        <w:suppressAutoHyphens/>
        <w:jc w:val="left"/>
        <w:rPr>
          <w:rFonts w:eastAsia="Times New Roman"/>
          <w:lang w:eastAsia="ar-SA"/>
        </w:rPr>
      </w:pPr>
    </w:p>
    <w:p w:rsidR="00232CAF" w:rsidRPr="00232CAF" w:rsidRDefault="00232CAF" w:rsidP="00232CAF">
      <w:pPr>
        <w:suppressAutoHyphens/>
        <w:ind w:left="-360" w:right="48"/>
        <w:jc w:val="both"/>
        <w:rPr>
          <w:rFonts w:eastAsia="Times New Roman"/>
          <w:lang w:eastAsia="ar-SA"/>
        </w:rPr>
      </w:pPr>
      <w:r w:rsidRPr="00232CAF">
        <w:rPr>
          <w:rFonts w:eastAsia="Times New Roman"/>
          <w:b/>
          <w:lang w:eastAsia="ar-SA"/>
        </w:rPr>
        <w:t>Контактное лицо</w:t>
      </w:r>
      <w:r w:rsidRPr="00232CAF">
        <w:rPr>
          <w:rFonts w:eastAsia="Times New Roman"/>
          <w:lang w:eastAsia="ar-SA"/>
        </w:rPr>
        <w:t>:</w:t>
      </w:r>
    </w:p>
    <w:p w:rsidR="00232CAF" w:rsidRPr="00232CAF" w:rsidRDefault="00232CAF" w:rsidP="00232CAF">
      <w:pPr>
        <w:suppressAutoHyphens/>
        <w:ind w:left="-360"/>
        <w:jc w:val="left"/>
        <w:rPr>
          <w:rFonts w:ascii="Arial" w:eastAsia="Times New Roman" w:hAnsi="Arial"/>
          <w:szCs w:val="20"/>
          <w:lang w:eastAsia="ar-SA"/>
        </w:rPr>
      </w:pPr>
      <w:proofErr w:type="spellStart"/>
      <w:r w:rsidRPr="00232CAF">
        <w:rPr>
          <w:rFonts w:eastAsia="Times New Roman"/>
          <w:bCs/>
          <w:color w:val="000000"/>
          <w:szCs w:val="20"/>
          <w:lang w:eastAsia="ar-SA"/>
        </w:rPr>
        <w:t>Овчинникова</w:t>
      </w:r>
      <w:proofErr w:type="spellEnd"/>
      <w:r w:rsidRPr="00232CAF">
        <w:rPr>
          <w:rFonts w:eastAsia="Times New Roman"/>
          <w:bCs/>
          <w:color w:val="000000"/>
          <w:szCs w:val="20"/>
          <w:lang w:eastAsia="ar-SA"/>
        </w:rPr>
        <w:t xml:space="preserve"> Инга Николаевна</w:t>
      </w:r>
      <w:r w:rsidRPr="00232CAF">
        <w:rPr>
          <w:rFonts w:eastAsia="Times New Roman"/>
          <w:lang w:eastAsia="ar-SA"/>
        </w:rPr>
        <w:t xml:space="preserve">, </w:t>
      </w:r>
      <w:r w:rsidRPr="00232CAF">
        <w:rPr>
          <w:rFonts w:eastAsia="Times New Roman"/>
          <w:bCs/>
          <w:color w:val="000000"/>
          <w:szCs w:val="20"/>
          <w:lang w:eastAsia="ar-SA"/>
        </w:rPr>
        <w:t>(48439) 9-48-16</w:t>
      </w:r>
    </w:p>
    <w:p w:rsidR="008E3C0C" w:rsidRDefault="008E3C0C">
      <w:bookmarkStart w:id="3" w:name="_GoBack"/>
      <w:bookmarkEnd w:id="3"/>
    </w:p>
    <w:sectPr w:rsidR="008E3C0C" w:rsidSect="00882374">
      <w:footerReference w:type="default" r:id="rId8"/>
      <w:pgSz w:w="11905" w:h="16837"/>
      <w:pgMar w:top="1134" w:right="624" w:bottom="1134" w:left="179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2E3" w:rsidRDefault="00232CAF" w:rsidP="00115342">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CD42E3" w:rsidRDefault="00232CAF" w:rsidP="009F1D5A">
    <w:pPr>
      <w:pStyle w:val="a3"/>
      <w:ind w:right="360"/>
      <w:jc w:val="right"/>
    </w:pPr>
  </w:p>
  <w:p w:rsidR="00CD42E3" w:rsidRDefault="00232CAF">
    <w:pPr>
      <w:pStyle w:val="a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00943"/>
    <w:multiLevelType w:val="hybridMultilevel"/>
    <w:tmpl w:val="C318214C"/>
    <w:lvl w:ilvl="0" w:tplc="AFFAB5D2">
      <w:start w:val="1"/>
      <w:numFmt w:val="decimal"/>
      <w:lvlText w:val="%1)"/>
      <w:lvlJc w:val="left"/>
      <w:pPr>
        <w:tabs>
          <w:tab w:val="num" w:pos="1480"/>
        </w:tabs>
        <w:ind w:left="1480" w:hanging="888"/>
      </w:pPr>
      <w:rPr>
        <w:rFonts w:hint="default"/>
      </w:rPr>
    </w:lvl>
    <w:lvl w:ilvl="1" w:tplc="04190019" w:tentative="1">
      <w:start w:val="1"/>
      <w:numFmt w:val="lowerLetter"/>
      <w:lvlText w:val="%2."/>
      <w:lvlJc w:val="left"/>
      <w:pPr>
        <w:tabs>
          <w:tab w:val="num" w:pos="1672"/>
        </w:tabs>
        <w:ind w:left="1672" w:hanging="360"/>
      </w:pPr>
    </w:lvl>
    <w:lvl w:ilvl="2" w:tplc="0419001B" w:tentative="1">
      <w:start w:val="1"/>
      <w:numFmt w:val="lowerRoman"/>
      <w:lvlText w:val="%3."/>
      <w:lvlJc w:val="right"/>
      <w:pPr>
        <w:tabs>
          <w:tab w:val="num" w:pos="2392"/>
        </w:tabs>
        <w:ind w:left="2392" w:hanging="180"/>
      </w:pPr>
    </w:lvl>
    <w:lvl w:ilvl="3" w:tplc="0419000F" w:tentative="1">
      <w:start w:val="1"/>
      <w:numFmt w:val="decimal"/>
      <w:lvlText w:val="%4."/>
      <w:lvlJc w:val="left"/>
      <w:pPr>
        <w:tabs>
          <w:tab w:val="num" w:pos="3112"/>
        </w:tabs>
        <w:ind w:left="3112" w:hanging="360"/>
      </w:pPr>
    </w:lvl>
    <w:lvl w:ilvl="4" w:tplc="04190019" w:tentative="1">
      <w:start w:val="1"/>
      <w:numFmt w:val="lowerLetter"/>
      <w:lvlText w:val="%5."/>
      <w:lvlJc w:val="left"/>
      <w:pPr>
        <w:tabs>
          <w:tab w:val="num" w:pos="3832"/>
        </w:tabs>
        <w:ind w:left="3832" w:hanging="360"/>
      </w:pPr>
    </w:lvl>
    <w:lvl w:ilvl="5" w:tplc="0419001B" w:tentative="1">
      <w:start w:val="1"/>
      <w:numFmt w:val="lowerRoman"/>
      <w:lvlText w:val="%6."/>
      <w:lvlJc w:val="right"/>
      <w:pPr>
        <w:tabs>
          <w:tab w:val="num" w:pos="4552"/>
        </w:tabs>
        <w:ind w:left="4552" w:hanging="180"/>
      </w:pPr>
    </w:lvl>
    <w:lvl w:ilvl="6" w:tplc="0419000F" w:tentative="1">
      <w:start w:val="1"/>
      <w:numFmt w:val="decimal"/>
      <w:lvlText w:val="%7."/>
      <w:lvlJc w:val="left"/>
      <w:pPr>
        <w:tabs>
          <w:tab w:val="num" w:pos="5272"/>
        </w:tabs>
        <w:ind w:left="5272" w:hanging="360"/>
      </w:pPr>
    </w:lvl>
    <w:lvl w:ilvl="7" w:tplc="04190019" w:tentative="1">
      <w:start w:val="1"/>
      <w:numFmt w:val="lowerLetter"/>
      <w:lvlText w:val="%8."/>
      <w:lvlJc w:val="left"/>
      <w:pPr>
        <w:tabs>
          <w:tab w:val="num" w:pos="5992"/>
        </w:tabs>
        <w:ind w:left="5992" w:hanging="360"/>
      </w:pPr>
    </w:lvl>
    <w:lvl w:ilvl="8" w:tplc="0419001B" w:tentative="1">
      <w:start w:val="1"/>
      <w:numFmt w:val="lowerRoman"/>
      <w:lvlText w:val="%9."/>
      <w:lvlJc w:val="right"/>
      <w:pPr>
        <w:tabs>
          <w:tab w:val="num" w:pos="6712"/>
        </w:tabs>
        <w:ind w:left="671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0AD2"/>
    <w:rsid w:val="00232CAF"/>
    <w:rsid w:val="00810AD2"/>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232CAF"/>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232CAF"/>
    <w:rPr>
      <w:rFonts w:ascii="Arial" w:eastAsia="Times New Roman" w:hAnsi="Arial"/>
      <w:szCs w:val="20"/>
      <w:lang w:eastAsia="ar-SA"/>
    </w:rPr>
  </w:style>
  <w:style w:type="character" w:styleId="a5">
    <w:name w:val="page number"/>
    <w:basedOn w:val="a0"/>
    <w:rsid w:val="00232C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232CAF"/>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232CAF"/>
    <w:rPr>
      <w:rFonts w:ascii="Arial" w:eastAsia="Times New Roman" w:hAnsi="Arial"/>
      <w:szCs w:val="20"/>
      <w:lang w:eastAsia="ar-SA"/>
    </w:rPr>
  </w:style>
  <w:style w:type="character" w:styleId="a5">
    <w:name w:val="page number"/>
    <w:basedOn w:val="a0"/>
    <w:rsid w:val="00232C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2539</Words>
  <Characters>14473</Characters>
  <Application>Microsoft Office Word</Application>
  <DocSecurity>0</DocSecurity>
  <Lines>120</Lines>
  <Paragraphs>33</Paragraphs>
  <ScaleCrop>false</ScaleCrop>
  <Company>Организация</Company>
  <LinksUpToDate>false</LinksUpToDate>
  <CharactersWithSpaces>16979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2013-12-23T07:36:00Z</dcterms:created>
  <dcterms:modified xsi:type="dcterms:W3CDTF">2013-12-23T07:36:00Z</dcterms:modified>
</cp:coreProperties>
</file>