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pPr w:leftFromText="180" w:rightFromText="180" w:vertAnchor="text" w:horzAnchor="margin" w:tblpY="192"/>
        <w:tblW w:w="9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693"/>
        <w:gridCol w:w="2961"/>
        <w:gridCol w:w="1694"/>
        <w:gridCol w:w="1701"/>
      </w:tblGrid>
      <w:tr w:rsidR="009D4843" w:rsidTr="009D4843">
        <w:trPr>
          <w:trHeight w:val="639"/>
          <w:tblHeader/>
        </w:trPr>
        <w:tc>
          <w:tcPr>
            <w:tcW w:w="547" w:type="dxa"/>
            <w:vAlign w:val="center"/>
          </w:tcPr>
          <w:bookmarkEnd w:id="0"/>
          <w:bookmarkEnd w:id="1"/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693" w:type="dxa"/>
            <w:vAlign w:val="center"/>
          </w:tcPr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961" w:type="dxa"/>
            <w:vAlign w:val="center"/>
          </w:tcPr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694" w:type="dxa"/>
            <w:vAlign w:val="center"/>
          </w:tcPr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9D4843" w:rsidRDefault="009D4843" w:rsidP="009D4843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9D4843" w:rsidTr="009D4843">
        <w:trPr>
          <w:trHeight w:val="242"/>
        </w:trPr>
        <w:tc>
          <w:tcPr>
            <w:tcW w:w="547" w:type="dxa"/>
          </w:tcPr>
          <w:p w:rsidR="009D4843" w:rsidRDefault="009D4843" w:rsidP="009D4843">
            <w:r>
              <w:t>1.</w:t>
            </w:r>
          </w:p>
        </w:tc>
        <w:tc>
          <w:tcPr>
            <w:tcW w:w="2693" w:type="dxa"/>
          </w:tcPr>
          <w:p w:rsidR="009D4843" w:rsidRDefault="009D4843" w:rsidP="009D4843">
            <w:pPr>
              <w:jc w:val="left"/>
              <w:rPr>
                <w:bCs/>
                <w:color w:val="000000"/>
              </w:rPr>
            </w:pPr>
            <w:r w:rsidRPr="009855B0">
              <w:rPr>
                <w:bCs/>
                <w:color w:val="000000"/>
              </w:rPr>
              <w:t xml:space="preserve">Пружины тарельчатые </w:t>
            </w:r>
          </w:p>
          <w:p w:rsidR="009D4843" w:rsidRDefault="009D4843" w:rsidP="009D4843">
            <w:pPr>
              <w:jc w:val="left"/>
              <w:rPr>
                <w:bCs/>
                <w:color w:val="000000"/>
              </w:rPr>
            </w:pPr>
            <w:r w:rsidRPr="009855B0">
              <w:rPr>
                <w:bCs/>
                <w:color w:val="000000"/>
              </w:rPr>
              <w:t>DIN 6796</w:t>
            </w:r>
          </w:p>
          <w:p w:rsidR="009D4843" w:rsidRPr="00B91FD3" w:rsidRDefault="009D4843" w:rsidP="009D4843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покрытие цинковое</w:t>
            </w:r>
          </w:p>
        </w:tc>
        <w:tc>
          <w:tcPr>
            <w:tcW w:w="2961" w:type="dxa"/>
          </w:tcPr>
          <w:p w:rsidR="003A013A" w:rsidRDefault="009D4843" w:rsidP="003A013A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lang w:val="en-US"/>
              </w:rPr>
              <w:t xml:space="preserve">CW70317 </w:t>
            </w:r>
          </w:p>
          <w:p w:rsidR="003A013A" w:rsidRDefault="003A013A" w:rsidP="003A013A">
            <w:pPr>
              <w:rPr>
                <w:bCs/>
                <w:color w:val="000000"/>
              </w:rPr>
            </w:pPr>
          </w:p>
          <w:p w:rsidR="009D4843" w:rsidRPr="009855B0" w:rsidRDefault="009D4843" w:rsidP="003A013A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lang w:val="en-US"/>
              </w:rPr>
              <w:t xml:space="preserve">CW39174 </w:t>
            </w:r>
          </w:p>
        </w:tc>
        <w:tc>
          <w:tcPr>
            <w:tcW w:w="1694" w:type="dxa"/>
          </w:tcPr>
          <w:p w:rsidR="009D4843" w:rsidRDefault="003A013A" w:rsidP="009D4843">
            <w:pPr>
              <w:jc w:val="center"/>
            </w:pPr>
            <w:r>
              <w:t>шт.</w:t>
            </w:r>
          </w:p>
          <w:p w:rsidR="003A013A" w:rsidRDefault="003A013A" w:rsidP="009D4843">
            <w:pPr>
              <w:jc w:val="center"/>
            </w:pPr>
          </w:p>
          <w:p w:rsidR="009D4843" w:rsidRDefault="009D4843" w:rsidP="009D4843">
            <w:pPr>
              <w:jc w:val="center"/>
            </w:pPr>
            <w:r>
              <w:t>шт.</w:t>
            </w:r>
          </w:p>
        </w:tc>
        <w:tc>
          <w:tcPr>
            <w:tcW w:w="1701" w:type="dxa"/>
          </w:tcPr>
          <w:p w:rsidR="009D4843" w:rsidRDefault="009D4843" w:rsidP="009D4843">
            <w:pPr>
              <w:jc w:val="center"/>
            </w:pPr>
            <w:r>
              <w:t>17000</w:t>
            </w:r>
          </w:p>
          <w:p w:rsidR="003A013A" w:rsidRDefault="003A013A" w:rsidP="009D4843">
            <w:pPr>
              <w:jc w:val="center"/>
            </w:pPr>
          </w:p>
          <w:p w:rsidR="009D4843" w:rsidRPr="00210A5F" w:rsidRDefault="009D4843" w:rsidP="009D4843">
            <w:pPr>
              <w:jc w:val="center"/>
            </w:pPr>
            <w:r>
              <w:t>5000</w:t>
            </w:r>
          </w:p>
        </w:tc>
      </w:tr>
    </w:tbl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9D484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  <w:r>
        <w:rPr>
          <w:b/>
        </w:rPr>
        <w:t>Применение аналогов недопустимо.</w:t>
      </w:r>
    </w:p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9F609C" w:rsidRPr="009F609C" w:rsidRDefault="009F609C" w:rsidP="009F609C">
      <w:pPr>
        <w:shd w:val="clear" w:color="auto" w:fill="FFFFFF"/>
        <w:spacing w:line="269" w:lineRule="exact"/>
      </w:pPr>
      <w:r w:rsidRPr="009F609C">
        <w:t>Получение продукции в Санкт-Петербурге, п.</w:t>
      </w:r>
      <w:r w:rsidR="006713D1">
        <w:t xml:space="preserve"> </w:t>
      </w:r>
      <w:r w:rsidRPr="009F609C">
        <w:t>Металлострой, дорога на Металлострой  д.3, “ФГУП   НИИЭФА им. Д.</w:t>
      </w:r>
      <w:r w:rsidR="006713D1">
        <w:t xml:space="preserve"> </w:t>
      </w:r>
      <w:r w:rsidRPr="009F609C">
        <w:t>В.</w:t>
      </w:r>
      <w:r w:rsidR="006713D1">
        <w:t xml:space="preserve"> </w:t>
      </w:r>
      <w:r w:rsidRPr="009F609C">
        <w:t>Ефремова”.</w:t>
      </w:r>
    </w:p>
    <w:p w:rsidR="00C837D3" w:rsidRPr="001C647C" w:rsidRDefault="00C837D3" w:rsidP="00C837D3">
      <w:pPr>
        <w:widowControl w:val="0"/>
        <w:autoSpaceDE w:val="0"/>
        <w:spacing w:after="0"/>
        <w:jc w:val="left"/>
      </w:pP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Поставка продукции в срок</w:t>
      </w:r>
      <w:r w:rsidR="0033331E">
        <w:t xml:space="preserve"> </w:t>
      </w:r>
      <w:r w:rsidR="00CE4ADE">
        <w:t>60</w:t>
      </w:r>
      <w:r w:rsidR="00DF2392">
        <w:t xml:space="preserve"> календарных дней </w:t>
      </w:r>
      <w:proofErr w:type="gramStart"/>
      <w:r w:rsidR="00DF2392">
        <w:t>с даты подписания</w:t>
      </w:r>
      <w:proofErr w:type="gramEnd"/>
      <w:r w:rsidR="00DF2392">
        <w:t xml:space="preserve"> </w:t>
      </w:r>
      <w:r w:rsidR="00694B98">
        <w:t>д</w:t>
      </w:r>
      <w:r w:rsidR="00DF2392">
        <w:t>оговора.</w:t>
      </w:r>
      <w:r w:rsidR="009F609C">
        <w:t xml:space="preserve">  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360C9F" w:rsidRPr="00360C9F">
        <w:rPr>
          <w:rFonts w:eastAsia="SimSun" w:cs="Tahoma"/>
          <w:kern w:val="1"/>
          <w:lang w:eastAsia="hi-IN" w:bidi="hi-IN"/>
        </w:rPr>
        <w:t>при, обнаружении в процессе обработки продукции скрытых дефектов,</w:t>
      </w:r>
      <w:r w:rsidR="00360C9F">
        <w:rPr>
          <w:rFonts w:eastAsia="SimSun" w:cs="Tahoma"/>
          <w:kern w:val="1"/>
          <w:lang w:eastAsia="hi-IN" w:bidi="hi-IN"/>
        </w:rPr>
        <w:t xml:space="preserve"> не позднее 4х месяцев </w:t>
      </w:r>
      <w:proofErr w:type="gramStart"/>
      <w:r w:rsidR="00360C9F">
        <w:rPr>
          <w:rFonts w:eastAsia="SimSun" w:cs="Tahoma"/>
          <w:kern w:val="1"/>
          <w:lang w:eastAsia="hi-IN" w:bidi="hi-IN"/>
        </w:rPr>
        <w:t>с даты получения</w:t>
      </w:r>
      <w:proofErr w:type="gramEnd"/>
      <w:r w:rsidR="00360C9F">
        <w:rPr>
          <w:rFonts w:eastAsia="SimSun" w:cs="Tahoma"/>
          <w:kern w:val="1"/>
          <w:lang w:eastAsia="hi-IN" w:bidi="hi-IN"/>
        </w:rPr>
        <w:t xml:space="preserve"> продукции (подписания ТОРГ-12), оформляется Акт на скрытые дефекты («Инструкция о порядке приемки продукции производственно-технического назначения и товаров народного потребления по качеству П-7»). После получения Акта на скрытые дефекты Поставщик обязан </w:t>
      </w:r>
      <w:bookmarkStart w:id="2" w:name="_GoBack"/>
      <w:bookmarkEnd w:id="2"/>
      <w:r w:rsidR="00360C9F">
        <w:rPr>
          <w:rFonts w:eastAsia="SimSun" w:cs="Tahoma"/>
          <w:kern w:val="1"/>
          <w:lang w:eastAsia="hi-IN" w:bidi="hi-IN"/>
        </w:rPr>
        <w:t>в течени</w:t>
      </w:r>
      <w:r w:rsidR="003A013A">
        <w:rPr>
          <w:rFonts w:eastAsia="SimSun" w:cs="Tahoma"/>
          <w:kern w:val="1"/>
          <w:lang w:eastAsia="hi-IN" w:bidi="hi-IN"/>
        </w:rPr>
        <w:t>е</w:t>
      </w:r>
      <w:r w:rsidR="00360C9F">
        <w:rPr>
          <w:rFonts w:eastAsia="SimSun" w:cs="Tahoma"/>
          <w:kern w:val="1"/>
          <w:lang w:eastAsia="hi-IN" w:bidi="hi-IN"/>
        </w:rPr>
        <w:t xml:space="preserve"> 30 дней произвести замену отбракованной продукции в полном объеме.</w:t>
      </w:r>
    </w:p>
    <w:p w:rsidR="00CF710D" w:rsidRPr="00360C9F" w:rsidRDefault="00CF710D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</w:t>
      </w:r>
      <w:r w:rsidR="00360C9F">
        <w:rPr>
          <w:rFonts w:eastAsia="SimSun" w:cs="Tahoma"/>
          <w:b/>
          <w:kern w:val="1"/>
          <w:lang w:eastAsia="hi-IN" w:bidi="hi-IN"/>
        </w:rPr>
        <w:t xml:space="preserve"> и маркировке</w:t>
      </w:r>
      <w:r w:rsidR="000E07CC">
        <w:rPr>
          <w:rFonts w:eastAsia="SimSun" w:cs="Tahoma"/>
          <w:b/>
          <w:kern w:val="1"/>
          <w:lang w:eastAsia="hi-IN" w:bidi="hi-IN"/>
        </w:rPr>
        <w:t xml:space="preserve">: </w:t>
      </w:r>
      <w:r w:rsidR="000E07CC" w:rsidRPr="000E07CC">
        <w:rPr>
          <w:rFonts w:eastAsia="SimSun" w:cs="Tahoma"/>
          <w:kern w:val="1"/>
          <w:lang w:eastAsia="hi-IN" w:bidi="hi-IN"/>
        </w:rPr>
        <w:t xml:space="preserve">упаковка </w:t>
      </w:r>
      <w:r w:rsidR="000E07CC">
        <w:rPr>
          <w:rFonts w:eastAsia="SimSun" w:cs="Tahoma"/>
          <w:kern w:val="1"/>
          <w:lang w:eastAsia="hi-IN" w:bidi="hi-IN"/>
        </w:rPr>
        <w:t xml:space="preserve">продукции </w:t>
      </w:r>
      <w:r w:rsidR="000E07CC" w:rsidRPr="000E07CC">
        <w:rPr>
          <w:rFonts w:eastAsia="SimSun" w:cs="Tahoma"/>
          <w:kern w:val="1"/>
          <w:lang w:eastAsia="hi-IN" w:bidi="hi-IN"/>
        </w:rPr>
        <w:t>согласно ГОСТу 18160-72</w:t>
      </w:r>
    </w:p>
    <w:p w:rsidR="00CF710D" w:rsidRPr="00360C9F" w:rsidRDefault="00CF710D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AF4355" w:rsidRDefault="00CE22F6" w:rsidP="00C837D3">
      <w:pPr>
        <w:widowControl w:val="0"/>
        <w:autoSpaceDE w:val="0"/>
        <w:jc w:val="left"/>
        <w:rPr>
          <w:rFonts w:ascii="Arial" w:eastAsia="Times New Roman CYR" w:hAnsi="Arial" w:cs="Arial"/>
          <w:kern w:val="1"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  <w:r w:rsidR="00AF4355" w:rsidRPr="002A7091">
        <w:rPr>
          <w:rFonts w:ascii="Arial" w:eastAsia="Times New Roman CYR" w:hAnsi="Arial" w:cs="Arial"/>
          <w:kern w:val="1"/>
        </w:rPr>
        <w:t xml:space="preserve">   </w:t>
      </w:r>
    </w:p>
    <w:p w:rsidR="00AF4355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Качество продукции подтверждается сертификатами качества.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Сертификат о качестве должен содержать: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наименование и товарный знак предприятия изготовителя;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наименование потребителя (заказчика);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марку стали;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анализ химического состава материала;</w:t>
      </w:r>
    </w:p>
    <w:p w:rsidR="00822232" w:rsidRDefault="00822232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механические свойства;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номер партии;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массу нетто партии;</w:t>
      </w:r>
    </w:p>
    <w:p w:rsidR="00315E4F" w:rsidRDefault="00360C9F" w:rsidP="00360C9F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дату изготовления.</w:t>
      </w:r>
    </w:p>
    <w:p w:rsidR="00CF710D" w:rsidRPr="00360C9F" w:rsidRDefault="00CF710D" w:rsidP="00360C9F">
      <w:pPr>
        <w:widowControl w:val="0"/>
        <w:autoSpaceDE w:val="0"/>
        <w:jc w:val="left"/>
      </w:pPr>
    </w:p>
    <w:p w:rsidR="00C837D3" w:rsidRDefault="00CE22F6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360C9F">
        <w:rPr>
          <w:rFonts w:eastAsia="SimSun" w:cs="Tahoma"/>
          <w:b/>
          <w:kern w:val="1"/>
          <w:lang w:eastAsia="hi-IN" w:bidi="hi-IN"/>
        </w:rPr>
        <w:t xml:space="preserve"> </w:t>
      </w:r>
      <w:r w:rsidR="00CE4ADE">
        <w:rPr>
          <w:rFonts w:eastAsia="SimSun" w:cs="Tahoma"/>
          <w:kern w:val="1"/>
          <w:lang w:eastAsia="hi-IN" w:bidi="hi-IN"/>
        </w:rPr>
        <w:t>1 315 960,00</w:t>
      </w:r>
      <w:r w:rsidR="00360C9F">
        <w:rPr>
          <w:rFonts w:eastAsia="SimSun" w:cs="Tahoma"/>
          <w:kern w:val="1"/>
          <w:lang w:eastAsia="hi-IN" w:bidi="hi-IN"/>
        </w:rPr>
        <w:t xml:space="preserve"> рублей</w:t>
      </w:r>
      <w:r w:rsidR="00CF710D">
        <w:rPr>
          <w:rFonts w:eastAsia="SimSun" w:cs="Tahoma"/>
          <w:kern w:val="1"/>
          <w:lang w:eastAsia="hi-IN" w:bidi="hi-IN"/>
        </w:rPr>
        <w:t>.</w:t>
      </w:r>
    </w:p>
    <w:p w:rsidR="00CF710D" w:rsidRPr="00360C9F" w:rsidRDefault="00CF710D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</w:p>
    <w:p w:rsidR="00AF4355" w:rsidRPr="00B21979" w:rsidRDefault="00AF4355" w:rsidP="0033331E">
      <w:pPr>
        <w:widowControl w:val="0"/>
        <w:autoSpaceDE w:val="0"/>
        <w:spacing w:line="360" w:lineRule="auto"/>
        <w:rPr>
          <w:rFonts w:eastAsia="SimSun"/>
          <w:kern w:val="1"/>
          <w:lang w:eastAsia="hi-IN" w:bidi="hi-IN"/>
        </w:rPr>
      </w:pPr>
      <w:r w:rsidRPr="00AF4355">
        <w:rPr>
          <w:rFonts w:eastAsia="SimSun"/>
          <w:b/>
          <w:kern w:val="1"/>
          <w:lang w:eastAsia="hi-IN" w:bidi="hi-IN"/>
        </w:rPr>
        <w:t xml:space="preserve">7. Порядок формирования цены: </w:t>
      </w:r>
      <w:r w:rsidRPr="00AF4355">
        <w:rPr>
          <w:rFonts w:eastAsia="SimSun"/>
          <w:kern w:val="1"/>
          <w:lang w:eastAsia="hi-IN" w:bidi="hi-IN"/>
        </w:rPr>
        <w:t>В цену включены все расходы (</w:t>
      </w:r>
      <w:r w:rsidRPr="00B21979">
        <w:rPr>
          <w:rFonts w:eastAsia="SimSun"/>
          <w:i/>
          <w:kern w:val="1"/>
          <w:lang w:eastAsia="hi-IN" w:bidi="hi-IN"/>
        </w:rPr>
        <w:t>с учетом расходов на перевозку, страхование, уплату таможенных пошлин, налогов и других обязательных платежей и т.д. и т.п.</w:t>
      </w:r>
      <w:r w:rsidR="00B21979">
        <w:rPr>
          <w:rFonts w:eastAsia="SimSun"/>
          <w:kern w:val="1"/>
          <w:lang w:eastAsia="hi-IN" w:bidi="hi-IN"/>
        </w:rPr>
        <w:t>)</w:t>
      </w:r>
    </w:p>
    <w:p w:rsidR="00CF710D" w:rsidRPr="00AF4355" w:rsidRDefault="00CF710D" w:rsidP="0033331E">
      <w:pPr>
        <w:widowControl w:val="0"/>
        <w:autoSpaceDE w:val="0"/>
        <w:spacing w:line="360" w:lineRule="auto"/>
        <w:rPr>
          <w:rFonts w:eastAsia="SimSun"/>
          <w:kern w:val="1"/>
          <w:lang w:eastAsia="hi-IN" w:bidi="hi-IN"/>
        </w:rPr>
      </w:pPr>
    </w:p>
    <w:p w:rsidR="00C837D3" w:rsidRDefault="00BB77E6" w:rsidP="00D56547">
      <w:pPr>
        <w:widowControl w:val="0"/>
        <w:autoSpaceDE w:val="0"/>
        <w:spacing w:line="360" w:lineRule="auto"/>
        <w:jc w:val="left"/>
        <w:rPr>
          <w:rFonts w:eastAsia="SimSun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AF4355" w:rsidRPr="00AF4355">
        <w:rPr>
          <w:rFonts w:ascii="Arial" w:eastAsia="SimSun" w:hAnsi="Arial" w:cs="Arial"/>
          <w:kern w:val="1"/>
          <w:lang w:eastAsia="hi-IN" w:bidi="hi-IN"/>
        </w:rPr>
        <w:t xml:space="preserve"> </w:t>
      </w:r>
      <w:r w:rsidR="00360C9F" w:rsidRPr="00360C9F">
        <w:rPr>
          <w:rFonts w:eastAsia="SimSun"/>
          <w:kern w:val="1"/>
          <w:lang w:eastAsia="hi-IN" w:bidi="hi-IN"/>
        </w:rPr>
        <w:t>Без аванса</w:t>
      </w:r>
      <w:r w:rsidR="00360C9F">
        <w:rPr>
          <w:rFonts w:eastAsia="SimSun"/>
          <w:kern w:val="1"/>
          <w:lang w:eastAsia="hi-IN" w:bidi="hi-IN"/>
        </w:rPr>
        <w:t xml:space="preserve">, </w:t>
      </w:r>
      <w:r w:rsidR="009837F6">
        <w:rPr>
          <w:rFonts w:eastAsia="SimSun"/>
          <w:kern w:val="1"/>
          <w:lang w:eastAsia="hi-IN" w:bidi="hi-IN"/>
        </w:rPr>
        <w:t>окончательный расчет в течени</w:t>
      </w:r>
      <w:r w:rsidR="003A013A">
        <w:rPr>
          <w:rFonts w:eastAsia="SimSun"/>
          <w:kern w:val="1"/>
          <w:lang w:eastAsia="hi-IN" w:bidi="hi-IN"/>
        </w:rPr>
        <w:t>е</w:t>
      </w:r>
      <w:r w:rsidR="009837F6">
        <w:rPr>
          <w:rFonts w:eastAsia="SimSun"/>
          <w:kern w:val="1"/>
          <w:lang w:eastAsia="hi-IN" w:bidi="hi-IN"/>
        </w:rPr>
        <w:t xml:space="preserve"> 10 (десяти) банковских дней после получения Заказчиком документов о сертификации Продукции, счета, счета-фактуры и подписания накладной ТОРГ-12.</w:t>
      </w:r>
    </w:p>
    <w:p w:rsidR="00CF710D" w:rsidRPr="00D56547" w:rsidRDefault="00CF710D" w:rsidP="00D56547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kern w:val="1"/>
          <w:lang w:eastAsia="hi-IN" w:bidi="hi-IN"/>
        </w:rPr>
      </w:pPr>
    </w:p>
    <w:p w:rsidR="00C837D3" w:rsidRDefault="00BB77E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9837F6">
        <w:rPr>
          <w:sz w:val="24"/>
          <w:szCs w:val="24"/>
        </w:rPr>
        <w:t>собственные средства Заказчика – 100%</w:t>
      </w:r>
    </w:p>
    <w:p w:rsidR="009837F6" w:rsidRDefault="009837F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9837F6" w:rsidRPr="009837F6" w:rsidRDefault="009837F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A3938"/>
    <w:rsid w:val="000B0D2D"/>
    <w:rsid w:val="000E07CC"/>
    <w:rsid w:val="000F50BF"/>
    <w:rsid w:val="00163E0D"/>
    <w:rsid w:val="001B7F69"/>
    <w:rsid w:val="001E3BCA"/>
    <w:rsid w:val="00282B0E"/>
    <w:rsid w:val="00284C19"/>
    <w:rsid w:val="00315E4F"/>
    <w:rsid w:val="0033331E"/>
    <w:rsid w:val="0034378F"/>
    <w:rsid w:val="00360C9F"/>
    <w:rsid w:val="003A013A"/>
    <w:rsid w:val="003F5505"/>
    <w:rsid w:val="00524BAE"/>
    <w:rsid w:val="005727C8"/>
    <w:rsid w:val="005C5979"/>
    <w:rsid w:val="005E18BB"/>
    <w:rsid w:val="006713D1"/>
    <w:rsid w:val="00694B98"/>
    <w:rsid w:val="006A43FF"/>
    <w:rsid w:val="007E1843"/>
    <w:rsid w:val="00822232"/>
    <w:rsid w:val="009837F6"/>
    <w:rsid w:val="009855B0"/>
    <w:rsid w:val="00993716"/>
    <w:rsid w:val="009D4843"/>
    <w:rsid w:val="009F609C"/>
    <w:rsid w:val="00AC68EE"/>
    <w:rsid w:val="00AF4355"/>
    <w:rsid w:val="00B21979"/>
    <w:rsid w:val="00BA141A"/>
    <w:rsid w:val="00BB77E6"/>
    <w:rsid w:val="00C139AB"/>
    <w:rsid w:val="00C837D3"/>
    <w:rsid w:val="00CA3376"/>
    <w:rsid w:val="00CD27A6"/>
    <w:rsid w:val="00CE22F6"/>
    <w:rsid w:val="00CE4ADE"/>
    <w:rsid w:val="00CF710D"/>
    <w:rsid w:val="00D42CF8"/>
    <w:rsid w:val="00D56547"/>
    <w:rsid w:val="00DF2392"/>
    <w:rsid w:val="00E41AA5"/>
    <w:rsid w:val="00F11E93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F5505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5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F5505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5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</cp:revision>
  <cp:lastPrinted>2013-03-19T11:40:00Z</cp:lastPrinted>
  <dcterms:created xsi:type="dcterms:W3CDTF">2013-04-04T09:24:00Z</dcterms:created>
  <dcterms:modified xsi:type="dcterms:W3CDTF">2013-04-04T09:28:00Z</dcterms:modified>
</cp:coreProperties>
</file>