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206FB4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206FB4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206FB4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206FB4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206FB4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206FB4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C6C71" w:rsidRDefault="008C6C71" w:rsidP="008C6C71">
                  <w:pPr>
                    <w:rPr>
                      <w:sz w:val="28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206FB4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8C6C71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8C6C71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206FB4"/>
        </w:tc>
      </w:tr>
      <w:tr w:rsidR="00772FC9" w:rsidRPr="00660CA9" w:rsidTr="00206FB4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206FB4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206FB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206FB4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206FB4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206FB4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206FB4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206FB4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206FB4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206FB4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206FB4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206FB4">
                  <w:pPr>
                    <w:rPr>
                      <w:color w:val="000000"/>
                    </w:rPr>
                  </w:pPr>
                </w:p>
                <w:p w:rsidR="00772FC9" w:rsidRDefault="00772FC9" w:rsidP="00206FB4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206FB4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206FB4"/>
        </w:tc>
      </w:tr>
      <w:tr w:rsidR="00772FC9" w:rsidRPr="00660CA9" w:rsidTr="00206FB4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206FB4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206FB4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206FB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206FB4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206FB4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A122E" w:rsidRPr="00F74B10" w:rsidRDefault="00A4116D" w:rsidP="006A122E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>запроса цен в электронной форме, участниками котор</w:t>
      </w:r>
      <w:r w:rsidR="006A122E">
        <w:rPr>
          <w:sz w:val="28"/>
          <w:szCs w:val="28"/>
        </w:rPr>
        <w:t>ого</w:t>
      </w:r>
      <w:r w:rsidRPr="00A4116D">
        <w:rPr>
          <w:sz w:val="28"/>
          <w:szCs w:val="28"/>
        </w:rPr>
        <w:t xml:space="preserve"> являются только субъекты малого и среднего предпринимательства </w:t>
      </w:r>
      <w:r w:rsidR="006A122E" w:rsidRPr="00F74B10">
        <w:rPr>
          <w:sz w:val="28"/>
          <w:szCs w:val="28"/>
        </w:rPr>
        <w:t xml:space="preserve">на право заключения договора </w:t>
      </w:r>
    </w:p>
    <w:p w:rsidR="006A122E" w:rsidRDefault="000718B1" w:rsidP="008C6C71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 xml:space="preserve">на </w:t>
      </w:r>
      <w:r w:rsidR="006A122E" w:rsidRPr="00522387">
        <w:rPr>
          <w:sz w:val="28"/>
          <w:szCs w:val="28"/>
        </w:rPr>
        <w:t>поставку</w:t>
      </w:r>
      <w:r w:rsidR="006A122E">
        <w:rPr>
          <w:sz w:val="28"/>
          <w:szCs w:val="28"/>
        </w:rPr>
        <w:t xml:space="preserve"> </w:t>
      </w:r>
      <w:r w:rsidR="008C6C71" w:rsidRPr="008C6C71">
        <w:rPr>
          <w:sz w:val="28"/>
          <w:szCs w:val="28"/>
        </w:rPr>
        <w:t>электрических соединителей</w:t>
      </w:r>
    </w:p>
    <w:p w:rsidR="00772FC9" w:rsidRPr="00A4116D" w:rsidRDefault="00772FC9" w:rsidP="00A4116D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977F29">
      <w:pPr>
        <w:pStyle w:val="11"/>
        <w:keepNext w:val="0"/>
        <w:rPr>
          <w:snapToGrid/>
          <w:sz w:val="28"/>
          <w:szCs w:val="24"/>
        </w:rPr>
        <w:sectPr w:rsidR="00653AA1" w:rsidRPr="000A462E" w:rsidSect="00206FB4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СОДЕРЖАНИЕ 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1. ОБЩИЕ ТРЕБОВАНИЯ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2. ОБЛАСТЬ ПРИМЕНЕНИЯ.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3. ТЕХНИЧЕСКИЕ ТРЕБОВАНИЯ.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4. ТРЕБОВАНИЯ К МАРКИРОВКЕ.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5. ТРЕБОВАНИЯ К УПАКОВКЕ.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6. ТРЕБОВАНИЯ ПО ПРАВИЛАМ СДАЧИ И ПРЁМКИ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7. ТРЕБОВАНИЕ К СРОКУ ПОСТАВКИ.</w:t>
      </w:r>
    </w:p>
    <w:p w:rsidR="00345896" w:rsidRPr="00345896" w:rsidRDefault="00345896" w:rsidP="0034589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8. ДОПОЛНИТЕЛЬНЫЕ ТРЕБОВАНИЯ.</w:t>
      </w:r>
    </w:p>
    <w:p w:rsidR="00345896" w:rsidRPr="00345896" w:rsidRDefault="00345896" w:rsidP="00345896">
      <w:pPr>
        <w:pStyle w:val="ab"/>
        <w:tabs>
          <w:tab w:val="left" w:pos="1230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color w:val="000000" w:themeColor="text1"/>
        </w:rPr>
        <w:sectPr w:rsidR="00345896" w:rsidRPr="00345896" w:rsidSect="00206FB4">
          <w:pgSz w:w="11906" w:h="16838"/>
          <w:pgMar w:top="851" w:right="850" w:bottom="284" w:left="1701" w:header="708" w:footer="708" w:gutter="0"/>
          <w:cols w:space="708"/>
          <w:docGrid w:linePitch="360"/>
        </w:sect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lastRenderedPageBreak/>
        <w:t xml:space="preserve">1.ОБЩИЕ СВЕДЕНИЯ                 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pStyle w:val="ab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Поставка электрических соединителей  должна осуществляться в соответствии ГПЗ 2015 года, отделения №57,строка 31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pStyle w:val="ab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Электрический соединитель: вилка СНЦ 232-10/18В1011               95 шт.</w:t>
      </w:r>
    </w:p>
    <w:p w:rsidR="00345896" w:rsidRPr="00345896" w:rsidRDefault="00345896" w:rsidP="00345896">
      <w:pPr>
        <w:pStyle w:val="ab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 xml:space="preserve">Электрический соединитель: розетка СНЦ 232-10/18Р2011              8 шт. </w:t>
      </w:r>
    </w:p>
    <w:p w:rsidR="00345896" w:rsidRPr="00345896" w:rsidRDefault="00345896" w:rsidP="00345896">
      <w:pPr>
        <w:pStyle w:val="ab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45896">
        <w:rPr>
          <w:rFonts w:ascii="Times New Roman" w:hAnsi="Times New Roman"/>
          <w:sz w:val="28"/>
          <w:szCs w:val="28"/>
        </w:rPr>
        <w:t>Код ОКДП-3211425</w:t>
      </w:r>
      <w:bookmarkStart w:id="3" w:name="_GoBack"/>
      <w:bookmarkEnd w:id="3"/>
      <w:r w:rsidRPr="00345896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    2.ОБЛАСТЬ ПРИМЕНЕНИЯ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1.1 Электрические соединители  СНЦ 232, применяются в качестве комплектующих изделий подвесок ионизационных камер, работающих в реакторах атомных станций.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     3. ТЕХНИЧЕСКИЕ ТРЕБОВАНИЯ </w:t>
      </w:r>
    </w:p>
    <w:p w:rsidR="00345896" w:rsidRPr="00A84838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 Электрические соединители СНЦ232   должны поставлены в соответствии с техническими условиям</w:t>
      </w:r>
      <w:r w:rsidR="002A3411">
        <w:rPr>
          <w:sz w:val="28"/>
          <w:szCs w:val="28"/>
        </w:rPr>
        <w:t>и</w:t>
      </w:r>
      <w:r w:rsidR="00A84838">
        <w:rPr>
          <w:sz w:val="28"/>
          <w:szCs w:val="28"/>
        </w:rPr>
        <w:t>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3.2 Соединители СНЦ232 предназначены для работы в электрических цепях постоянного и переменного (частотой до 3 МГц) токов при напряжении до 700 В (амплитудное значение).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3.3 Соединители СНЦ232 состоят из двух частей: вилки и розетки. Вилки и розетки могут быть как приборными, так и кабельными. Приборная и кабельная часть соединителя без </w:t>
      </w:r>
      <w:proofErr w:type="spellStart"/>
      <w:r w:rsidRPr="00345896">
        <w:rPr>
          <w:sz w:val="28"/>
          <w:szCs w:val="28"/>
        </w:rPr>
        <w:t>кожуха</w:t>
      </w:r>
      <w:proofErr w:type="gramStart"/>
      <w:r w:rsidRPr="00345896">
        <w:rPr>
          <w:sz w:val="28"/>
          <w:szCs w:val="28"/>
        </w:rPr>
        <w:t>,с</w:t>
      </w:r>
      <w:proofErr w:type="spellEnd"/>
      <w:proofErr w:type="gramEnd"/>
      <w:r w:rsidRPr="00345896">
        <w:rPr>
          <w:sz w:val="28"/>
          <w:szCs w:val="28"/>
        </w:rPr>
        <w:t xml:space="preserve"> прямым или угловым кожухом или с обоймой под термоусаживаемые трубки. Корпусные детали СНЦ232 из нержавеющей стали.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3.4 Сочленение соединителей резьбовое, с самозапирающимся замком.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3.5 Соединители обладают защитой от электромагнитных полей.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3.6 Сопротивление изоляции в нормальных климатических условиях, не менее, МОм                                                                                                        5000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3.7 Максимальное рабочее напряжение (амплитудное значение), В   700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3.8 Максимальная наработка соединителя, часов                                    1000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3.9 Минимальный срок </w:t>
      </w:r>
      <w:proofErr w:type="spellStart"/>
      <w:r w:rsidRPr="00345896">
        <w:rPr>
          <w:sz w:val="28"/>
          <w:szCs w:val="28"/>
        </w:rPr>
        <w:t>сохраняемости</w:t>
      </w:r>
      <w:proofErr w:type="spellEnd"/>
      <w:r w:rsidRPr="00345896">
        <w:rPr>
          <w:sz w:val="28"/>
          <w:szCs w:val="28"/>
        </w:rPr>
        <w:t xml:space="preserve"> соединителей, лет                        25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3.10 Повышенная рабочая температура среды, ᴼ</w:t>
      </w:r>
      <w:r w:rsidRPr="00345896">
        <w:rPr>
          <w:sz w:val="28"/>
          <w:szCs w:val="28"/>
          <w:lang w:val="en-US"/>
        </w:rPr>
        <w:t>C</w:t>
      </w:r>
      <w:r w:rsidRPr="00345896">
        <w:rPr>
          <w:sz w:val="28"/>
          <w:szCs w:val="28"/>
        </w:rPr>
        <w:t xml:space="preserve">                                       155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3.11 Пониженная рабочая температура среды, ᴼ</w:t>
      </w:r>
      <w:r w:rsidRPr="00345896">
        <w:rPr>
          <w:sz w:val="28"/>
          <w:szCs w:val="28"/>
          <w:lang w:val="en-US"/>
        </w:rPr>
        <w:t>C</w:t>
      </w:r>
      <w:r w:rsidRPr="00345896">
        <w:rPr>
          <w:sz w:val="28"/>
          <w:szCs w:val="28"/>
        </w:rPr>
        <w:t xml:space="preserve">                                        -60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3.12 Синусоидальная вибрация: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- диапазон частот, </w:t>
      </w:r>
      <w:proofErr w:type="gramStart"/>
      <w:r w:rsidRPr="00345896">
        <w:rPr>
          <w:sz w:val="28"/>
          <w:szCs w:val="28"/>
        </w:rPr>
        <w:t>Гц</w:t>
      </w:r>
      <w:proofErr w:type="gramEnd"/>
      <w:r w:rsidRPr="00345896">
        <w:rPr>
          <w:sz w:val="28"/>
          <w:szCs w:val="28"/>
        </w:rPr>
        <w:t xml:space="preserve">                                                                                           1-5000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- ускорение, </w:t>
      </w:r>
      <w:proofErr w:type="gramStart"/>
      <w:r w:rsidRPr="00345896">
        <w:rPr>
          <w:sz w:val="28"/>
          <w:szCs w:val="28"/>
        </w:rPr>
        <w:t>м</w:t>
      </w:r>
      <w:proofErr w:type="gramEnd"/>
      <w:r w:rsidRPr="00345896">
        <w:rPr>
          <w:sz w:val="28"/>
          <w:szCs w:val="28"/>
        </w:rPr>
        <w:t>/с² (</w:t>
      </w:r>
      <w:r w:rsidRPr="00345896">
        <w:rPr>
          <w:sz w:val="28"/>
          <w:szCs w:val="28"/>
          <w:lang w:val="en-US"/>
        </w:rPr>
        <w:t>g</w:t>
      </w:r>
      <w:r w:rsidRPr="00345896">
        <w:rPr>
          <w:sz w:val="28"/>
          <w:szCs w:val="28"/>
        </w:rPr>
        <w:t>)                                                                                             400 (40)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3.13 Механический удар одиночного действия: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- ускорение, </w:t>
      </w:r>
      <w:proofErr w:type="gramStart"/>
      <w:r w:rsidRPr="00345896">
        <w:rPr>
          <w:sz w:val="28"/>
          <w:szCs w:val="28"/>
        </w:rPr>
        <w:t>м</w:t>
      </w:r>
      <w:proofErr w:type="gramEnd"/>
      <w:r w:rsidRPr="00345896">
        <w:rPr>
          <w:sz w:val="28"/>
          <w:szCs w:val="28"/>
        </w:rPr>
        <w:t>/с² (</w:t>
      </w:r>
      <w:r w:rsidRPr="00345896">
        <w:rPr>
          <w:sz w:val="28"/>
          <w:szCs w:val="28"/>
          <w:lang w:val="en-US"/>
        </w:rPr>
        <w:t>g</w:t>
      </w:r>
      <w:r w:rsidRPr="00345896">
        <w:rPr>
          <w:sz w:val="28"/>
          <w:szCs w:val="28"/>
        </w:rPr>
        <w:t>)                                                                                         5000 (500)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3.14 Механический удар многократного действия: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- ускорение, </w:t>
      </w:r>
      <w:proofErr w:type="gramStart"/>
      <w:r w:rsidRPr="00345896">
        <w:rPr>
          <w:sz w:val="28"/>
          <w:szCs w:val="28"/>
        </w:rPr>
        <w:t>м</w:t>
      </w:r>
      <w:proofErr w:type="gramEnd"/>
      <w:r w:rsidRPr="00345896">
        <w:rPr>
          <w:sz w:val="28"/>
          <w:szCs w:val="28"/>
        </w:rPr>
        <w:t>/с² (</w:t>
      </w:r>
      <w:r w:rsidRPr="00345896">
        <w:rPr>
          <w:sz w:val="28"/>
          <w:szCs w:val="28"/>
          <w:lang w:val="en-US"/>
        </w:rPr>
        <w:t>g</w:t>
      </w:r>
      <w:r w:rsidRPr="00345896">
        <w:rPr>
          <w:sz w:val="28"/>
          <w:szCs w:val="28"/>
        </w:rPr>
        <w:t xml:space="preserve">)                                                                                         1500 (150)      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lastRenderedPageBreak/>
        <w:t xml:space="preserve">                                              4. ТРЕБОВАНИЯ К МАРКИРОВКЕ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4.1 Вышеуказанные соединители должны иметь фирменные этикетки с обозначением типа, количества в упаковке, номера партии, штампа ВП, даты изготовления.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    5. ТРЕБОВАНИЯ К УПАКОВКЕ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5.1 Соединители должны быть упакованы в заводскую упаковку и опломбированы.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    6. ТРЕБОВАНИЯ ПО ПРАВИЛАМ СДАЧИ И ПРИЁМКИ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6.1 Поставщик обязан представить: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а) товарную накладную по форме Торг-12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б) счёт фактуру        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в) документы удостоверяющие качество продукции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г) эксплуатационные документы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6.2 Способ доставки - экспресс почта поставщика.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7. ТРЕБОВАНИЕ К СРОКУ ПОСТАВКИ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7.1 Срок поставки электрических соединителей   18 декабря 2015года.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 xml:space="preserve">                                          8.ДОПОЛНИТЕЛЬНЫЕ ТРЕБОВАНИЯ 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  <w:r w:rsidRPr="00345896">
        <w:rPr>
          <w:sz w:val="28"/>
          <w:szCs w:val="28"/>
        </w:rPr>
        <w:t>8.1 Доставка электрических соединителей  должна осуществляться единой партией в соответствии со спецификацией, указанной в договоре поставки.</w:t>
      </w:r>
    </w:p>
    <w:p w:rsidR="00345896" w:rsidRPr="00345896" w:rsidRDefault="00345896" w:rsidP="00345896">
      <w:pPr>
        <w:jc w:val="both"/>
        <w:rPr>
          <w:sz w:val="28"/>
          <w:szCs w:val="28"/>
        </w:rPr>
      </w:pPr>
    </w:p>
    <w:p w:rsidR="008B1EA1" w:rsidRPr="00345896" w:rsidRDefault="008B1EA1" w:rsidP="00345896">
      <w:pPr>
        <w:pStyle w:val="ab"/>
        <w:tabs>
          <w:tab w:val="left" w:pos="1230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color w:val="000000" w:themeColor="text1"/>
        </w:rPr>
      </w:pPr>
    </w:p>
    <w:sectPr w:rsidR="008B1EA1" w:rsidRPr="00345896" w:rsidSect="00206FB4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FB4" w:rsidRDefault="00206FB4" w:rsidP="005B3484">
      <w:r>
        <w:separator/>
      </w:r>
    </w:p>
  </w:endnote>
  <w:endnote w:type="continuationSeparator" w:id="0">
    <w:p w:rsidR="00206FB4" w:rsidRDefault="00206FB4" w:rsidP="005B3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FB4" w:rsidRDefault="00206FB4" w:rsidP="005B3484">
      <w:r>
        <w:separator/>
      </w:r>
    </w:p>
  </w:footnote>
  <w:footnote w:type="continuationSeparator" w:id="0">
    <w:p w:rsidR="00206FB4" w:rsidRDefault="00206FB4" w:rsidP="005B3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0CA3858"/>
    <w:multiLevelType w:val="multilevel"/>
    <w:tmpl w:val="6870F2C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5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7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8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8"/>
  </w:num>
  <w:num w:numId="8">
    <w:abstractNumId w:val="10"/>
  </w:num>
  <w:num w:numId="9">
    <w:abstractNumId w:val="13"/>
  </w:num>
  <w:num w:numId="10">
    <w:abstractNumId w:val="3"/>
  </w:num>
  <w:num w:numId="11">
    <w:abstractNumId w:val="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B03D8"/>
    <w:rsid w:val="000C04AC"/>
    <w:rsid w:val="001000E0"/>
    <w:rsid w:val="0013507A"/>
    <w:rsid w:val="00153384"/>
    <w:rsid w:val="001A32C7"/>
    <w:rsid w:val="001C2C46"/>
    <w:rsid w:val="001E2766"/>
    <w:rsid w:val="00205734"/>
    <w:rsid w:val="00206FB4"/>
    <w:rsid w:val="00207689"/>
    <w:rsid w:val="002250A2"/>
    <w:rsid w:val="00233040"/>
    <w:rsid w:val="00273F47"/>
    <w:rsid w:val="002870ED"/>
    <w:rsid w:val="00294D09"/>
    <w:rsid w:val="002A1F68"/>
    <w:rsid w:val="002A3411"/>
    <w:rsid w:val="002A3D1E"/>
    <w:rsid w:val="002A463F"/>
    <w:rsid w:val="002A5DD6"/>
    <w:rsid w:val="002B5886"/>
    <w:rsid w:val="002C5E67"/>
    <w:rsid w:val="00345896"/>
    <w:rsid w:val="00346CF9"/>
    <w:rsid w:val="00354E6D"/>
    <w:rsid w:val="00372402"/>
    <w:rsid w:val="00394455"/>
    <w:rsid w:val="003B47A5"/>
    <w:rsid w:val="003C0458"/>
    <w:rsid w:val="003C2DCD"/>
    <w:rsid w:val="004277AB"/>
    <w:rsid w:val="00432E6F"/>
    <w:rsid w:val="00446D92"/>
    <w:rsid w:val="00466B18"/>
    <w:rsid w:val="00491D84"/>
    <w:rsid w:val="004D1C58"/>
    <w:rsid w:val="00506548"/>
    <w:rsid w:val="00522387"/>
    <w:rsid w:val="00582627"/>
    <w:rsid w:val="005A3171"/>
    <w:rsid w:val="005B3484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33777"/>
    <w:rsid w:val="00851355"/>
    <w:rsid w:val="008746B4"/>
    <w:rsid w:val="008753C6"/>
    <w:rsid w:val="008B1EA1"/>
    <w:rsid w:val="008B2B9B"/>
    <w:rsid w:val="008C6C71"/>
    <w:rsid w:val="008D5480"/>
    <w:rsid w:val="008E1E45"/>
    <w:rsid w:val="009029E1"/>
    <w:rsid w:val="0097108C"/>
    <w:rsid w:val="00977F29"/>
    <w:rsid w:val="009C57D9"/>
    <w:rsid w:val="009E0B0B"/>
    <w:rsid w:val="009E5D7F"/>
    <w:rsid w:val="00A4116D"/>
    <w:rsid w:val="00A84838"/>
    <w:rsid w:val="00A92F27"/>
    <w:rsid w:val="00A943E5"/>
    <w:rsid w:val="00AB3B6B"/>
    <w:rsid w:val="00AF20A0"/>
    <w:rsid w:val="00AF47F1"/>
    <w:rsid w:val="00B12C97"/>
    <w:rsid w:val="00B44501"/>
    <w:rsid w:val="00B46DD4"/>
    <w:rsid w:val="00BC369A"/>
    <w:rsid w:val="00BC5F74"/>
    <w:rsid w:val="00BE09B3"/>
    <w:rsid w:val="00C22FAD"/>
    <w:rsid w:val="00C27E9B"/>
    <w:rsid w:val="00C470EF"/>
    <w:rsid w:val="00C76158"/>
    <w:rsid w:val="00C81638"/>
    <w:rsid w:val="00C874DB"/>
    <w:rsid w:val="00CB0B2E"/>
    <w:rsid w:val="00D21CBC"/>
    <w:rsid w:val="00D45A65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85085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458</Words>
  <Characters>4201</Characters>
  <Application>Microsoft Office Word</Application>
  <DocSecurity>0</DocSecurity>
  <Lines>210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34</cp:revision>
  <cp:lastPrinted>2015-07-31T13:35:00Z</cp:lastPrinted>
  <dcterms:created xsi:type="dcterms:W3CDTF">2014-04-25T09:31:00Z</dcterms:created>
  <dcterms:modified xsi:type="dcterms:W3CDTF">2015-07-31T13:45:00Z</dcterms:modified>
</cp:coreProperties>
</file>