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E321D7" w:rsidRPr="00E321D7">
        <w:rPr>
          <w:bCs/>
          <w:color w:val="000000"/>
        </w:rPr>
        <w:t>Изготовление и монтаж переборок одноотсечного блока реакторного отсека утилизированной атомной подводной лодки  зав. № 325</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C0FA0">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C0FA0">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E321D7" w:rsidRPr="00E321D7">
              <w:rPr>
                <w:bCs/>
                <w:color w:val="000000"/>
              </w:rPr>
              <w:t>Изготовление и монтаж переборок одноотсечного блока реакторного отсека утилизированной атомной подводной лодки  зав. № 325</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E321D7">
              <w:rPr>
                <w:sz w:val="26"/>
                <w:szCs w:val="26"/>
              </w:rPr>
              <w:t>05</w:t>
            </w:r>
            <w:r w:rsidRPr="00AE4283">
              <w:rPr>
                <w:sz w:val="26"/>
                <w:szCs w:val="26"/>
              </w:rPr>
              <w:t>.</w:t>
            </w:r>
            <w:r w:rsidR="00E321D7">
              <w:rPr>
                <w:sz w:val="26"/>
                <w:szCs w:val="26"/>
              </w:rPr>
              <w:t>11</w:t>
            </w:r>
            <w:r w:rsidRPr="00AE4283">
              <w:rPr>
                <w:sz w:val="26"/>
                <w:szCs w:val="26"/>
              </w:rPr>
              <w:t>.</w:t>
            </w:r>
            <w:r>
              <w:rPr>
                <w:sz w:val="26"/>
                <w:szCs w:val="26"/>
              </w:rPr>
              <w:t>2014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E321D7" w:rsidP="006B0CFA">
            <w:pPr>
              <w:tabs>
                <w:tab w:val="left" w:pos="1418"/>
                <w:tab w:val="left" w:pos="1843"/>
              </w:tabs>
              <w:jc w:val="both"/>
              <w:rPr>
                <w:bCs/>
                <w:color w:val="000000"/>
              </w:rPr>
            </w:pPr>
            <w:r w:rsidRPr="00E321D7">
              <w:rPr>
                <w:bCs/>
                <w:color w:val="000000"/>
              </w:rPr>
              <w:t>Изделия изготавливаются по местонахождению Исполнителя и доставляются в ЗАТО г. Александровск, Мурманской области, н.п. Сайда-Губа (Центр по обращению с РАО - отделения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E321D7" w:rsidRPr="00E321D7" w:rsidRDefault="00E321D7" w:rsidP="00E321D7">
            <w:pPr>
              <w:tabs>
                <w:tab w:val="left" w:pos="1134"/>
              </w:tabs>
              <w:jc w:val="both"/>
            </w:pPr>
            <w:r w:rsidRPr="00E321D7">
              <w:t>Шишкин Сергей Михайлович</w:t>
            </w:r>
          </w:p>
          <w:p w:rsidR="00E321D7" w:rsidRPr="00E321D7" w:rsidRDefault="00E321D7" w:rsidP="00E321D7">
            <w:pPr>
              <w:tabs>
                <w:tab w:val="left" w:pos="1134"/>
              </w:tabs>
              <w:jc w:val="both"/>
            </w:pPr>
            <w:r w:rsidRPr="00E321D7">
              <w:t xml:space="preserve">Тел.: (8152) </w:t>
            </w:r>
            <w:r w:rsidRPr="00E321D7">
              <w:rPr>
                <w:bCs/>
              </w:rPr>
              <w:t>21-05-25</w:t>
            </w:r>
          </w:p>
          <w:p w:rsidR="00500D60" w:rsidRPr="00500D60" w:rsidRDefault="00E321D7" w:rsidP="00E321D7">
            <w:pPr>
              <w:tabs>
                <w:tab w:val="left" w:pos="1134"/>
              </w:tabs>
              <w:jc w:val="both"/>
            </w:pPr>
            <w:r w:rsidRPr="00E321D7">
              <w:t xml:space="preserve">Адрес электронной почты: </w:t>
            </w:r>
            <w:r w:rsidRPr="00E321D7">
              <w:rPr>
                <w:lang w:val="en-US"/>
              </w:rPr>
              <w:t>shishkin</w:t>
            </w:r>
            <w:r w:rsidRPr="00E321D7">
              <w:t>_</w:t>
            </w:r>
            <w:r w:rsidRPr="00E321D7">
              <w:rPr>
                <w:lang w:val="en-US"/>
              </w:rPr>
              <w:t>s</w:t>
            </w:r>
            <w:r w:rsidRPr="00E321D7">
              <w:t>@</w:t>
            </w:r>
            <w:r w:rsidRPr="00E321D7">
              <w:rPr>
                <w:lang w:val="en-US"/>
              </w:rPr>
              <w:t>szcsevrao</w:t>
            </w:r>
            <w:r w:rsidRPr="00E321D7">
              <w:t>.</w:t>
            </w:r>
            <w:r w:rsidRPr="00E321D7">
              <w:rPr>
                <w:lang w:val="en-US"/>
              </w:rPr>
              <w:t>aspol</w:t>
            </w:r>
            <w:r w:rsidRPr="00E321D7">
              <w:t>.</w:t>
            </w:r>
            <w:r w:rsidRPr="00E321D7">
              <w:rPr>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43715">
            <w:pPr>
              <w:ind w:right="153"/>
              <w:jc w:val="both"/>
              <w:rPr>
                <w:bCs/>
              </w:rPr>
            </w:pPr>
            <w:r w:rsidRPr="00E64886">
              <w:t>«</w:t>
            </w:r>
            <w:r w:rsidR="004E0C34">
              <w:t>2</w:t>
            </w:r>
            <w:r w:rsidR="00643715">
              <w:t>6</w:t>
            </w:r>
            <w:bookmarkStart w:id="210" w:name="_GoBack"/>
            <w:bookmarkEnd w:id="210"/>
            <w:r w:rsidR="00395A2E" w:rsidRPr="00E64886">
              <w:t xml:space="preserve">» </w:t>
            </w:r>
            <w:r w:rsidR="003626F6">
              <w:t>июня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321D7" w:rsidP="00E64886">
            <w:pPr>
              <w:tabs>
                <w:tab w:val="left" w:pos="1418"/>
              </w:tabs>
              <w:jc w:val="both"/>
            </w:pPr>
            <w:r w:rsidRPr="00E321D7">
              <w:rPr>
                <w:bCs/>
                <w:iCs/>
                <w:color w:val="000000"/>
              </w:rPr>
              <w:t>8 938 210,56 (Восемь миллионов девятьсот тридцать восемь тысяч двести десять рублей 56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E321D7" w:rsidRPr="00E321D7" w:rsidRDefault="00E321D7" w:rsidP="00E321D7">
            <w:pPr>
              <w:tabs>
                <w:tab w:val="left" w:pos="0"/>
                <w:tab w:val="left" w:pos="567"/>
              </w:tabs>
              <w:spacing w:before="60"/>
              <w:jc w:val="both"/>
              <w:outlineLvl w:val="1"/>
              <w:rPr>
                <w:bCs/>
                <w:iCs/>
              </w:rPr>
            </w:pPr>
            <w:r w:rsidRPr="00E321D7">
              <w:rPr>
                <w:bCs/>
                <w:iCs/>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E321D7" w:rsidRPr="00E321D7" w:rsidRDefault="00E321D7" w:rsidP="00E321D7">
            <w:pPr>
              <w:numPr>
                <w:ilvl w:val="0"/>
                <w:numId w:val="67"/>
              </w:numPr>
              <w:tabs>
                <w:tab w:val="left" w:pos="0"/>
                <w:tab w:val="left" w:pos="567"/>
              </w:tabs>
              <w:spacing w:before="60"/>
              <w:ind w:left="0" w:firstLine="0"/>
              <w:jc w:val="both"/>
              <w:outlineLvl w:val="1"/>
              <w:rPr>
                <w:bCs/>
                <w:iCs/>
              </w:rPr>
            </w:pPr>
            <w:r w:rsidRPr="00E321D7">
              <w:rPr>
                <w:bCs/>
                <w:iCs/>
              </w:rPr>
              <w:t>Акта сдачи-приемки работ;</w:t>
            </w:r>
          </w:p>
          <w:p w:rsidR="00E321D7" w:rsidRPr="00E321D7" w:rsidRDefault="00E321D7" w:rsidP="00E321D7">
            <w:pPr>
              <w:numPr>
                <w:ilvl w:val="0"/>
                <w:numId w:val="67"/>
              </w:numPr>
              <w:tabs>
                <w:tab w:val="left" w:pos="0"/>
                <w:tab w:val="left" w:pos="567"/>
              </w:tabs>
              <w:spacing w:before="60"/>
              <w:ind w:left="0" w:firstLine="0"/>
              <w:jc w:val="both"/>
              <w:outlineLvl w:val="1"/>
              <w:rPr>
                <w:bCs/>
                <w:iCs/>
              </w:rPr>
            </w:pPr>
            <w:r w:rsidRPr="00E321D7">
              <w:rPr>
                <w:bCs/>
                <w:iCs/>
              </w:rPr>
              <w:t>Технический акт работ, подписанный производственным отделом Заказчика;</w:t>
            </w:r>
          </w:p>
          <w:p w:rsidR="00E321D7" w:rsidRPr="00E321D7" w:rsidRDefault="00E321D7" w:rsidP="00E321D7">
            <w:pPr>
              <w:numPr>
                <w:ilvl w:val="0"/>
                <w:numId w:val="67"/>
              </w:numPr>
              <w:tabs>
                <w:tab w:val="left" w:pos="0"/>
                <w:tab w:val="left" w:pos="567"/>
              </w:tabs>
              <w:spacing w:before="60"/>
              <w:ind w:left="0" w:firstLine="0"/>
              <w:jc w:val="both"/>
              <w:outlineLvl w:val="1"/>
              <w:rPr>
                <w:bCs/>
                <w:iCs/>
              </w:rPr>
            </w:pPr>
            <w:r w:rsidRPr="00E321D7">
              <w:rPr>
                <w:bCs/>
                <w:iCs/>
              </w:rPr>
              <w:t>Документов, подтверждающих выполнение работ по этапу в соответствии с техническим заданием;</w:t>
            </w:r>
          </w:p>
          <w:p w:rsidR="003626F6" w:rsidRPr="003626F6" w:rsidRDefault="00E321D7" w:rsidP="00E321D7">
            <w:pPr>
              <w:tabs>
                <w:tab w:val="left" w:pos="0"/>
                <w:tab w:val="left" w:pos="567"/>
              </w:tabs>
              <w:spacing w:before="60"/>
              <w:jc w:val="both"/>
              <w:outlineLvl w:val="1"/>
              <w:rPr>
                <w:sz w:val="26"/>
                <w:szCs w:val="26"/>
              </w:rPr>
            </w:pPr>
            <w:r>
              <w:rPr>
                <w:bCs/>
                <w:iCs/>
              </w:rPr>
              <w:t xml:space="preserve">- </w:t>
            </w:r>
            <w:r w:rsidRPr="00E321D7">
              <w:rPr>
                <w:bCs/>
                <w:iCs/>
              </w:rPr>
              <w:t>Оригинала счета-фактуры в 3-х экземплярах</w:t>
            </w:r>
            <w:r w:rsidR="003626F6" w:rsidRPr="003626F6">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Default="008A39FB" w:rsidP="008A39FB">
            <w:pPr>
              <w:tabs>
                <w:tab w:val="left" w:pos="920"/>
              </w:tabs>
              <w:ind w:right="153"/>
              <w:jc w:val="both"/>
              <w:rPr>
                <w:bCs/>
              </w:rPr>
            </w:pPr>
            <w:r>
              <w:t xml:space="preserve">- </w:t>
            </w:r>
            <w:r w:rsidR="00E321D7">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r w:rsidR="00E321D7">
              <w:rPr>
                <w:bCs/>
              </w:rPr>
              <w:t>;</w:t>
            </w:r>
          </w:p>
          <w:p w:rsidR="00E321D7" w:rsidRDefault="00E321D7" w:rsidP="008A39FB">
            <w:pPr>
              <w:tabs>
                <w:tab w:val="left" w:pos="920"/>
              </w:tabs>
              <w:ind w:right="153"/>
              <w:jc w:val="both"/>
              <w:rPr>
                <w:bCs/>
              </w:rPr>
            </w:pPr>
            <w:r>
              <w:rPr>
                <w:bCs/>
              </w:rPr>
              <w:t xml:space="preserve">- </w:t>
            </w:r>
            <w:r w:rsidRPr="00DC3682">
              <w:t>лицензи</w:t>
            </w:r>
            <w:r>
              <w:t>я</w:t>
            </w:r>
            <w:r w:rsidRPr="00DC3682">
              <w:t xml:space="preserve"> </w:t>
            </w:r>
            <w:r>
              <w:t xml:space="preserve">Госкорпорации </w:t>
            </w:r>
            <w:r w:rsidRPr="00DC3682">
              <w:t>«Росатом» на выполнение работ и изготовление металлоконструкций для источников ионизирующего излучения</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sidR="002265C0">
              <w:rPr>
                <w:color w:val="000000"/>
              </w:rPr>
              <w:t xml:space="preserve">            </w:t>
            </w:r>
            <w:r w:rsidR="00E321D7" w:rsidRPr="00E321D7">
              <w:rPr>
                <w:bCs/>
                <w:color w:val="000000"/>
              </w:rPr>
              <w:t>4 469 105,28</w:t>
            </w:r>
            <w:r w:rsidRPr="006E6E15">
              <w:rPr>
                <w:color w:val="000000"/>
              </w:rPr>
              <w:t xml:space="preserve"> рублей. </w:t>
            </w:r>
          </w:p>
          <w:p w:rsidR="00946BA3" w:rsidRDefault="00946BA3" w:rsidP="00946BA3">
            <w:pPr>
              <w:keepLines/>
              <w:tabs>
                <w:tab w:val="left" w:pos="567"/>
              </w:tabs>
              <w:spacing w:before="60"/>
              <w:ind w:firstLine="353"/>
              <w:jc w:val="both"/>
              <w:rPr>
                <w:bCs/>
              </w:rPr>
            </w:pPr>
            <w:r>
              <w:rPr>
                <w:sz w:val="26"/>
                <w:szCs w:val="26"/>
              </w:rPr>
              <w:t xml:space="preserve">13.6 </w:t>
            </w:r>
            <w:r w:rsidR="00E321D7" w:rsidRPr="00E321D7">
              <w:rPr>
                <w:bCs/>
              </w:rPr>
              <w:t>Наличие сертификатов</w:t>
            </w:r>
            <w:r w:rsidR="00E321D7" w:rsidRPr="00E321D7">
              <w:t xml:space="preserve"> на соответствие требованиям </w:t>
            </w:r>
            <w:r w:rsidR="00E321D7" w:rsidRPr="00E321D7">
              <w:rPr>
                <w:lang w:val="en-US"/>
              </w:rPr>
              <w:t>ISO</w:t>
            </w:r>
            <w:r w:rsidR="00E321D7" w:rsidRPr="00E321D7">
              <w:t xml:space="preserve"> 9001:2008,  ГОСТ </w:t>
            </w:r>
            <w:r w:rsidR="00E321D7" w:rsidRPr="00E321D7">
              <w:rPr>
                <w:lang w:val="en-US"/>
              </w:rPr>
              <w:t>ISO</w:t>
            </w:r>
            <w:r w:rsidR="00E321D7" w:rsidRPr="00E321D7">
              <w:t xml:space="preserve"> 9001-2011 (или эквивалент)</w:t>
            </w:r>
            <w:r w:rsidRPr="00946BA3">
              <w:rPr>
                <w:bCs/>
              </w:rPr>
              <w:t>.</w:t>
            </w:r>
          </w:p>
          <w:p w:rsidR="00E321D7" w:rsidRPr="00E321D7" w:rsidRDefault="00E321D7" w:rsidP="00E321D7">
            <w:pPr>
              <w:keepLines/>
              <w:tabs>
                <w:tab w:val="left" w:pos="567"/>
              </w:tabs>
              <w:spacing w:before="60"/>
              <w:ind w:firstLine="353"/>
              <w:jc w:val="both"/>
              <w:rPr>
                <w:sz w:val="26"/>
                <w:szCs w:val="26"/>
              </w:rPr>
            </w:pPr>
            <w:r>
              <w:rPr>
                <w:sz w:val="26"/>
                <w:szCs w:val="26"/>
              </w:rPr>
              <w:t>13.7</w:t>
            </w:r>
            <w:r w:rsidRPr="00E321D7">
              <w:rPr>
                <w:sz w:val="26"/>
                <w:szCs w:val="26"/>
              </w:rPr>
              <w:t xml:space="preserve"> Наличие персонала группы «А» допущенный по медицинским показателям и результатам проверки знаний правил ядерно-радиационной безопасности к работам в зоне строгого режима: сварщики не менее 6 человек, судокорпусники не менее 6 человек;</w:t>
            </w:r>
          </w:p>
          <w:p w:rsidR="00E321D7" w:rsidRPr="00E321D7" w:rsidRDefault="00E321D7" w:rsidP="00E321D7">
            <w:pPr>
              <w:keepLines/>
              <w:tabs>
                <w:tab w:val="left" w:pos="567"/>
              </w:tabs>
              <w:spacing w:before="60"/>
              <w:ind w:firstLine="353"/>
              <w:jc w:val="both"/>
              <w:rPr>
                <w:sz w:val="26"/>
                <w:szCs w:val="26"/>
              </w:rPr>
            </w:pPr>
            <w:r>
              <w:rPr>
                <w:bCs/>
                <w:sz w:val="26"/>
                <w:szCs w:val="26"/>
              </w:rPr>
              <w:t>13.8</w:t>
            </w:r>
            <w:r w:rsidRPr="00E321D7">
              <w:rPr>
                <w:bCs/>
                <w:sz w:val="26"/>
                <w:szCs w:val="26"/>
              </w:rPr>
              <w:t xml:space="preserve"> Наличие </w:t>
            </w:r>
            <w:r w:rsidRPr="00E321D7">
              <w:rPr>
                <w:sz w:val="26"/>
                <w:szCs w:val="26"/>
              </w:rPr>
              <w:t>в своей структуре подразделение, обеспечивающие выполнение мероприятий по соблюдению и контролю ядерно-радиационной безопасности;</w:t>
            </w:r>
          </w:p>
          <w:p w:rsidR="00E321D7" w:rsidRPr="00E321D7" w:rsidRDefault="00E321D7" w:rsidP="00E321D7">
            <w:pPr>
              <w:keepLines/>
              <w:tabs>
                <w:tab w:val="left" w:pos="567"/>
              </w:tabs>
              <w:spacing w:before="60"/>
              <w:ind w:firstLine="353"/>
              <w:jc w:val="both"/>
              <w:rPr>
                <w:sz w:val="26"/>
                <w:szCs w:val="26"/>
              </w:rPr>
            </w:pPr>
            <w:r>
              <w:rPr>
                <w:bCs/>
                <w:sz w:val="26"/>
                <w:szCs w:val="26"/>
              </w:rPr>
              <w:t>13.9</w:t>
            </w:r>
            <w:r w:rsidRPr="00E321D7">
              <w:rPr>
                <w:bCs/>
                <w:sz w:val="26"/>
                <w:szCs w:val="26"/>
              </w:rPr>
              <w:t xml:space="preserve"> Наличие </w:t>
            </w:r>
            <w:r w:rsidRPr="00E321D7">
              <w:rPr>
                <w:sz w:val="26"/>
                <w:szCs w:val="26"/>
              </w:rPr>
              <w:t>в своей структуре подразделения, обеспечивающие проведение контрольных операций (технический контроль) для подтверждения качества выполняемых работ;</w:t>
            </w:r>
          </w:p>
          <w:p w:rsidR="00E321D7" w:rsidRPr="00E321D7" w:rsidRDefault="00E321D7" w:rsidP="00E321D7">
            <w:pPr>
              <w:keepLines/>
              <w:tabs>
                <w:tab w:val="left" w:pos="567"/>
              </w:tabs>
              <w:spacing w:before="60"/>
              <w:ind w:firstLine="353"/>
              <w:jc w:val="both"/>
              <w:rPr>
                <w:sz w:val="26"/>
                <w:szCs w:val="26"/>
              </w:rPr>
            </w:pPr>
            <w:r>
              <w:rPr>
                <w:bCs/>
                <w:sz w:val="26"/>
                <w:szCs w:val="26"/>
              </w:rPr>
              <w:t>13.10</w:t>
            </w:r>
            <w:r w:rsidRPr="00E321D7">
              <w:rPr>
                <w:bCs/>
                <w:sz w:val="26"/>
                <w:szCs w:val="26"/>
              </w:rPr>
              <w:t xml:space="preserve"> Наличие </w:t>
            </w:r>
            <w:r w:rsidRPr="00E321D7">
              <w:rPr>
                <w:sz w:val="26"/>
                <w:szCs w:val="26"/>
              </w:rPr>
              <w:t>лаборатории, аккредитованные у аттестующих организаций, на право проведения измерений и испытаний, которые предусмотрены конструкторской и нормативно – технической документацией в объеме работ, установленном в настоящем техническом задании  (проверка качества металла, электродов, газов, сварных швов).</w:t>
            </w:r>
          </w:p>
          <w:p w:rsidR="00E321D7" w:rsidRPr="00E321D7" w:rsidRDefault="00E321D7" w:rsidP="00E321D7">
            <w:pPr>
              <w:keepLines/>
              <w:tabs>
                <w:tab w:val="left" w:pos="567"/>
              </w:tabs>
              <w:spacing w:before="60"/>
              <w:ind w:firstLine="353"/>
              <w:jc w:val="both"/>
              <w:rPr>
                <w:sz w:val="26"/>
                <w:szCs w:val="26"/>
              </w:rPr>
            </w:pPr>
            <w:r>
              <w:rPr>
                <w:bCs/>
                <w:sz w:val="26"/>
                <w:szCs w:val="26"/>
              </w:rPr>
              <w:t>13.11</w:t>
            </w:r>
            <w:r w:rsidRPr="00E321D7">
              <w:rPr>
                <w:bCs/>
                <w:sz w:val="26"/>
                <w:szCs w:val="26"/>
              </w:rPr>
              <w:t xml:space="preserve"> Наличие </w:t>
            </w:r>
            <w:r w:rsidRPr="00E321D7">
              <w:rPr>
                <w:sz w:val="26"/>
                <w:szCs w:val="26"/>
              </w:rPr>
              <w:t xml:space="preserve">оборудование, обеспечивающее механизированную подготовку металлопроката (правку, очистку до степени </w:t>
            </w:r>
            <w:r w:rsidRPr="00E321D7">
              <w:rPr>
                <w:sz w:val="26"/>
                <w:szCs w:val="26"/>
                <w:lang w:val="en-US"/>
              </w:rPr>
              <w:t>Sa</w:t>
            </w:r>
            <w:r w:rsidRPr="00E321D7">
              <w:rPr>
                <w:sz w:val="26"/>
                <w:szCs w:val="26"/>
              </w:rPr>
              <w:t xml:space="preserve"> 2,5);</w:t>
            </w:r>
          </w:p>
          <w:p w:rsidR="00E321D7" w:rsidRPr="00E321D7" w:rsidRDefault="00E321D7" w:rsidP="00E321D7">
            <w:pPr>
              <w:keepLines/>
              <w:tabs>
                <w:tab w:val="left" w:pos="567"/>
              </w:tabs>
              <w:spacing w:before="60"/>
              <w:ind w:firstLine="353"/>
              <w:jc w:val="both"/>
              <w:rPr>
                <w:sz w:val="26"/>
                <w:szCs w:val="26"/>
              </w:rPr>
            </w:pPr>
            <w:r>
              <w:rPr>
                <w:bCs/>
                <w:sz w:val="26"/>
                <w:szCs w:val="26"/>
              </w:rPr>
              <w:t>13.12</w:t>
            </w:r>
            <w:r w:rsidRPr="00E321D7">
              <w:rPr>
                <w:bCs/>
                <w:sz w:val="26"/>
                <w:szCs w:val="26"/>
              </w:rPr>
              <w:t xml:space="preserve"> Наличие </w:t>
            </w:r>
            <w:r w:rsidRPr="00E321D7">
              <w:rPr>
                <w:sz w:val="26"/>
                <w:szCs w:val="26"/>
              </w:rPr>
              <w:t xml:space="preserve">оборудование, обеспечивающее автоматизированный раскрой металла марки толщиной до </w:t>
            </w:r>
            <w:smartTag w:uri="urn:schemas-microsoft-com:office:smarttags" w:element="metricconverter">
              <w:smartTagPr>
                <w:attr w:name="ProductID" w:val="20 мм"/>
              </w:smartTagPr>
              <w:r w:rsidRPr="00E321D7">
                <w:rPr>
                  <w:sz w:val="26"/>
                  <w:szCs w:val="26"/>
                </w:rPr>
                <w:t>20 мм</w:t>
              </w:r>
            </w:smartTag>
            <w:r w:rsidRPr="00E321D7">
              <w:rPr>
                <w:sz w:val="26"/>
                <w:szCs w:val="26"/>
              </w:rPr>
              <w:t xml:space="preserve">; </w:t>
            </w:r>
          </w:p>
          <w:p w:rsidR="00E321D7" w:rsidRPr="00E321D7" w:rsidRDefault="00E321D7" w:rsidP="00E321D7">
            <w:pPr>
              <w:keepLines/>
              <w:tabs>
                <w:tab w:val="left" w:pos="567"/>
              </w:tabs>
              <w:spacing w:before="60"/>
              <w:ind w:firstLine="353"/>
              <w:jc w:val="both"/>
              <w:rPr>
                <w:sz w:val="26"/>
                <w:szCs w:val="26"/>
              </w:rPr>
            </w:pPr>
            <w:r>
              <w:rPr>
                <w:bCs/>
                <w:sz w:val="26"/>
                <w:szCs w:val="26"/>
              </w:rPr>
              <w:t xml:space="preserve">13.13 </w:t>
            </w:r>
            <w:r w:rsidRPr="00E321D7">
              <w:rPr>
                <w:bCs/>
                <w:sz w:val="26"/>
                <w:szCs w:val="26"/>
              </w:rPr>
              <w:t>Наличие</w:t>
            </w:r>
            <w:r w:rsidRPr="00E321D7">
              <w:rPr>
                <w:sz w:val="26"/>
                <w:szCs w:val="26"/>
              </w:rPr>
              <w:t>, как минимум, полуавтоматическую сварку для обеспечения качества сварных соединений;</w:t>
            </w:r>
          </w:p>
          <w:p w:rsidR="00E321D7" w:rsidRPr="00AE4283" w:rsidRDefault="00E321D7" w:rsidP="00E321D7">
            <w:pPr>
              <w:keepLines/>
              <w:tabs>
                <w:tab w:val="left" w:pos="567"/>
              </w:tabs>
              <w:spacing w:before="60"/>
              <w:ind w:firstLine="353"/>
              <w:jc w:val="both"/>
              <w:rPr>
                <w:sz w:val="26"/>
                <w:szCs w:val="26"/>
              </w:rPr>
            </w:pPr>
            <w:r>
              <w:rPr>
                <w:bCs/>
                <w:sz w:val="26"/>
                <w:szCs w:val="26"/>
              </w:rPr>
              <w:t>13.14</w:t>
            </w:r>
            <w:r w:rsidRPr="00E321D7">
              <w:rPr>
                <w:bCs/>
                <w:sz w:val="26"/>
                <w:szCs w:val="26"/>
              </w:rPr>
              <w:t xml:space="preserve"> Наличие </w:t>
            </w:r>
            <w:r w:rsidRPr="00E321D7">
              <w:rPr>
                <w:sz w:val="26"/>
                <w:szCs w:val="26"/>
              </w:rPr>
              <w:t>средств технологического оснащения (стенды, постели и пр.) для обеспечения качественной сборки под сварку и сварку металлоконструкций конструкций;</w:t>
            </w:r>
          </w:p>
          <w:p w:rsidR="00BA61F6" w:rsidRPr="00E64886" w:rsidRDefault="00BC6AF4" w:rsidP="00E321D7">
            <w:pPr>
              <w:tabs>
                <w:tab w:val="left" w:pos="920"/>
              </w:tabs>
              <w:ind w:right="153" w:firstLine="353"/>
              <w:jc w:val="both"/>
            </w:pPr>
            <w:r>
              <w:rPr>
                <w:bCs/>
              </w:rPr>
              <w:t>13.</w:t>
            </w:r>
            <w:r w:rsidR="00E321D7">
              <w:rPr>
                <w:bCs/>
              </w:rPr>
              <w:t>15</w:t>
            </w:r>
            <w:r w:rsidR="003626F6">
              <w:rPr>
                <w:bCs/>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4E0C34">
            <w:pPr>
              <w:tabs>
                <w:tab w:val="left" w:pos="1134"/>
              </w:tabs>
              <w:jc w:val="both"/>
            </w:pPr>
            <w:r w:rsidRPr="007A4003">
              <w:t>«</w:t>
            </w:r>
            <w:r w:rsidR="004E0C34">
              <w:t>07</w:t>
            </w:r>
            <w:r w:rsidRPr="007A4003">
              <w:t xml:space="preserve">» </w:t>
            </w:r>
            <w:r w:rsidR="00D73F98">
              <w:t>ию</w:t>
            </w:r>
            <w:r w:rsidR="004E0C34">
              <w:t>л</w:t>
            </w:r>
            <w:r w:rsidR="00D73F98">
              <w:t>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4E0C34">
              <w:rPr>
                <w:szCs w:val="24"/>
              </w:rPr>
              <w:t>08</w:t>
            </w:r>
            <w:r w:rsidR="00CE06FA" w:rsidRPr="00CE06FA">
              <w:rPr>
                <w:szCs w:val="24"/>
              </w:rPr>
              <w:t xml:space="preserve">» </w:t>
            </w:r>
            <w:r w:rsidR="00D73F98">
              <w:t>ию</w:t>
            </w:r>
            <w:r w:rsidR="004E0C34">
              <w:t>л</w:t>
            </w:r>
            <w:r w:rsidR="00D73F98">
              <w:t>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4E0C34">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4E0C34">
              <w:rPr>
                <w:szCs w:val="24"/>
              </w:rPr>
              <w:t>09</w:t>
            </w:r>
            <w:r w:rsidR="00CE06FA" w:rsidRPr="00CE06FA">
              <w:rPr>
                <w:szCs w:val="24"/>
              </w:rPr>
              <w:t xml:space="preserve">» </w:t>
            </w:r>
            <w:r w:rsidR="00D73F98">
              <w:t>ию</w:t>
            </w:r>
            <w:r w:rsidR="004E0C34">
              <w:t>л</w:t>
            </w:r>
            <w:r w:rsidR="00D73F98">
              <w:t>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E321D7">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E321D7">
              <w:rPr>
                <w:color w:val="000000"/>
              </w:rPr>
              <w:t>109</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E321D7">
              <w:rPr>
                <w:color w:val="000000"/>
              </w:rPr>
              <w:t>99</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FA0" w:rsidRDefault="003C0FA0">
      <w:r>
        <w:separator/>
      </w:r>
    </w:p>
  </w:endnote>
  <w:endnote w:type="continuationSeparator" w:id="0">
    <w:p w:rsidR="003C0FA0" w:rsidRDefault="003C0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095529" w:rsidRDefault="003626F6"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C0FA0">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626F6" w:rsidRPr="00737CF6" w:rsidRDefault="003626F6"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E321D7" w:rsidRPr="00E321D7">
      <w:rPr>
        <w:bCs/>
        <w:color w:val="000000"/>
        <w:sz w:val="18"/>
        <w:szCs w:val="18"/>
      </w:rPr>
      <w:t>Изготовление и монтаж переборок одноотсечного блока реакторного отсека утилизированной атомной подводной лодки  зав. № 325</w:t>
    </w:r>
    <w:r w:rsidRPr="006B0CFA">
      <w:rPr>
        <w:bCs/>
        <w:color w:val="000000"/>
        <w:sz w:val="18"/>
        <w:szCs w:val="18"/>
      </w:rPr>
      <w:t>».</w:t>
    </w:r>
  </w:p>
  <w:p w:rsidR="003626F6" w:rsidRPr="009A1CF6" w:rsidRDefault="003626F6" w:rsidP="009A1CF6">
    <w:pPr>
      <w:jc w:val="center"/>
      <w:rPr>
        <w:bCs/>
        <w:color w:val="000000"/>
        <w:sz w:val="18"/>
        <w:szCs w:val="18"/>
      </w:rPr>
    </w:pPr>
  </w:p>
  <w:p w:rsidR="003626F6" w:rsidRPr="000B1202" w:rsidRDefault="003626F6" w:rsidP="002A758C">
    <w:pPr>
      <w:jc w:val="center"/>
      <w:rPr>
        <w:bCs/>
        <w:color w:val="000000"/>
        <w:sz w:val="18"/>
        <w:szCs w:val="18"/>
      </w:rPr>
    </w:pPr>
  </w:p>
  <w:p w:rsidR="003626F6" w:rsidRPr="000B1202" w:rsidRDefault="003626F6"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FA0" w:rsidRDefault="003C0FA0">
      <w:r>
        <w:separator/>
      </w:r>
    </w:p>
  </w:footnote>
  <w:footnote w:type="continuationSeparator" w:id="0">
    <w:p w:rsidR="003C0FA0" w:rsidRDefault="003C0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6F6" w:rsidRPr="00B33FEE" w:rsidRDefault="003626F6">
    <w:pPr>
      <w:pStyle w:val="a9"/>
      <w:jc w:val="center"/>
      <w:rPr>
        <w:rFonts w:ascii="Times New Roman" w:hAnsi="Times New Roman" w:cs="Times New Roman"/>
        <w:sz w:val="24"/>
      </w:rPr>
    </w:pPr>
  </w:p>
  <w:p w:rsidR="003626F6" w:rsidRPr="00B33FEE" w:rsidRDefault="003626F6"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0209A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5">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2">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1">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6"/>
  </w:num>
  <w:num w:numId="4">
    <w:abstractNumId w:val="1"/>
  </w:num>
  <w:num w:numId="5">
    <w:abstractNumId w:val="0"/>
  </w:num>
  <w:num w:numId="6">
    <w:abstractNumId w:val="52"/>
  </w:num>
  <w:num w:numId="7">
    <w:abstractNumId w:val="40"/>
  </w:num>
  <w:num w:numId="8">
    <w:abstractNumId w:val="38"/>
  </w:num>
  <w:num w:numId="9">
    <w:abstractNumId w:val="3"/>
  </w:num>
  <w:num w:numId="10">
    <w:abstractNumId w:val="36"/>
  </w:num>
  <w:num w:numId="11">
    <w:abstractNumId w:val="8"/>
  </w:num>
  <w:num w:numId="12">
    <w:abstractNumId w:val="30"/>
  </w:num>
  <w:num w:numId="13">
    <w:abstractNumId w:val="32"/>
  </w:num>
  <w:num w:numId="14">
    <w:abstractNumId w:val="29"/>
  </w:num>
  <w:num w:numId="15">
    <w:abstractNumId w:val="17"/>
  </w:num>
  <w:num w:numId="16">
    <w:abstractNumId w:val="31"/>
  </w:num>
  <w:num w:numId="17">
    <w:abstractNumId w:val="68"/>
  </w:num>
  <w:num w:numId="18">
    <w:abstractNumId w:val="39"/>
  </w:num>
  <w:num w:numId="19">
    <w:abstractNumId w:val="33"/>
  </w:num>
  <w:num w:numId="20">
    <w:abstractNumId w:val="2"/>
  </w:num>
  <w:num w:numId="21">
    <w:abstractNumId w:val="53"/>
  </w:num>
  <w:num w:numId="22">
    <w:abstractNumId w:val="71"/>
  </w:num>
  <w:num w:numId="23">
    <w:abstractNumId w:val="57"/>
  </w:num>
  <w:num w:numId="24">
    <w:abstractNumId w:val="24"/>
  </w:num>
  <w:num w:numId="25">
    <w:abstractNumId w:val="35"/>
  </w:num>
  <w:num w:numId="26">
    <w:abstractNumId w:val="59"/>
  </w:num>
  <w:num w:numId="27">
    <w:abstractNumId w:val="62"/>
  </w:num>
  <w:num w:numId="28">
    <w:abstractNumId w:val="18"/>
  </w:num>
  <w:num w:numId="29">
    <w:abstractNumId w:val="58"/>
  </w:num>
  <w:num w:numId="30">
    <w:abstractNumId w:val="50"/>
  </w:num>
  <w:num w:numId="31">
    <w:abstractNumId w:val="4"/>
  </w:num>
  <w:num w:numId="32">
    <w:abstractNumId w:val="6"/>
  </w:num>
  <w:num w:numId="33">
    <w:abstractNumId w:val="42"/>
  </w:num>
  <w:num w:numId="34">
    <w:abstractNumId w:val="64"/>
  </w:num>
  <w:num w:numId="35">
    <w:abstractNumId w:val="13"/>
  </w:num>
  <w:num w:numId="36">
    <w:abstractNumId w:val="66"/>
  </w:num>
  <w:num w:numId="37">
    <w:abstractNumId w:val="20"/>
  </w:num>
  <w:num w:numId="38">
    <w:abstractNumId w:val="45"/>
  </w:num>
  <w:num w:numId="39">
    <w:abstractNumId w:val="34"/>
  </w:num>
  <w:num w:numId="40">
    <w:abstractNumId w:val="44"/>
  </w:num>
  <w:num w:numId="41">
    <w:abstractNumId w:val="9"/>
  </w:num>
  <w:num w:numId="42">
    <w:abstractNumId w:val="16"/>
  </w:num>
  <w:num w:numId="43">
    <w:abstractNumId w:val="55"/>
  </w:num>
  <w:num w:numId="44">
    <w:abstractNumId w:val="70"/>
  </w:num>
  <w:num w:numId="45">
    <w:abstractNumId w:val="43"/>
  </w:num>
  <w:num w:numId="46">
    <w:abstractNumId w:val="67"/>
  </w:num>
  <w:num w:numId="47">
    <w:abstractNumId w:val="48"/>
  </w:num>
  <w:num w:numId="48">
    <w:abstractNumId w:val="47"/>
  </w:num>
  <w:num w:numId="49">
    <w:abstractNumId w:val="37"/>
  </w:num>
  <w:num w:numId="50">
    <w:abstractNumId w:val="56"/>
  </w:num>
  <w:num w:numId="51">
    <w:abstractNumId w:val="23"/>
  </w:num>
  <w:num w:numId="52">
    <w:abstractNumId w:val="22"/>
  </w:num>
  <w:num w:numId="53">
    <w:abstractNumId w:val="49"/>
  </w:num>
  <w:num w:numId="54">
    <w:abstractNumId w:val="21"/>
  </w:num>
  <w:num w:numId="55">
    <w:abstractNumId w:val="7"/>
  </w:num>
  <w:num w:numId="56">
    <w:abstractNumId w:val="11"/>
  </w:num>
  <w:num w:numId="57">
    <w:abstractNumId w:val="14"/>
  </w:num>
  <w:num w:numId="58">
    <w:abstractNumId w:val="15"/>
  </w:num>
  <w:num w:numId="59">
    <w:abstractNumId w:val="41"/>
  </w:num>
  <w:num w:numId="60">
    <w:abstractNumId w:val="60"/>
  </w:num>
  <w:num w:numId="61">
    <w:abstractNumId w:val="61"/>
  </w:num>
  <w:num w:numId="62">
    <w:abstractNumId w:val="27"/>
  </w:num>
  <w:num w:numId="63">
    <w:abstractNumId w:val="28"/>
  </w:num>
  <w:num w:numId="64">
    <w:abstractNumId w:val="19"/>
  </w:num>
  <w:num w:numId="65">
    <w:abstractNumId w:val="65"/>
  </w:num>
  <w:num w:numId="66">
    <w:abstractNumId w:val="25"/>
  </w:num>
  <w:num w:numId="67">
    <w:abstractNumId w:val="26"/>
  </w:num>
  <w:num w:numId="68">
    <w:abstractNumId w:val="10"/>
  </w:num>
  <w:num w:numId="69">
    <w:abstractNumId w:val="69"/>
  </w:num>
  <w:num w:numId="70">
    <w:abstractNumId w:val="12"/>
  </w:num>
  <w:num w:numId="71">
    <w:abstractNumId w:val="5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F7E3F8-F59C-4009-B888-E02AF2B8D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65</Pages>
  <Words>23715</Words>
  <Characters>135182</Characters>
  <Application>Microsoft Office Word</Application>
  <DocSecurity>0</DocSecurity>
  <Lines>1126</Lines>
  <Paragraphs>317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158580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26</cp:revision>
  <cp:lastPrinted>2013-05-17T12:23:00Z</cp:lastPrinted>
  <dcterms:created xsi:type="dcterms:W3CDTF">2013-12-11T11:47:00Z</dcterms:created>
  <dcterms:modified xsi:type="dcterms:W3CDTF">2014-06-26T05:19:00Z</dcterms:modified>
</cp:coreProperties>
</file>