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3F73B5" w:rsidRPr="003F73B5">
        <w:rPr>
          <w:b/>
          <w:sz w:val="28"/>
          <w:szCs w:val="28"/>
          <w:lang w:val="ru-RU"/>
        </w:rPr>
        <w:t>оказание услуг по разработке проекта санитарно-защитной зоны ПХРО Саратовского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1D590C" w:rsidRPr="001D590C" w:rsidRDefault="001D590C" w:rsidP="001D590C">
      <w:pPr>
        <w:jc w:val="center"/>
        <w:rPr>
          <w:color w:val="000000"/>
        </w:rPr>
      </w:pPr>
      <w:r w:rsidRPr="001D590C">
        <w:rPr>
          <w:color w:val="000000"/>
        </w:rPr>
        <w:t>СОДЕРЖАНИЕ</w:t>
      </w:r>
    </w:p>
    <w:p w:rsidR="001D590C" w:rsidRP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rPr>
          <w:color w:val="000000"/>
        </w:rPr>
      </w:pPr>
    </w:p>
    <w:p w:rsidR="001D590C" w:rsidRPr="001D590C" w:rsidRDefault="001D590C" w:rsidP="001D590C">
      <w:pPr>
        <w:rPr>
          <w:color w:val="000000"/>
        </w:rPr>
      </w:pPr>
      <w:r w:rsidRPr="001D590C">
        <w:rPr>
          <w:color w:val="000000"/>
        </w:rPr>
        <w:t>РАЗДЕЛ 1. НАИМЕНОВАНИЕ УСЛУГИ</w:t>
      </w:r>
    </w:p>
    <w:p w:rsidR="001D590C" w:rsidRPr="001D590C" w:rsidRDefault="001D590C" w:rsidP="001D590C">
      <w:pPr>
        <w:rPr>
          <w:color w:val="000000"/>
        </w:rPr>
      </w:pPr>
      <w:r w:rsidRPr="001D590C">
        <w:rPr>
          <w:color w:val="000000"/>
        </w:rPr>
        <w:t>РАЗДЕЛ 2. ОПИСАНИЕ УСЛУГ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rPr>
          <w:color w:val="000000"/>
        </w:rPr>
        <w:t>Подраздел 2.1 Состав (перечень) оказываемых услуг</w:t>
      </w:r>
    </w:p>
    <w:p w:rsidR="001D590C" w:rsidRPr="001D590C" w:rsidRDefault="001D590C" w:rsidP="001D590C">
      <w:pPr>
        <w:ind w:left="2552" w:hanging="1701"/>
        <w:rPr>
          <w:color w:val="000000"/>
        </w:rPr>
      </w:pPr>
      <w:r w:rsidRPr="001D590C">
        <w:rPr>
          <w:color w:val="000000"/>
        </w:rPr>
        <w:t>Подраздел 2.2 Объем оказываемых услуг либо доля оказываемых услуг в общем объеме закупки</w:t>
      </w:r>
    </w:p>
    <w:p w:rsidR="001D590C" w:rsidRPr="001D590C" w:rsidRDefault="001D590C" w:rsidP="001D590C">
      <w:pPr>
        <w:rPr>
          <w:color w:val="000000"/>
        </w:rPr>
      </w:pPr>
      <w:r w:rsidRPr="001D590C">
        <w:rPr>
          <w:color w:val="000000"/>
        </w:rPr>
        <w:t>РАЗДЕЛ 3. ТРЕБОВАНИЯ К УСЛУГАМ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rPr>
          <w:color w:val="000000"/>
        </w:rPr>
        <w:t>Подраздел 3.1 Общие требования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rPr>
          <w:color w:val="000000"/>
        </w:rPr>
        <w:t>Подраздел 3.2 Требования к качеству оказываемых услуг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rPr>
          <w:color w:val="000000"/>
        </w:rPr>
        <w:t>Подраздел 3.3 Требования к конфиденциальности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1D590C" w:rsidRPr="001D590C" w:rsidRDefault="001D590C" w:rsidP="001D590C">
      <w:pPr>
        <w:rPr>
          <w:color w:val="000000"/>
        </w:rPr>
      </w:pPr>
      <w:r w:rsidRPr="001D590C">
        <w:rPr>
          <w:color w:val="000000"/>
        </w:rPr>
        <w:t>РАЗДЕЛ 4. РЕЗУЛЬТАТ ОКАЗАННЫХ УСЛУГ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rPr>
          <w:color w:val="000000"/>
        </w:rPr>
        <w:t>Подраздел 4.1 Описание конечного результата оказанных услуг</w:t>
      </w:r>
    </w:p>
    <w:p w:rsidR="001D590C" w:rsidRPr="001D590C" w:rsidRDefault="001D590C" w:rsidP="001D590C">
      <w:pPr>
        <w:ind w:firstLine="851"/>
        <w:rPr>
          <w:color w:val="000000"/>
        </w:rPr>
      </w:pPr>
      <w:r w:rsidRPr="001D590C">
        <w:rPr>
          <w:color w:val="000000"/>
        </w:rPr>
        <w:t>Подраздел 4.2 Требования по приемке услуг</w:t>
      </w:r>
    </w:p>
    <w:p w:rsidR="001D590C" w:rsidRPr="001D590C" w:rsidRDefault="001D590C" w:rsidP="001D590C">
      <w:pPr>
        <w:ind w:left="851"/>
        <w:rPr>
          <w:color w:val="000000"/>
        </w:rPr>
      </w:pPr>
      <w:r w:rsidRPr="001D590C">
        <w:t>Подраздел 4.3 Требования по передаче Заказчику технических и иных документов</w:t>
      </w:r>
    </w:p>
    <w:p w:rsidR="0084041D" w:rsidRPr="001D590C" w:rsidRDefault="001D590C" w:rsidP="001D590C">
      <w:r w:rsidRPr="001D590C">
        <w:rPr>
          <w:color w:val="000000"/>
        </w:rPr>
        <w:t>РАЗДЕЛ 5. ПЕРЕЧЕНЬ ПРИНЯТЫХ СОКРАЩЕНИЙ</w:t>
      </w:r>
    </w:p>
    <w:p w:rsidR="009E5615" w:rsidRDefault="009E5615" w:rsidP="0030315B"/>
    <w:p w:rsidR="0084041D" w:rsidRDefault="0084041D">
      <w:r>
        <w:br w:type="page"/>
      </w:r>
      <w:bookmarkStart w:id="0" w:name="_GoBack"/>
      <w:bookmarkEnd w:id="0"/>
    </w:p>
    <w:p w:rsidR="001D590C" w:rsidRPr="001D590C" w:rsidRDefault="001D590C" w:rsidP="001D590C">
      <w:pPr>
        <w:jc w:val="center"/>
        <w:rPr>
          <w:color w:val="000000"/>
        </w:rPr>
      </w:pPr>
      <w:r w:rsidRPr="001D590C">
        <w:rPr>
          <w:color w:val="000000"/>
        </w:rPr>
        <w:lastRenderedPageBreak/>
        <w:t>РАЗДЕЛ 1. НАИМЕНОВАНИЕ УСЛУГИ</w:t>
      </w:r>
    </w:p>
    <w:p w:rsidR="001D590C" w:rsidRPr="001D590C" w:rsidRDefault="001D590C" w:rsidP="001D590C">
      <w:pPr>
        <w:rPr>
          <w:i/>
          <w:color w:val="000000"/>
        </w:rPr>
      </w:pP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9639"/>
      </w:tblGrid>
      <w:tr w:rsidR="001D590C" w:rsidRPr="001D590C" w:rsidTr="00D525BC">
        <w:trPr>
          <w:trHeight w:val="319"/>
        </w:trPr>
        <w:tc>
          <w:tcPr>
            <w:tcW w:w="9639" w:type="dxa"/>
          </w:tcPr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Разработка проекта санитарно-защитной зоны ПХРО Саратовского отделения филиала «Приволжский территориальный округ» ФГУП «РосРАО»</w:t>
            </w:r>
          </w:p>
        </w:tc>
      </w:tr>
    </w:tbl>
    <w:p w:rsid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  <w:r w:rsidRPr="001D590C">
        <w:rPr>
          <w:color w:val="000000"/>
        </w:rPr>
        <w:t>РАЗДЕЛ 2. ОПИСАНИЕ УСЛУГИ</w:t>
      </w:r>
    </w:p>
    <w:p w:rsidR="001D590C" w:rsidRPr="001D590C" w:rsidRDefault="001D590C" w:rsidP="001D590C">
      <w:pPr>
        <w:jc w:val="center"/>
        <w:rPr>
          <w:color w:val="000000"/>
        </w:rPr>
      </w:pPr>
    </w:p>
    <w:tbl>
      <w:tblPr>
        <w:tblW w:w="10098" w:type="dxa"/>
        <w:tblInd w:w="-176" w:type="dxa"/>
        <w:tblLook w:val="00A0" w:firstRow="1" w:lastRow="0" w:firstColumn="1" w:lastColumn="0" w:noHBand="0" w:noVBand="0"/>
      </w:tblPr>
      <w:tblGrid>
        <w:gridCol w:w="10098"/>
      </w:tblGrid>
      <w:tr w:rsidR="001D590C" w:rsidRPr="001D590C" w:rsidTr="001D590C">
        <w:trPr>
          <w:trHeight w:val="396"/>
        </w:trPr>
        <w:tc>
          <w:tcPr>
            <w:tcW w:w="10098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</w:p>
        </w:tc>
      </w:tr>
      <w:tr w:rsidR="001D590C" w:rsidRPr="001D590C" w:rsidTr="001D590C">
        <w:trPr>
          <w:trHeight w:val="283"/>
        </w:trPr>
        <w:tc>
          <w:tcPr>
            <w:tcW w:w="10098" w:type="dxa"/>
          </w:tcPr>
          <w:tbl>
            <w:tblPr>
              <w:tblW w:w="9952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78"/>
              <w:gridCol w:w="4029"/>
              <w:gridCol w:w="1701"/>
              <w:gridCol w:w="1134"/>
              <w:gridCol w:w="2410"/>
            </w:tblGrid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vAlign w:val="center"/>
                </w:tcPr>
                <w:p w:rsidR="001D590C" w:rsidRPr="001D590C" w:rsidRDefault="001D590C" w:rsidP="00D525BC">
                  <w:pPr>
                    <w:contextualSpacing/>
                    <w:jc w:val="center"/>
                    <w:rPr>
                      <w:b/>
                      <w:bCs/>
                    </w:rPr>
                  </w:pPr>
                  <w:r w:rsidRPr="001D590C">
                    <w:rPr>
                      <w:b/>
                      <w:bCs/>
                    </w:rPr>
                    <w:t xml:space="preserve">NN </w:t>
                  </w:r>
                  <w:proofErr w:type="spellStart"/>
                  <w:r w:rsidRPr="001D590C">
                    <w:rPr>
                      <w:b/>
                      <w:bCs/>
                    </w:rPr>
                    <w:t>п.п</w:t>
                  </w:r>
                  <w:proofErr w:type="spellEnd"/>
                  <w:r w:rsidRPr="001D590C">
                    <w:rPr>
                      <w:b/>
                      <w:bCs/>
                    </w:rPr>
                    <w:t xml:space="preserve">. </w:t>
                  </w:r>
                </w:p>
              </w:tc>
              <w:tc>
                <w:tcPr>
                  <w:tcW w:w="3999" w:type="dxa"/>
                  <w:vAlign w:val="center"/>
                </w:tcPr>
                <w:p w:rsidR="001D590C" w:rsidRPr="001D590C" w:rsidRDefault="001D590C" w:rsidP="00D525BC">
                  <w:pPr>
                    <w:contextualSpacing/>
                    <w:jc w:val="center"/>
                    <w:rPr>
                      <w:b/>
                      <w:bCs/>
                    </w:rPr>
                  </w:pPr>
                  <w:r w:rsidRPr="001D590C">
                    <w:rPr>
                      <w:b/>
                      <w:bCs/>
                    </w:rPr>
                    <w:t xml:space="preserve">Наименование работ </w:t>
                  </w:r>
                </w:p>
              </w:tc>
              <w:tc>
                <w:tcPr>
                  <w:tcW w:w="1671" w:type="dxa"/>
                  <w:vAlign w:val="center"/>
                </w:tcPr>
                <w:p w:rsidR="001D590C" w:rsidRPr="001D590C" w:rsidRDefault="001D590C" w:rsidP="00D525BC">
                  <w:pPr>
                    <w:contextualSpacing/>
                    <w:jc w:val="center"/>
                    <w:rPr>
                      <w:b/>
                      <w:bCs/>
                    </w:rPr>
                  </w:pPr>
                  <w:r w:rsidRPr="001D590C">
                    <w:rPr>
                      <w:b/>
                      <w:bCs/>
                    </w:rPr>
                    <w:t xml:space="preserve">Единица измерения </w:t>
                  </w:r>
                </w:p>
              </w:tc>
              <w:tc>
                <w:tcPr>
                  <w:tcW w:w="1104" w:type="dxa"/>
                  <w:vAlign w:val="center"/>
                </w:tcPr>
                <w:p w:rsidR="001D590C" w:rsidRPr="001D590C" w:rsidRDefault="001D590C" w:rsidP="00D525BC">
                  <w:pPr>
                    <w:contextualSpacing/>
                    <w:jc w:val="center"/>
                    <w:rPr>
                      <w:b/>
                      <w:bCs/>
                    </w:rPr>
                  </w:pPr>
                  <w:r w:rsidRPr="001D590C">
                    <w:rPr>
                      <w:b/>
                      <w:bCs/>
                    </w:rPr>
                    <w:t xml:space="preserve">Кол-во </w:t>
                  </w:r>
                </w:p>
              </w:tc>
              <w:tc>
                <w:tcPr>
                  <w:tcW w:w="2365" w:type="dxa"/>
                  <w:vAlign w:val="center"/>
                </w:tcPr>
                <w:p w:rsidR="001D590C" w:rsidRPr="001D590C" w:rsidRDefault="001D590C" w:rsidP="00D525BC">
                  <w:pPr>
                    <w:contextualSpacing/>
                    <w:jc w:val="center"/>
                    <w:rPr>
                      <w:b/>
                      <w:bCs/>
                    </w:rPr>
                  </w:pPr>
                  <w:r w:rsidRPr="001D590C">
                    <w:rPr>
                      <w:b/>
                      <w:bCs/>
                    </w:rPr>
                    <w:t>Примечание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Сбор и анализ проектных материалов 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площадка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rHeight w:val="285"/>
                <w:tblCellSpacing w:w="15" w:type="dxa"/>
              </w:trPr>
              <w:tc>
                <w:tcPr>
                  <w:tcW w:w="633" w:type="dxa"/>
                  <w:vMerge w:val="restar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2</w:t>
                  </w:r>
                </w:p>
              </w:tc>
              <w:tc>
                <w:tcPr>
                  <w:tcW w:w="3999" w:type="dxa"/>
                  <w:vMerge w:val="restar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Получение акустических характеристик источников шума (расчет по данным измерений или по данным каталогов и справочников) 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источник шума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vMerge w:val="restar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Определяются на основании маршрутного обследования площадки</w:t>
                  </w:r>
                </w:p>
              </w:tc>
            </w:tr>
            <w:tr w:rsidR="001D590C" w:rsidRPr="001D590C" w:rsidTr="00D525BC">
              <w:trPr>
                <w:trHeight w:val="135"/>
                <w:tblCellSpacing w:w="15" w:type="dxa"/>
              </w:trPr>
              <w:tc>
                <w:tcPr>
                  <w:tcW w:w="633" w:type="dxa"/>
                  <w:vMerge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  <w:tc>
                <w:tcPr>
                  <w:tcW w:w="3999" w:type="dxa"/>
                  <w:vMerge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точка контроля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vMerge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rHeight w:val="135"/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3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Анализ результатов натурных замеров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-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По факту проведения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4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Расчет шума, проникающего в окружающую среду 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источник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5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Расчет распространения шума на территории (по ГОСТ 31295.2-2995)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расчетная площадка</w:t>
                  </w:r>
                </w:p>
                <w:p w:rsidR="001D590C" w:rsidRPr="001D590C" w:rsidRDefault="001D590C" w:rsidP="00D525BC">
                  <w:pPr>
                    <w:jc w:val="center"/>
                  </w:pPr>
                  <w:r w:rsidRPr="001D590C">
                    <w:t>(</w:t>
                  </w:r>
                  <w:proofErr w:type="spellStart"/>
                  <w:proofErr w:type="gramStart"/>
                  <w:r w:rsidRPr="001D590C">
                    <w:t>эквив</w:t>
                  </w:r>
                  <w:proofErr w:type="spellEnd"/>
                  <w:r w:rsidRPr="001D590C">
                    <w:t>.,</w:t>
                  </w:r>
                  <w:proofErr w:type="gramEnd"/>
                  <w:r w:rsidRPr="001D590C">
                    <w:t xml:space="preserve"> макс. уровни шума)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6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Графическая интерпретация результатов расчетов (разработка карты - схемы акустического загрязнения) с </w:t>
                  </w:r>
                  <w:proofErr w:type="gramStart"/>
                  <w:r w:rsidRPr="001D590C">
                    <w:t>учетом  акустических</w:t>
                  </w:r>
                  <w:proofErr w:type="gramEnd"/>
                  <w:r w:rsidRPr="001D590C">
                    <w:t xml:space="preserve"> характеристик источников шума, с учетом затухания и </w:t>
                  </w:r>
                  <w:proofErr w:type="spellStart"/>
                  <w:r w:rsidRPr="001D590C">
                    <w:t>звукоотражения</w:t>
                  </w:r>
                  <w:proofErr w:type="spellEnd"/>
                  <w:r w:rsidRPr="001D590C">
                    <w:t xml:space="preserve"> от материалов и конструкций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объект расчетной модели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Картограммы эквивалентного уровня звукового давления в 9-и октавных полосах и усредненного эквивалентного уровня звука </w:t>
                  </w:r>
                  <w:proofErr w:type="spellStart"/>
                  <w:r w:rsidRPr="001D590C">
                    <w:t>La</w:t>
                  </w:r>
                  <w:proofErr w:type="spellEnd"/>
                </w:p>
              </w:tc>
            </w:tr>
            <w:tr w:rsidR="001D590C" w:rsidRPr="001D590C" w:rsidTr="00D525BC">
              <w:trPr>
                <w:trHeight w:val="632"/>
                <w:tblCellSpacing w:w="15" w:type="dxa"/>
              </w:trPr>
              <w:tc>
                <w:tcPr>
                  <w:tcW w:w="633" w:type="dxa"/>
                  <w:vMerge w:val="restar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7</w:t>
                  </w:r>
                </w:p>
              </w:tc>
              <w:tc>
                <w:tcPr>
                  <w:tcW w:w="3999" w:type="dxa"/>
                  <w:vMerge w:val="restar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Определение источников выбросов загрязняющих веществ в атмосферу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ИЗА</w:t>
                  </w:r>
                </w:p>
              </w:tc>
              <w:tc>
                <w:tcPr>
                  <w:tcW w:w="1104" w:type="dxa"/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vMerge w:val="restar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Определяются на основании маршрутного обследования площадки</w:t>
                  </w:r>
                </w:p>
              </w:tc>
            </w:tr>
            <w:tr w:rsidR="001D590C" w:rsidRPr="001D590C" w:rsidTr="00D525BC">
              <w:trPr>
                <w:trHeight w:val="673"/>
                <w:tblCellSpacing w:w="15" w:type="dxa"/>
              </w:trPr>
              <w:tc>
                <w:tcPr>
                  <w:tcW w:w="633" w:type="dxa"/>
                  <w:vMerge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  <w:tc>
                <w:tcPr>
                  <w:tcW w:w="3999" w:type="dxa"/>
                  <w:vMerge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Точки контроля</w:t>
                  </w:r>
                </w:p>
              </w:tc>
              <w:tc>
                <w:tcPr>
                  <w:tcW w:w="1104" w:type="dxa"/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vMerge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8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Определение мощности выбросов от ИЗА (количественные характеристики выброса) по данным измерений или с применением расчетных методов.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ИЗА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По факту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9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Расчет рассеивания приземных концентраций загрязняющих веществ в атмосфере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площадка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Применяется согласованная УПРЗА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lastRenderedPageBreak/>
                    <w:t>10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Графическая интерпретация результатов расчетов (получение карт – схем с изолиниями приземных концентраций)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объект расчетной модели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Картограммы с изолиниями приземных концентраций загрязняющих веществ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11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Анализ расчетов, проектирование границ санитарно-защитной зоны по фактору химического и физического (не радиационного) воздействия на атмосферный воздух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факторы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2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12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Анализ потенциальной опасности радиационного объекта</w:t>
                  </w:r>
                </w:p>
                <w:p w:rsidR="001D590C" w:rsidRPr="001D590C" w:rsidRDefault="001D590C" w:rsidP="00D525BC">
                  <w:r w:rsidRPr="001D590C">
                    <w:t>Оценка возможности распространения радионуклидов в окружающую среду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площадка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Документация радиационного объекта (технологическая)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13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Анализ результатов радиоэкологического мониторинга на территории </w:t>
                  </w:r>
                  <w:proofErr w:type="spellStart"/>
                  <w:r w:rsidRPr="001D590C">
                    <w:t>промплощадки</w:t>
                  </w:r>
                  <w:proofErr w:type="spellEnd"/>
                  <w:r w:rsidRPr="001D590C">
                    <w:t xml:space="preserve"> ПХРО Саратовского отделения и в зоне возможного влияния объекта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факторы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3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Атмосферный воздух</w:t>
                  </w:r>
                </w:p>
                <w:p w:rsidR="001D590C" w:rsidRPr="001D590C" w:rsidRDefault="001D590C" w:rsidP="00D525BC">
                  <w:r w:rsidRPr="001D590C">
                    <w:t>Почвы</w:t>
                  </w:r>
                </w:p>
                <w:p w:rsidR="001D590C" w:rsidRPr="001D590C" w:rsidRDefault="001D590C" w:rsidP="00D525BC">
                  <w:r w:rsidRPr="001D590C">
                    <w:t>Вода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14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Определение границ и размеров СЗЗ для радиационного объекта по радиационным факторам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площадка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/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15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Разработка программы радиационного контроля в санитарно-защитной зоне ПХРО Саратовского отделения, в составе которой предусмотреть существующие технические решения автоматизированной системы контроля радиационной обстановки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площадка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Документация на элементы существующей на объекте АСКРО</w:t>
                  </w:r>
                </w:p>
              </w:tc>
            </w:tr>
            <w:tr w:rsidR="001D590C" w:rsidRPr="001D590C" w:rsidTr="00D525BC">
              <w:trPr>
                <w:tblCellSpacing w:w="15" w:type="dxa"/>
              </w:trPr>
              <w:tc>
                <w:tcPr>
                  <w:tcW w:w="63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16</w:t>
                  </w:r>
                </w:p>
              </w:tc>
              <w:tc>
                <w:tcPr>
                  <w:tcW w:w="399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 xml:space="preserve">Техническое оформление </w:t>
                  </w:r>
                </w:p>
              </w:tc>
              <w:tc>
                <w:tcPr>
                  <w:tcW w:w="167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площадка</w:t>
                  </w:r>
                </w:p>
              </w:tc>
              <w:tc>
                <w:tcPr>
                  <w:tcW w:w="11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pPr>
                    <w:jc w:val="center"/>
                  </w:pPr>
                  <w:r w:rsidRPr="001D590C">
                    <w:t>1</w:t>
                  </w:r>
                </w:p>
              </w:tc>
              <w:tc>
                <w:tcPr>
                  <w:tcW w:w="23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1D590C" w:rsidRPr="001D590C" w:rsidRDefault="001D590C" w:rsidP="00D525BC">
                  <w:r w:rsidRPr="001D590C">
                    <w:t>Отчет: проект санитарно-защитной зоны ПХРО Саратовского отделения</w:t>
                  </w:r>
                </w:p>
              </w:tc>
            </w:tr>
          </w:tbl>
          <w:p w:rsidR="001D590C" w:rsidRPr="001D590C" w:rsidRDefault="001D590C" w:rsidP="00D525BC">
            <w:pPr>
              <w:ind w:right="-2"/>
              <w:jc w:val="center"/>
              <w:rPr>
                <w:color w:val="000000"/>
              </w:rPr>
            </w:pPr>
          </w:p>
        </w:tc>
      </w:tr>
      <w:tr w:rsidR="001D590C" w:rsidRPr="001D590C" w:rsidTr="001D590C">
        <w:trPr>
          <w:trHeight w:val="980"/>
        </w:trPr>
        <w:tc>
          <w:tcPr>
            <w:tcW w:w="10098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</w:p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1D590C" w:rsidRPr="001D590C" w:rsidTr="001D590C">
        <w:trPr>
          <w:trHeight w:val="425"/>
        </w:trPr>
        <w:tc>
          <w:tcPr>
            <w:tcW w:w="10098" w:type="dxa"/>
          </w:tcPr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Доля/объем отдельных услуг в общем объеме закупок не определена.</w:t>
            </w:r>
          </w:p>
        </w:tc>
      </w:tr>
    </w:tbl>
    <w:p w:rsid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  <w:r w:rsidRPr="001D590C">
        <w:rPr>
          <w:color w:val="000000"/>
        </w:rPr>
        <w:t>РАЗДЕЛ 3. ТРЕБОВАНИЯ К УСЛУГАМ</w:t>
      </w:r>
    </w:p>
    <w:p w:rsidR="001D590C" w:rsidRPr="001D590C" w:rsidRDefault="001D590C" w:rsidP="001D590C">
      <w:pPr>
        <w:jc w:val="center"/>
        <w:rPr>
          <w:color w:val="000000"/>
        </w:rPr>
      </w:pP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9639"/>
      </w:tblGrid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Подраздел 3.1 Общие требования</w:t>
            </w: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jc w:val="both"/>
              <w:rPr>
                <w:color w:val="000000"/>
                <w:u w:val="single"/>
              </w:rPr>
            </w:pPr>
            <w:r w:rsidRPr="001D590C">
              <w:rPr>
                <w:color w:val="000000"/>
                <w:u w:val="single"/>
              </w:rPr>
              <w:t>Место оказания услуг: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lastRenderedPageBreak/>
              <w:t xml:space="preserve">- Саратовская область, </w:t>
            </w:r>
            <w:proofErr w:type="spellStart"/>
            <w:r w:rsidRPr="001D590C">
              <w:rPr>
                <w:color w:val="000000"/>
              </w:rPr>
              <w:t>Татищевский</w:t>
            </w:r>
            <w:proofErr w:type="spellEnd"/>
            <w:r w:rsidRPr="001D590C">
              <w:rPr>
                <w:color w:val="000000"/>
              </w:rPr>
              <w:t xml:space="preserve"> район, в 1,7 км к югу от д. </w:t>
            </w:r>
            <w:proofErr w:type="spellStart"/>
            <w:r w:rsidRPr="001D590C">
              <w:rPr>
                <w:color w:val="000000"/>
              </w:rPr>
              <w:t>Докторовка</w:t>
            </w:r>
            <w:proofErr w:type="spellEnd"/>
            <w:r w:rsidRPr="001D590C">
              <w:rPr>
                <w:color w:val="000000"/>
              </w:rPr>
              <w:t xml:space="preserve"> (ПХРО Саратовского отделения филиала «Приволжский территориальный округ» ФГУП «РосРАО</w:t>
            </w:r>
            <w:proofErr w:type="gramStart"/>
            <w:r w:rsidRPr="001D590C">
              <w:rPr>
                <w:color w:val="000000"/>
              </w:rPr>
              <w:t>»)</w:t>
            </w:r>
            <w:r w:rsidRPr="001D590C">
              <w:rPr>
                <w:color w:val="000000"/>
              </w:rPr>
              <w:t>/</w:t>
            </w:r>
            <w:proofErr w:type="gramEnd"/>
          </w:p>
          <w:p w:rsidR="001D590C" w:rsidRPr="001D590C" w:rsidRDefault="001D590C" w:rsidP="00D525BC">
            <w:pPr>
              <w:jc w:val="both"/>
              <w:rPr>
                <w:u w:val="single"/>
              </w:rPr>
            </w:pPr>
            <w:r w:rsidRPr="001D590C">
              <w:rPr>
                <w:u w:val="single"/>
              </w:rPr>
              <w:t>Сроки и график оказания услуг:</w:t>
            </w:r>
          </w:p>
          <w:p w:rsidR="001D590C" w:rsidRPr="001D590C" w:rsidRDefault="001D590C" w:rsidP="00D525BC">
            <w:pPr>
              <w:ind w:firstLine="601"/>
              <w:jc w:val="both"/>
            </w:pPr>
            <w:r w:rsidRPr="001D590C">
              <w:t xml:space="preserve">Дата начала оказания услуг – </w:t>
            </w:r>
            <w:r w:rsidRPr="001D590C">
              <w:rPr>
                <w:bCs/>
              </w:rPr>
              <w:t>с момента подписания договора;</w:t>
            </w:r>
          </w:p>
          <w:p w:rsidR="001D590C" w:rsidRPr="001D590C" w:rsidRDefault="001D590C" w:rsidP="00D525BC">
            <w:pPr>
              <w:ind w:firstLine="601"/>
              <w:jc w:val="both"/>
            </w:pPr>
            <w:r w:rsidRPr="001D590C">
              <w:t xml:space="preserve">Дата окончания оказания услуг – не позднее </w:t>
            </w:r>
            <w:r w:rsidRPr="001D590C">
              <w:rPr>
                <w:iCs/>
              </w:rPr>
              <w:t>31.08.2014 года.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Исполнитель обязан использовать аттестованные средства измерений, программные продукты и методики выполнения измерений и оценок, в установленном порядке.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Выезд специалистов на место оказания услуг, доставка средств измерений, используемых для оказания услуг, производится силами Исполнителя и за счет Исполнителя.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601"/>
              <w:jc w:val="both"/>
              <w:rPr>
                <w:color w:val="000000"/>
                <w:spacing w:val="-1"/>
              </w:rPr>
            </w:pPr>
            <w:r w:rsidRPr="001D590C">
              <w:rPr>
                <w:color w:val="000000"/>
                <w:spacing w:val="-1"/>
              </w:rPr>
              <w:t xml:space="preserve">Проект санитарно-защитной зоны разрабатывается в соответствии с </w:t>
            </w:r>
            <w:r w:rsidRPr="001D590C">
              <w:rPr>
                <w:color w:val="000000"/>
              </w:rPr>
              <w:t>действующими нормативными документами</w:t>
            </w:r>
            <w:r w:rsidRPr="001D590C">
              <w:rPr>
                <w:color w:val="000000"/>
                <w:spacing w:val="-1"/>
              </w:rPr>
              <w:t>:</w:t>
            </w:r>
          </w:p>
          <w:p w:rsidR="001D590C" w:rsidRPr="001D590C" w:rsidRDefault="001D590C" w:rsidP="00D525B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pacing w:val="-1"/>
              </w:rPr>
            </w:pPr>
            <w:r w:rsidRPr="001D590C">
              <w:rPr>
                <w:color w:val="000000"/>
                <w:spacing w:val="-1"/>
              </w:rPr>
              <w:t xml:space="preserve">        - СП 2.6.1.2612-10. «Основные санитарные правила обеспечения радиационной безопасности (ОСПОРБ-99/2010)», </w:t>
            </w:r>
          </w:p>
          <w:p w:rsidR="001D590C" w:rsidRPr="001D590C" w:rsidRDefault="001D590C" w:rsidP="00D525B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pacing w:val="-1"/>
              </w:rPr>
            </w:pPr>
            <w:r w:rsidRPr="001D590C">
              <w:rPr>
                <w:color w:val="000000"/>
                <w:spacing w:val="-1"/>
              </w:rPr>
              <w:t xml:space="preserve">        - СП 2.6.6.1168-02. «Санитарные правила обращения с радиоактивными отходами (СПОРО-2002)»,</w:t>
            </w:r>
          </w:p>
          <w:p w:rsidR="001D590C" w:rsidRPr="001D590C" w:rsidRDefault="001D590C" w:rsidP="00D525B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pacing w:val="-1"/>
              </w:rPr>
            </w:pPr>
            <w:r w:rsidRPr="001D590C">
              <w:rPr>
                <w:color w:val="000000"/>
                <w:spacing w:val="-1"/>
              </w:rPr>
              <w:t xml:space="preserve">       - СП 2.6.1.2216-07 «Санитарно-защитные зоны и зоны наблюдения радиационных объектов. Условия эксплуатации и обоснование границ (СП СЗЗ и ЗН-07)», </w:t>
            </w:r>
          </w:p>
          <w:p w:rsidR="001D590C" w:rsidRPr="001D590C" w:rsidRDefault="001D590C" w:rsidP="00D525B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pacing w:val="-1"/>
              </w:rPr>
            </w:pPr>
            <w:r w:rsidRPr="001D590C">
              <w:rPr>
                <w:color w:val="000000"/>
                <w:spacing w:val="-1"/>
              </w:rPr>
              <w:t xml:space="preserve">        - </w:t>
            </w:r>
            <w:r w:rsidRPr="001D590C">
              <w:t>СанПиН 2.2.1/2.1.1.1200-03 «Проектирование, строительство, реконструкция и эксплуатация предприятий, планировка и застройка населенных мест. Санитарно-защитные зоны и санитарная классификация предприятий, сооружений и иных объектов».</w:t>
            </w:r>
          </w:p>
          <w:p w:rsidR="001D590C" w:rsidRPr="001D590C" w:rsidRDefault="001D590C" w:rsidP="00D525BC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Подраздел 3.3 Требования к конфиденциальности </w:t>
            </w: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pStyle w:val="-"/>
              <w:numPr>
                <w:ilvl w:val="0"/>
                <w:numId w:val="0"/>
              </w:numPr>
              <w:spacing w:line="264" w:lineRule="auto"/>
              <w:ind w:firstLine="567"/>
            </w:pPr>
            <w:r w:rsidRPr="001D590C">
              <w:t xml:space="preserve">Отношения между Сторонами регламентируются Федеральным законом от </w:t>
            </w:r>
            <w:proofErr w:type="gramStart"/>
            <w:r w:rsidRPr="001D590C">
              <w:t>29.07.2004  №</w:t>
            </w:r>
            <w:proofErr w:type="gramEnd"/>
            <w:r w:rsidRPr="001D590C">
              <w:t xml:space="preserve">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      </w:r>
            <w:r w:rsidRPr="001D590C">
              <w:rPr>
                <w:lang w:eastAsia="ar-SA"/>
              </w:rPr>
              <w:t xml:space="preserve"> </w:t>
            </w:r>
            <w:r w:rsidRPr="001D590C">
              <w:t xml:space="preserve">Стороны должны сохранять информацию, составляющую коммерческую тайну, строго конфиденциальной. </w:t>
            </w:r>
          </w:p>
          <w:p w:rsidR="001D590C" w:rsidRPr="001D590C" w:rsidRDefault="001D590C" w:rsidP="00D525BC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Подраздел 3.4 Требования к безопасности оказания услуг и безопасности результата оказанных услуг </w:t>
            </w: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ind w:firstLine="601"/>
              <w:jc w:val="both"/>
              <w:rPr>
                <w:i/>
                <w:color w:val="000000"/>
              </w:rPr>
            </w:pPr>
            <w:r w:rsidRPr="001D590C">
              <w:rPr>
                <w:color w:val="000000"/>
              </w:rPr>
              <w:t>При оказании услуг Исполнитель обязан соблюдать правила пожарной безопасности, правила техники безопасности, действующие у Заказчика правила внутреннего распорядка, а также пропускной режим предприятия.</w:t>
            </w:r>
          </w:p>
        </w:tc>
      </w:tr>
    </w:tbl>
    <w:p w:rsidR="001D590C" w:rsidRP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  <w:r w:rsidRPr="001D590C">
        <w:rPr>
          <w:color w:val="000000"/>
        </w:rPr>
        <w:t>РАЗДЕЛ 4. РЕЗУЛЬТАТ ОКАЗАННЫХ УСЛУГ</w:t>
      </w:r>
    </w:p>
    <w:p w:rsidR="001D590C" w:rsidRPr="001D590C" w:rsidRDefault="001D590C" w:rsidP="001D590C">
      <w:pPr>
        <w:jc w:val="center"/>
        <w:rPr>
          <w:color w:val="000000"/>
        </w:rPr>
      </w:pP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9639"/>
      </w:tblGrid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D590C" w:rsidRPr="001D590C" w:rsidTr="00D525BC">
        <w:trPr>
          <w:trHeight w:val="385"/>
        </w:trPr>
        <w:tc>
          <w:tcPr>
            <w:tcW w:w="9639" w:type="dxa"/>
          </w:tcPr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Проект санитарно-защитной зоны ПХРО должен содержать: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- размер и границы СЗЗ ПХРО Саратовского отделения;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 xml:space="preserve">- планировку территории, </w:t>
            </w:r>
            <w:proofErr w:type="gramStart"/>
            <w:r w:rsidRPr="001D590C">
              <w:rPr>
                <w:color w:val="000000"/>
              </w:rPr>
              <w:t>размещения</w:t>
            </w:r>
            <w:proofErr w:type="gramEnd"/>
            <w:r w:rsidRPr="001D590C">
              <w:rPr>
                <w:color w:val="000000"/>
              </w:rPr>
              <w:t xml:space="preserve"> расположенных на ней зданий и сооружений;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- мероприятия по радиационному контролю в СЗЗ ПХРО Саратовского отделения;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t>- мероприятия по радиационной защите населения (при необходимости);</w:t>
            </w: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rPr>
                <w:color w:val="000000"/>
              </w:rPr>
              <w:lastRenderedPageBreak/>
              <w:t>- мероприятия по благоустройству территории СЗЗ ПХРО Саратовского отделения.</w:t>
            </w:r>
          </w:p>
          <w:p w:rsidR="001D590C" w:rsidRPr="001D590C" w:rsidRDefault="001D590C" w:rsidP="00D525BC">
            <w:pPr>
              <w:ind w:firstLine="34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4.2 Требования по приемке оказанных услуг</w:t>
            </w:r>
          </w:p>
          <w:p w:rsidR="001D590C" w:rsidRPr="001D590C" w:rsidRDefault="001D590C" w:rsidP="00D525BC">
            <w:pPr>
              <w:ind w:firstLine="601"/>
              <w:jc w:val="both"/>
            </w:pPr>
            <w:r w:rsidRPr="001D590C">
              <w:t>Прием, сдача и рассмотрение оказанных услуг осуществляется</w:t>
            </w:r>
            <w:r w:rsidRPr="001D590C">
              <w:br/>
              <w:t xml:space="preserve">в соответствии с требованиями договора путём подписания сторонами акта оказанных услуг. </w:t>
            </w:r>
          </w:p>
          <w:p w:rsidR="001D590C" w:rsidRPr="001D590C" w:rsidRDefault="001D590C" w:rsidP="00D525BC">
            <w:pPr>
              <w:ind w:firstLine="601"/>
              <w:jc w:val="both"/>
            </w:pPr>
          </w:p>
          <w:p w:rsidR="001D590C" w:rsidRPr="001D590C" w:rsidRDefault="001D590C" w:rsidP="00D525BC">
            <w:pPr>
              <w:ind w:firstLine="601"/>
              <w:jc w:val="both"/>
              <w:rPr>
                <w:color w:val="000000"/>
              </w:rPr>
            </w:pPr>
            <w:r w:rsidRPr="001D590C">
              <w:t>4.3 Требования по передаче Заказчику технических и иных документов</w:t>
            </w:r>
          </w:p>
        </w:tc>
      </w:tr>
    </w:tbl>
    <w:p w:rsidR="001D590C" w:rsidRPr="001D590C" w:rsidRDefault="001D590C" w:rsidP="001D590C">
      <w:pPr>
        <w:ind w:firstLine="601"/>
        <w:jc w:val="both"/>
        <w:rPr>
          <w:color w:val="000000"/>
        </w:rPr>
      </w:pPr>
      <w:r w:rsidRPr="001D590C">
        <w:rPr>
          <w:color w:val="000000"/>
        </w:rPr>
        <w:lastRenderedPageBreak/>
        <w:t xml:space="preserve">Исполнитель передает Заказчику проект санитарно-защитной зоны ПХРО Саратовского отделения в 2-х экземплярах на бумажном и 1-ом экземпляре на электронном (оптический диск) носителях. </w:t>
      </w:r>
    </w:p>
    <w:p w:rsidR="001D590C" w:rsidRDefault="001D590C" w:rsidP="001D590C">
      <w:pPr>
        <w:jc w:val="center"/>
        <w:rPr>
          <w:color w:val="000000"/>
        </w:rPr>
      </w:pPr>
    </w:p>
    <w:p w:rsidR="001D590C" w:rsidRPr="001D590C" w:rsidRDefault="001D590C" w:rsidP="001D590C">
      <w:pPr>
        <w:jc w:val="center"/>
        <w:rPr>
          <w:color w:val="000000"/>
        </w:rPr>
      </w:pPr>
    </w:p>
    <w:p w:rsidR="001D590C" w:rsidRDefault="001D590C" w:rsidP="001D590C">
      <w:pPr>
        <w:jc w:val="center"/>
        <w:rPr>
          <w:color w:val="000000"/>
        </w:rPr>
      </w:pPr>
      <w:r w:rsidRPr="001D590C">
        <w:rPr>
          <w:color w:val="000000"/>
        </w:rPr>
        <w:t>РАЗДЕЛ 5. ПЕРЕЧЕНЬ ПРИНЯТЫХ СОКРАЩЕНИЙ</w:t>
      </w:r>
    </w:p>
    <w:p w:rsidR="001D590C" w:rsidRPr="001D590C" w:rsidRDefault="001D590C" w:rsidP="001D590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1D590C" w:rsidRPr="001D590C" w:rsidTr="00D525BC">
        <w:trPr>
          <w:trHeight w:val="615"/>
        </w:trPr>
        <w:tc>
          <w:tcPr>
            <w:tcW w:w="709" w:type="dxa"/>
            <w:vAlign w:val="center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№ п/п</w:t>
            </w:r>
          </w:p>
        </w:tc>
        <w:tc>
          <w:tcPr>
            <w:tcW w:w="2410" w:type="dxa"/>
            <w:vAlign w:val="center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Расшифровка сокращения</w:t>
            </w:r>
          </w:p>
        </w:tc>
      </w:tr>
      <w:tr w:rsidR="001D590C" w:rsidRPr="001D590C" w:rsidTr="00D525BC">
        <w:trPr>
          <w:trHeight w:val="615"/>
        </w:trPr>
        <w:tc>
          <w:tcPr>
            <w:tcW w:w="709" w:type="dxa"/>
            <w:vAlign w:val="center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1</w:t>
            </w:r>
          </w:p>
        </w:tc>
        <w:tc>
          <w:tcPr>
            <w:tcW w:w="2410" w:type="dxa"/>
            <w:vAlign w:val="center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ФГУП </w:t>
            </w:r>
          </w:p>
        </w:tc>
        <w:tc>
          <w:tcPr>
            <w:tcW w:w="6520" w:type="dxa"/>
            <w:vAlign w:val="center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Федеральное государственное унитарное предприятие </w:t>
            </w:r>
          </w:p>
        </w:tc>
      </w:tr>
      <w:tr w:rsidR="001D590C" w:rsidRPr="001D590C" w:rsidTr="00D525BC">
        <w:trPr>
          <w:trHeight w:val="399"/>
        </w:trPr>
        <w:tc>
          <w:tcPr>
            <w:tcW w:w="70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2</w:t>
            </w:r>
          </w:p>
        </w:tc>
        <w:tc>
          <w:tcPr>
            <w:tcW w:w="2410" w:type="dxa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ПХРО</w:t>
            </w:r>
          </w:p>
        </w:tc>
        <w:tc>
          <w:tcPr>
            <w:tcW w:w="6520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Пункт хранения радиоактивных отходов</w:t>
            </w:r>
          </w:p>
        </w:tc>
      </w:tr>
      <w:tr w:rsidR="001D590C" w:rsidRPr="001D590C" w:rsidTr="00D525BC">
        <w:trPr>
          <w:trHeight w:val="399"/>
        </w:trPr>
        <w:tc>
          <w:tcPr>
            <w:tcW w:w="70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3</w:t>
            </w:r>
          </w:p>
        </w:tc>
        <w:tc>
          <w:tcPr>
            <w:tcW w:w="2410" w:type="dxa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СЗЗ</w:t>
            </w:r>
          </w:p>
        </w:tc>
        <w:tc>
          <w:tcPr>
            <w:tcW w:w="6520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Санитарно-защитная зона</w:t>
            </w:r>
          </w:p>
        </w:tc>
      </w:tr>
      <w:tr w:rsidR="001D590C" w:rsidRPr="001D590C" w:rsidTr="00D525BC">
        <w:trPr>
          <w:trHeight w:val="399"/>
        </w:trPr>
        <w:tc>
          <w:tcPr>
            <w:tcW w:w="70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4</w:t>
            </w:r>
          </w:p>
        </w:tc>
        <w:tc>
          <w:tcPr>
            <w:tcW w:w="2410" w:type="dxa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СП</w:t>
            </w:r>
          </w:p>
        </w:tc>
        <w:tc>
          <w:tcPr>
            <w:tcW w:w="6520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Санитарные правила</w:t>
            </w:r>
          </w:p>
        </w:tc>
      </w:tr>
      <w:tr w:rsidR="001D590C" w:rsidRPr="001D590C" w:rsidTr="00D525BC">
        <w:trPr>
          <w:trHeight w:val="399"/>
        </w:trPr>
        <w:tc>
          <w:tcPr>
            <w:tcW w:w="70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5</w:t>
            </w:r>
          </w:p>
        </w:tc>
        <w:tc>
          <w:tcPr>
            <w:tcW w:w="2410" w:type="dxa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СанПиН</w:t>
            </w:r>
          </w:p>
        </w:tc>
        <w:tc>
          <w:tcPr>
            <w:tcW w:w="6520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Санитарные правила и нормы</w:t>
            </w:r>
          </w:p>
        </w:tc>
      </w:tr>
      <w:tr w:rsidR="001D590C" w:rsidRPr="001D590C" w:rsidTr="00D525BC">
        <w:trPr>
          <w:trHeight w:val="399"/>
        </w:trPr>
        <w:tc>
          <w:tcPr>
            <w:tcW w:w="709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6</w:t>
            </w:r>
          </w:p>
        </w:tc>
        <w:tc>
          <w:tcPr>
            <w:tcW w:w="2410" w:type="dxa"/>
          </w:tcPr>
          <w:p w:rsidR="001D590C" w:rsidRPr="001D590C" w:rsidRDefault="001D590C" w:rsidP="00D525B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 xml:space="preserve">ФЗ </w:t>
            </w:r>
          </w:p>
        </w:tc>
        <w:tc>
          <w:tcPr>
            <w:tcW w:w="6520" w:type="dxa"/>
          </w:tcPr>
          <w:p w:rsidR="001D590C" w:rsidRPr="001D590C" w:rsidRDefault="001D590C" w:rsidP="00D525BC">
            <w:pPr>
              <w:jc w:val="center"/>
              <w:rPr>
                <w:color w:val="000000"/>
              </w:rPr>
            </w:pPr>
            <w:r w:rsidRPr="001D590C">
              <w:rPr>
                <w:color w:val="000000"/>
              </w:rPr>
              <w:t>Федеральный закон</w:t>
            </w:r>
          </w:p>
        </w:tc>
      </w:tr>
    </w:tbl>
    <w:p w:rsidR="000919B9" w:rsidRPr="000919B9" w:rsidRDefault="000919B9" w:rsidP="000919B9">
      <w:pPr>
        <w:jc w:val="both"/>
        <w:outlineLvl w:val="0"/>
      </w:pPr>
    </w:p>
    <w:p w:rsidR="0030315B" w:rsidRDefault="0030315B" w:rsidP="0030315B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3F73B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3F73B5" w:rsidRPr="003F73B5">
      <w:rPr>
        <w:rFonts w:ascii="Times New Roman" w:hAnsi="Times New Roman" w:cs="Times New Roman"/>
      </w:rPr>
      <w:t>оказание услуг по разработке проекта санитарно-защитной зоны ПХРО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DDDFF0B-B32F-4C4B-AD4A-F4D13D23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103</TotalTime>
  <Pages>6</Pages>
  <Words>969</Words>
  <Characters>7255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8208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34</cp:revision>
  <cp:lastPrinted>2013-05-13T10:31:00Z</cp:lastPrinted>
  <dcterms:created xsi:type="dcterms:W3CDTF">2013-12-04T11:06:00Z</dcterms:created>
  <dcterms:modified xsi:type="dcterms:W3CDTF">2014-04-15T06:45:00Z</dcterms:modified>
</cp:coreProperties>
</file>