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E3110F" w:rsidRPr="0034226C" w:rsidRDefault="00E3110F" w:rsidP="00E3110F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34226C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3110F" w:rsidRPr="0034226C" w:rsidRDefault="00E3110F" w:rsidP="00E3110F">
      <w:pPr>
        <w:jc w:val="center"/>
        <w:rPr>
          <w:b/>
          <w:sz w:val="28"/>
          <w:szCs w:val="28"/>
        </w:rPr>
      </w:pPr>
      <w:r w:rsidRPr="0034226C">
        <w:rPr>
          <w:b/>
          <w:sz w:val="28"/>
          <w:szCs w:val="28"/>
        </w:rPr>
        <w:t xml:space="preserve">на приобретение </w:t>
      </w:r>
      <w:r w:rsidR="00B923E9">
        <w:rPr>
          <w:b/>
          <w:sz w:val="28"/>
          <w:szCs w:val="28"/>
        </w:rPr>
        <w:t>д</w:t>
      </w:r>
      <w:r w:rsidR="00B923E9" w:rsidRPr="0017084A">
        <w:rPr>
          <w:b/>
          <w:sz w:val="28"/>
          <w:szCs w:val="28"/>
        </w:rPr>
        <w:t xml:space="preserve">озиметра-радиометра МКС-07Н (вариант исполнения ДКГ-07-БС) в кол-ве 5 штук, для обеспечения </w:t>
      </w:r>
      <w:proofErr w:type="spellStart"/>
      <w:r w:rsidR="00B923E9" w:rsidRPr="0017084A">
        <w:rPr>
          <w:b/>
          <w:sz w:val="28"/>
          <w:szCs w:val="28"/>
        </w:rPr>
        <w:t>спецавтомобилей</w:t>
      </w:r>
      <w:proofErr w:type="spellEnd"/>
      <w:r w:rsidR="00B923E9" w:rsidRPr="0017084A">
        <w:rPr>
          <w:b/>
          <w:sz w:val="28"/>
          <w:szCs w:val="28"/>
        </w:rPr>
        <w:t xml:space="preserve"> в качестве непрерывного дозиметрического контроля для нужд </w:t>
      </w:r>
      <w:r w:rsidR="00B923E9" w:rsidRPr="0017084A">
        <w:rPr>
          <w:b/>
          <w:bCs/>
          <w:sz w:val="28"/>
          <w:szCs w:val="28"/>
        </w:rPr>
        <w:t xml:space="preserve">филиала </w:t>
      </w:r>
      <w:r w:rsidR="00B923E9" w:rsidRPr="0017084A">
        <w:rPr>
          <w:b/>
          <w:sz w:val="28"/>
          <w:szCs w:val="28"/>
        </w:rPr>
        <w:t>«</w:t>
      </w:r>
      <w:r w:rsidR="00B923E9" w:rsidRPr="0017084A">
        <w:rPr>
          <w:b/>
          <w:bCs/>
          <w:sz w:val="28"/>
          <w:szCs w:val="28"/>
        </w:rPr>
        <w:t>Южный территориальный округ</w:t>
      </w:r>
      <w:r w:rsidR="00B923E9" w:rsidRPr="0017084A">
        <w:rPr>
          <w:b/>
          <w:sz w:val="28"/>
          <w:szCs w:val="28"/>
        </w:rPr>
        <w:t>»</w:t>
      </w:r>
      <w:r w:rsidR="00B923E9" w:rsidRPr="0017084A">
        <w:rPr>
          <w:b/>
          <w:bCs/>
          <w:sz w:val="28"/>
          <w:szCs w:val="28"/>
        </w:rPr>
        <w:t xml:space="preserve"> </w:t>
      </w:r>
      <w:r w:rsidR="00B923E9" w:rsidRPr="0017084A">
        <w:rPr>
          <w:b/>
          <w:sz w:val="28"/>
          <w:szCs w:val="28"/>
        </w:rPr>
        <w:t>ФГУП «Рос</w:t>
      </w:r>
      <w:r w:rsidR="00B923E9">
        <w:rPr>
          <w:b/>
          <w:sz w:val="28"/>
          <w:szCs w:val="28"/>
        </w:rPr>
        <w:t>РАО»</w:t>
      </w:r>
      <w:r w:rsidRPr="0034226C">
        <w:rPr>
          <w:b/>
          <w:sz w:val="28"/>
          <w:szCs w:val="28"/>
        </w:rPr>
        <w:t>.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D61DBB" w:rsidRPr="00B923E9" w:rsidRDefault="0030315B" w:rsidP="003B3967">
      <w:r>
        <w:br w:type="page"/>
      </w: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241E39" w:rsidRDefault="00241E39" w:rsidP="00241E39">
      <w:pPr>
        <w:jc w:val="center"/>
        <w:rPr>
          <w:sz w:val="28"/>
          <w:szCs w:val="28"/>
        </w:rPr>
      </w:pPr>
      <w:bookmarkStart w:id="3" w:name="_GoBack"/>
      <w:bookmarkEnd w:id="3"/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241E39" w:rsidRPr="00E0417B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1. ОБЩИЕ СВЕДЕНИЯ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1.1 Наименование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1.2 Сведения о новизне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1.3 Код ОКП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2. ОБЛАСТЬ ПРИМЕНЕНИЯ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3. УСЛОВИЯ ЭКСПЛУАТАЦИИ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4. ТЕХНИЧЕСКИЕ ТРЕБОВАНИЯ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 Основные параметры и размеры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4.2 Основные </w:t>
      </w:r>
      <w:proofErr w:type="gramStart"/>
      <w:r w:rsidRPr="00BC16F5">
        <w:rPr>
          <w:sz w:val="26"/>
          <w:szCs w:val="26"/>
        </w:rPr>
        <w:t>технико- экономические</w:t>
      </w:r>
      <w:proofErr w:type="gramEnd"/>
      <w:r w:rsidRPr="00BC16F5">
        <w:rPr>
          <w:sz w:val="26"/>
          <w:szCs w:val="26"/>
        </w:rPr>
        <w:t xml:space="preserve"> и эксплуатационные показатели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4.3 Требования по надежности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4.4 Требования к конструкции, монтажн</w:t>
      </w:r>
      <w:proofErr w:type="gramStart"/>
      <w:r w:rsidRPr="00BC16F5">
        <w:rPr>
          <w:sz w:val="26"/>
          <w:szCs w:val="26"/>
        </w:rPr>
        <w:t>о-</w:t>
      </w:r>
      <w:proofErr w:type="gramEnd"/>
      <w:r w:rsidRPr="00BC16F5">
        <w:rPr>
          <w:sz w:val="26"/>
          <w:szCs w:val="26"/>
        </w:rPr>
        <w:t xml:space="preserve"> технические требования  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4.5 Требования к материалам и комплектующим оборудования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4.6  Требования к стабильности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4.7 Требования к электропитанию</w:t>
      </w:r>
    </w:p>
    <w:p w:rsidR="00241E39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4.8 Требование к контрольно- измерительным приборам и автоматике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4.9 Требование к комплектности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4.10 Требование к маркировке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>4.11 Требования к упаковке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 xml:space="preserve">РАЗДЕЛ 5. ТРЕБОВАНИЯ ПО ПРАВИЛАМ СДАЧИ И ПРИЕМКИ 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5.1 Порядок сдачи и приемки </w:t>
      </w:r>
    </w:p>
    <w:p w:rsidR="00241E39" w:rsidRPr="00BC16F5" w:rsidRDefault="00241E39" w:rsidP="00241E39">
      <w:pPr>
        <w:ind w:firstLine="709"/>
        <w:rPr>
          <w:sz w:val="26"/>
          <w:szCs w:val="26"/>
        </w:rPr>
      </w:pPr>
      <w:r w:rsidRPr="00BC16F5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BC16F5">
        <w:rPr>
          <w:sz w:val="26"/>
          <w:szCs w:val="26"/>
        </w:rPr>
        <w:t>при</w:t>
      </w:r>
      <w:proofErr w:type="gramEnd"/>
      <w:r w:rsidRPr="00BC16F5">
        <w:rPr>
          <w:sz w:val="26"/>
          <w:szCs w:val="26"/>
        </w:rPr>
        <w:t xml:space="preserve"> перевозки товара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6. ТРЕБОВАНИЯ К ТРАНСПОРТИРОВАНИЮ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7. ТРЕБОВАНИЯ К ХРАНЕНИЮ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8. ТРЕБОВАНИЯ К ОБЪЕМУ И/ИЛИ СРОКИ ПРЕДОСТАВЛЕНИЯ ГАРАНТИИ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9. ТРЕБОВАНИЯ ПО РЕМОНТОПРИГОДНОСТИ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10. ТРЕБОВАНИЯ К ОБСЛУЖИВАНЮ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11. ЭКОЛОГИЧЕСКИЕ ТРЕБОВАНИЯ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12. ТРЕБОВАНИЯ ПО БЕЗОПАСНОСТИ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13. ТРЕБОВАНИЯ К КАЧЕСТВУ И КЛАССИФИКАЦИИ ОБОРУДОВАНИЯ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15. ДОПОЛНИТЕЛЬНЫЕ (ИНЫЕ) ТРЕБОВАНИЯ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17. ТРЕБОВАНИЯ К ФОРМЕ ПРЕДОСТАВЛЕНОЙ ИНФОРМАЦИИ</w:t>
      </w:r>
    </w:p>
    <w:p w:rsidR="00241E39" w:rsidRPr="00BC16F5" w:rsidRDefault="00241E39" w:rsidP="00241E39">
      <w:pPr>
        <w:rPr>
          <w:sz w:val="26"/>
          <w:szCs w:val="26"/>
        </w:rPr>
      </w:pPr>
      <w:r w:rsidRPr="00BC16F5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19. ПЕРЕЧЕНЬ ПРИНЯТЫХ СОКРАЩЕНИЙ</w:t>
      </w:r>
    </w:p>
    <w:p w:rsidR="00241E39" w:rsidRPr="00BC16F5" w:rsidRDefault="00241E39" w:rsidP="00241E39">
      <w:pPr>
        <w:outlineLvl w:val="0"/>
        <w:rPr>
          <w:sz w:val="26"/>
          <w:szCs w:val="26"/>
        </w:rPr>
      </w:pPr>
      <w:r w:rsidRPr="00BC16F5">
        <w:rPr>
          <w:sz w:val="26"/>
          <w:szCs w:val="26"/>
        </w:rPr>
        <w:t>РАЗДЕЛ 20. ПЕРЕЧЕНЬ ПРИЛОЖЕНИЙ</w:t>
      </w:r>
    </w:p>
    <w:p w:rsidR="00241E39" w:rsidRPr="00BC16F5" w:rsidRDefault="00241E39" w:rsidP="00241E39">
      <w:pPr>
        <w:jc w:val="center"/>
        <w:rPr>
          <w:sz w:val="28"/>
          <w:szCs w:val="28"/>
        </w:rPr>
      </w:pPr>
    </w:p>
    <w:p w:rsidR="00241E39" w:rsidRPr="00556EA3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1.1 Наименование</w:t>
            </w:r>
          </w:p>
        </w:tc>
      </w:tr>
      <w:tr w:rsidR="00241E39" w:rsidRPr="00C2317B" w:rsidTr="00F12521">
        <w:tc>
          <w:tcPr>
            <w:tcW w:w="9571" w:type="dxa"/>
          </w:tcPr>
          <w:p w:rsidR="00241E39" w:rsidRPr="00396C52" w:rsidRDefault="00241E39" w:rsidP="00F12521">
            <w:pPr>
              <w:jc w:val="both"/>
            </w:pPr>
            <w:r w:rsidRPr="00396C52">
              <w:rPr>
                <w:sz w:val="28"/>
                <w:szCs w:val="28"/>
              </w:rPr>
              <w:t xml:space="preserve">Дозиметр-радиометр МКС-07Н (вариант исполнения ДКГ-07-БС) с внешним блоком детектирования БДБГ-07.  </w:t>
            </w:r>
            <w:r>
              <w:rPr>
                <w:sz w:val="28"/>
                <w:szCs w:val="28"/>
              </w:rPr>
              <w:t>Количество – 5 шт.</w:t>
            </w:r>
          </w:p>
        </w:tc>
      </w:tr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1.2 Сведения о новизне</w:t>
            </w:r>
          </w:p>
        </w:tc>
      </w:tr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jc w:val="both"/>
            </w:pPr>
            <w:r w:rsidRPr="00C2317B">
              <w:t xml:space="preserve">- Поставляемое оборудование должно быть новым, </w:t>
            </w:r>
            <w:r w:rsidRPr="00C2317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1.3 Код ОКП</w:t>
            </w:r>
          </w:p>
        </w:tc>
      </w:tr>
      <w:tr w:rsidR="00241E39" w:rsidRPr="00C2317B" w:rsidTr="00F12521">
        <w:tc>
          <w:tcPr>
            <w:tcW w:w="9571" w:type="dxa"/>
          </w:tcPr>
          <w:p w:rsidR="00241E39" w:rsidRDefault="00241E39" w:rsidP="00F12521">
            <w:pPr>
              <w:pStyle w:val="z-"/>
            </w:pPr>
            <w:r w:rsidRPr="00C231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70910">
              <w:t>Начало формы</w:t>
            </w:r>
          </w:p>
          <w:p w:rsidR="00241E39" w:rsidRPr="00037ACF" w:rsidRDefault="00241E39" w:rsidP="00F12521"/>
          <w:p w:rsidR="00241E39" w:rsidRDefault="00241E39" w:rsidP="00F12521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  <w:r w:rsidRPr="00C2317B">
              <w:rPr>
                <w:rFonts w:ascii="Arial" w:hAnsi="Arial" w:cs="Arial"/>
                <w:vanish/>
                <w:sz w:val="16"/>
                <w:szCs w:val="16"/>
              </w:rPr>
              <w:t>Конец формы</w:t>
            </w:r>
          </w:p>
          <w:p w:rsidR="00241E39" w:rsidRPr="00C2317B" w:rsidRDefault="00241E39" w:rsidP="00F12521">
            <w:pPr>
              <w:pBdr>
                <w:top w:val="single" w:sz="6" w:space="1" w:color="auto"/>
              </w:pBdr>
              <w:jc w:val="center"/>
              <w:rPr>
                <w:rFonts w:ascii="Arial" w:hAnsi="Arial" w:cs="Arial"/>
                <w:vanish/>
                <w:sz w:val="16"/>
                <w:szCs w:val="16"/>
              </w:rPr>
            </w:pPr>
          </w:p>
          <w:p w:rsidR="00241E39" w:rsidRPr="00C2317B" w:rsidRDefault="00241E39" w:rsidP="00F12521"/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Default="00241E39" w:rsidP="00F12521">
            <w:pPr>
              <w:ind w:firstLine="363"/>
            </w:pPr>
          </w:p>
          <w:p w:rsidR="00241E39" w:rsidRDefault="00241E39" w:rsidP="00F12521">
            <w:pPr>
              <w:ind w:firstLine="363"/>
              <w:jc w:val="both"/>
            </w:pPr>
            <w:r w:rsidRPr="00396C52">
              <w:t>Прибор для непрерывного дозиметрического контроля радиационной обстановки может размещаться на объектах контроля как настенный стационарный прибор и на транспортных средствах как бортовой. Прибор конструктивно выполнен в виде пульта в металлическом корпусе со встроенными детекторами и выносных блоков детектирования из комплекта МКС-07Н.</w:t>
            </w:r>
          </w:p>
          <w:p w:rsidR="00241E39" w:rsidRPr="00D11FCE" w:rsidRDefault="00241E39" w:rsidP="00F12521">
            <w:pPr>
              <w:ind w:firstLine="363"/>
            </w:pP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4E1093" w:rsidRDefault="00241E39" w:rsidP="00F12521">
            <w:pPr>
              <w:ind w:firstLine="363"/>
            </w:pPr>
            <w:r>
              <w:t>Ж</w:t>
            </w:r>
            <w:r w:rsidRPr="004727DA">
              <w:t>есткие условия эксплуатации</w:t>
            </w:r>
            <w:r>
              <w:t xml:space="preserve"> (устанавливаются в кабине и  на борту специального автомобиля для перевозки радиоактивных отходов)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94"/>
        <w:gridCol w:w="3118"/>
        <w:gridCol w:w="2659"/>
      </w:tblGrid>
      <w:tr w:rsidR="00241E39" w:rsidRPr="00C2317B" w:rsidTr="00F12521">
        <w:trPr>
          <w:trHeight w:val="27"/>
        </w:trPr>
        <w:tc>
          <w:tcPr>
            <w:tcW w:w="9571" w:type="dxa"/>
            <w:gridSpan w:val="3"/>
          </w:tcPr>
          <w:p w:rsidR="00241E39" w:rsidRPr="00BC16F5" w:rsidRDefault="00241E39" w:rsidP="00F12521">
            <w:pPr>
              <w:rPr>
                <w:sz w:val="28"/>
                <w:szCs w:val="28"/>
              </w:rPr>
            </w:pPr>
            <w:r w:rsidRPr="00BC16F5">
              <w:rPr>
                <w:sz w:val="28"/>
                <w:szCs w:val="28"/>
              </w:rPr>
              <w:t>4.1. Основные пара</w:t>
            </w:r>
            <w:r>
              <w:rPr>
                <w:sz w:val="28"/>
                <w:szCs w:val="28"/>
              </w:rPr>
              <w:t>метры и размеры</w:t>
            </w:r>
          </w:p>
        </w:tc>
      </w:tr>
      <w:tr w:rsidR="00241E39" w:rsidRPr="00C2317B" w:rsidTr="00F12521">
        <w:trPr>
          <w:trHeight w:val="22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Габаритные размеры, масса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162×208×129 мм, 1,8 кг</w:t>
            </w:r>
          </w:p>
        </w:tc>
      </w:tr>
      <w:tr w:rsidR="00241E39" w:rsidRPr="00C2317B" w:rsidTr="00F12521">
        <w:trPr>
          <w:trHeight w:val="22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Диапазон рабочих температур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минус 40 ÷ +55</w:t>
            </w:r>
            <w:proofErr w:type="gramStart"/>
            <w:r w:rsidRPr="00C93D61">
              <w:t> °С</w:t>
            </w:r>
            <w:proofErr w:type="gramEnd"/>
          </w:p>
        </w:tc>
      </w:tr>
      <w:tr w:rsidR="00241E39" w:rsidRPr="00C2317B" w:rsidTr="00F12521">
        <w:trPr>
          <w:trHeight w:val="22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Относительная влажность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98 % влажности при 35</w:t>
            </w:r>
            <w:proofErr w:type="gramStart"/>
            <w:r w:rsidRPr="00C93D61">
              <w:t> °С</w:t>
            </w:r>
            <w:proofErr w:type="gramEnd"/>
          </w:p>
        </w:tc>
      </w:tr>
      <w:tr w:rsidR="00241E39" w:rsidRPr="00C2317B" w:rsidTr="00F12521">
        <w:trPr>
          <w:trHeight w:val="22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Вибрационные нагрузки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5 g</w:t>
            </w:r>
          </w:p>
        </w:tc>
      </w:tr>
      <w:tr w:rsidR="00241E39" w:rsidRPr="00C2317B" w:rsidTr="00F12521">
        <w:trPr>
          <w:trHeight w:val="22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Ударные нагрузки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15 g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4.2 Основные технико-экономические и эксплуатационные показатели</w:t>
            </w:r>
          </w:p>
        </w:tc>
      </w:tr>
      <w:tr w:rsidR="00241E39" w:rsidRPr="00C2317B" w:rsidTr="00F12521">
        <w:trPr>
          <w:trHeight w:val="33"/>
        </w:trPr>
        <w:tc>
          <w:tcPr>
            <w:tcW w:w="6912" w:type="dxa"/>
            <w:gridSpan w:val="2"/>
          </w:tcPr>
          <w:p w:rsidR="00241E39" w:rsidRPr="00C173E4" w:rsidRDefault="00241E39" w:rsidP="00F12521">
            <w:r>
              <w:t>Диапазон измерения МАЭД</w:t>
            </w:r>
          </w:p>
        </w:tc>
        <w:tc>
          <w:tcPr>
            <w:tcW w:w="2659" w:type="dxa"/>
          </w:tcPr>
          <w:p w:rsidR="00241E39" w:rsidRPr="00C173E4" w:rsidRDefault="00241E39" w:rsidP="00F12521">
            <w:r>
              <w:t xml:space="preserve">0,1 </w:t>
            </w:r>
            <w:proofErr w:type="spellStart"/>
            <w:r>
              <w:t>мкЗв</w:t>
            </w:r>
            <w:proofErr w:type="spellEnd"/>
            <w:r>
              <w:t xml:space="preserve">/ч </w:t>
            </w:r>
            <w:r>
              <w:sym w:font="Symbol" w:char="F0B8"/>
            </w:r>
            <w:r>
              <w:t xml:space="preserve"> 10 Зв/ч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</w:tcPr>
          <w:p w:rsidR="00241E39" w:rsidRPr="00C173E4" w:rsidRDefault="00241E39" w:rsidP="00F12521">
            <w:r>
              <w:t>Диапазон измерения АЭД</w:t>
            </w:r>
          </w:p>
        </w:tc>
        <w:tc>
          <w:tcPr>
            <w:tcW w:w="2659" w:type="dxa"/>
          </w:tcPr>
          <w:p w:rsidR="00241E39" w:rsidRPr="00C173E4" w:rsidRDefault="00241E39" w:rsidP="00F12521">
            <w:r>
              <w:t xml:space="preserve">1,0 </w:t>
            </w:r>
            <w:proofErr w:type="spellStart"/>
            <w:r>
              <w:t>мкЗв</w:t>
            </w:r>
            <w:proofErr w:type="spellEnd"/>
            <w:r>
              <w:t xml:space="preserve"> </w:t>
            </w:r>
            <w:r>
              <w:sym w:font="Symbol" w:char="F0B8"/>
            </w:r>
            <w:r>
              <w:t xml:space="preserve"> 999 Зв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Диапазон энергий регистрируемого гамма-излучения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0,05 ÷ 3,0 МэВ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Пределы допускаемой основной относительной погрешности измерения ЭД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±15 %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Время измерения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2 ÷ 20 с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Установка порогов срабатывания сигнализации:</w:t>
            </w:r>
          </w:p>
        </w:tc>
        <w:tc>
          <w:tcPr>
            <w:tcW w:w="2659" w:type="dxa"/>
          </w:tcPr>
          <w:p w:rsidR="00241E39" w:rsidRPr="00C173E4" w:rsidRDefault="00241E39" w:rsidP="00F12521"/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при измерении МАЭД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с шагом 0,1 </w:t>
            </w:r>
            <w:proofErr w:type="spellStart"/>
            <w:r w:rsidRPr="00C93D61">
              <w:t>мкЗв</w:t>
            </w:r>
            <w:proofErr w:type="spellEnd"/>
            <w:r w:rsidRPr="00C93D61">
              <w:t>/ч </w:t>
            </w:r>
            <w:r w:rsidRPr="00C93D61">
              <w:br/>
              <w:t>(во всем диапазоне измерения)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при измерении АЭД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с шагом 1,0 </w:t>
            </w:r>
            <w:proofErr w:type="spellStart"/>
            <w:r w:rsidRPr="00C93D61">
              <w:t>мкЗв</w:t>
            </w:r>
            <w:proofErr w:type="spellEnd"/>
            <w:r w:rsidRPr="00C93D61">
              <w:t> </w:t>
            </w:r>
            <w:r w:rsidRPr="00C93D61">
              <w:br/>
            </w:r>
            <w:r w:rsidRPr="00C93D61">
              <w:lastRenderedPageBreak/>
              <w:t>(во всем диапазоне измерения)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lastRenderedPageBreak/>
              <w:t>Вид сигнализации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световая, звуковая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4.3 Требования по надежности 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r w:rsidRPr="00C2317B">
              <w:t xml:space="preserve">– </w:t>
            </w:r>
            <w:r w:rsidRPr="00FA0F5B">
              <w:t>назначенный срок эксплуатации, лет, не менее</w:t>
            </w:r>
            <w:r w:rsidRPr="00FA0F5B">
              <w:tab/>
              <w:t xml:space="preserve">                                                      8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4.4 Требования к конструкции, монтажн</w:t>
            </w:r>
            <w:proofErr w:type="gramStart"/>
            <w:r w:rsidRPr="00C2317B">
              <w:rPr>
                <w:sz w:val="28"/>
                <w:szCs w:val="28"/>
              </w:rPr>
              <w:t>о-</w:t>
            </w:r>
            <w:proofErr w:type="gramEnd"/>
            <w:r w:rsidRPr="00C2317B">
              <w:rPr>
                <w:sz w:val="28"/>
                <w:szCs w:val="28"/>
              </w:rPr>
              <w:t xml:space="preserve"> технические требования  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Default="00241E39" w:rsidP="00F12521">
            <w:pPr>
              <w:ind w:firstLine="363"/>
              <w:jc w:val="both"/>
            </w:pPr>
            <w:r w:rsidRPr="00ED0A0D">
              <w:t>Прибор для непрерывного дозиметрического контроля радиационной обстановки может размещаться на объектах контроля как настенный стационарный прибор и на транспортных средствах как бортовой. Прибор конструктивно выполнен в виде пульта в металлическом корпусе со встроенными детекторами и выносных блоков детектирования из комплекта МКС-07Н.</w:t>
            </w:r>
            <w:r>
              <w:t xml:space="preserve"> свойства:</w:t>
            </w:r>
          </w:p>
          <w:p w:rsidR="00241E39" w:rsidRPr="00ED0A0D" w:rsidRDefault="00241E39" w:rsidP="00241E39">
            <w:pPr>
              <w:numPr>
                <w:ilvl w:val="0"/>
                <w:numId w:val="20"/>
              </w:numPr>
              <w:shd w:val="clear" w:color="auto" w:fill="FFFFFF"/>
            </w:pPr>
            <w:r w:rsidRPr="00ED0A0D">
              <w:t>герметичный металлический корпус, степень защиты IP56;</w:t>
            </w:r>
          </w:p>
          <w:p w:rsidR="00241E39" w:rsidRPr="00ED0A0D" w:rsidRDefault="00241E39" w:rsidP="00241E39">
            <w:pPr>
              <w:numPr>
                <w:ilvl w:val="0"/>
                <w:numId w:val="20"/>
              </w:numPr>
              <w:shd w:val="clear" w:color="auto" w:fill="FFFFFF"/>
            </w:pPr>
            <w:r w:rsidRPr="00ED0A0D">
              <w:t>возможность работы пульта в автономном режиме от встроенных детекторов и в комплекте с выносными блоками детектирования;</w:t>
            </w:r>
          </w:p>
          <w:p w:rsidR="00241E39" w:rsidRPr="00ED0A0D" w:rsidRDefault="00241E39" w:rsidP="00241E39">
            <w:pPr>
              <w:numPr>
                <w:ilvl w:val="0"/>
                <w:numId w:val="20"/>
              </w:numPr>
              <w:shd w:val="clear" w:color="auto" w:fill="FFFFFF"/>
            </w:pPr>
            <w:r w:rsidRPr="00ED0A0D">
              <w:t xml:space="preserve">взаимозаменяемость блоков из различных комплектов (в </w:t>
            </w:r>
            <w:proofErr w:type="spellStart"/>
            <w:r w:rsidRPr="00ED0A0D">
              <w:t>т.ч</w:t>
            </w:r>
            <w:proofErr w:type="spellEnd"/>
            <w:r w:rsidRPr="00ED0A0D">
              <w:t>. из ЗИП) без проведения настройки и поверки;</w:t>
            </w:r>
          </w:p>
          <w:p w:rsidR="00241E39" w:rsidRPr="00ED0A0D" w:rsidRDefault="00241E39" w:rsidP="00241E39">
            <w:pPr>
              <w:numPr>
                <w:ilvl w:val="0"/>
                <w:numId w:val="20"/>
              </w:numPr>
              <w:shd w:val="clear" w:color="auto" w:fill="FFFFFF"/>
            </w:pPr>
            <w:r w:rsidRPr="00ED0A0D">
              <w:t>звуковая и световая сигнализация о превышении устанавливаемых порогов; </w:t>
            </w:r>
          </w:p>
          <w:p w:rsidR="00241E39" w:rsidRPr="00ED0A0D" w:rsidRDefault="00241E39" w:rsidP="00241E39">
            <w:pPr>
              <w:numPr>
                <w:ilvl w:val="0"/>
                <w:numId w:val="20"/>
              </w:numPr>
              <w:shd w:val="clear" w:color="auto" w:fill="FFFFFF"/>
            </w:pPr>
            <w:r w:rsidRPr="00ED0A0D">
              <w:t>жесткие условия эксплуатации;</w:t>
            </w:r>
          </w:p>
          <w:p w:rsidR="00241E39" w:rsidRPr="00C173E4" w:rsidRDefault="00241E39" w:rsidP="00241E39">
            <w:pPr>
              <w:numPr>
                <w:ilvl w:val="0"/>
                <w:numId w:val="20"/>
              </w:numPr>
              <w:shd w:val="clear" w:color="auto" w:fill="FFFFFF"/>
            </w:pPr>
            <w:r w:rsidRPr="00ED0A0D">
              <w:t>два типа питания. 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760186" w:rsidRDefault="00241E39" w:rsidP="00F12521">
            <w:pPr>
              <w:jc w:val="both"/>
            </w:pPr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3B6FD7" w:rsidRDefault="00241E39" w:rsidP="00F12521">
            <w:pPr>
              <w:jc w:val="center"/>
              <w:rPr>
                <w:sz w:val="28"/>
                <w:szCs w:val="28"/>
              </w:rPr>
            </w:pPr>
            <w:r w:rsidRPr="003B6FD7">
              <w:rPr>
                <w:sz w:val="28"/>
                <w:szCs w:val="28"/>
              </w:rPr>
              <w:t xml:space="preserve">4.6  Требования к стабильности 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Энергетическая зависимость чувствительности (относительно Cs-137), не более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±25 %</w:t>
            </w:r>
          </w:p>
        </w:tc>
      </w:tr>
      <w:tr w:rsidR="00241E39" w:rsidRPr="00C2317B" w:rsidTr="00F12521">
        <w:trPr>
          <w:trHeight w:val="23"/>
        </w:trPr>
        <w:tc>
          <w:tcPr>
            <w:tcW w:w="6912" w:type="dxa"/>
            <w:gridSpan w:val="2"/>
            <w:vAlign w:val="center"/>
          </w:tcPr>
          <w:p w:rsidR="00241E39" w:rsidRPr="00C93D61" w:rsidRDefault="00241E39" w:rsidP="00F12521">
            <w:r w:rsidRPr="00C93D61">
              <w:t>Пределы допускаемой основной относительной погрешности МЭД в диапазоне 0,1 </w:t>
            </w:r>
            <w:proofErr w:type="spellStart"/>
            <w:r w:rsidRPr="00C93D61">
              <w:t>мкЗв</w:t>
            </w:r>
            <w:proofErr w:type="spellEnd"/>
            <w:r w:rsidRPr="00C93D61">
              <w:t>/ч ÷ 10 Зв/ч</w:t>
            </w:r>
          </w:p>
        </w:tc>
        <w:tc>
          <w:tcPr>
            <w:tcW w:w="2659" w:type="dxa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не более ±(15+4/H)* %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241E39" w:rsidRPr="00C2317B" w:rsidTr="00F12521">
        <w:trPr>
          <w:trHeight w:val="22"/>
        </w:trPr>
        <w:tc>
          <w:tcPr>
            <w:tcW w:w="3794" w:type="dxa"/>
            <w:vAlign w:val="center"/>
          </w:tcPr>
          <w:p w:rsidR="00241E39" w:rsidRPr="00C93D61" w:rsidRDefault="00241E39" w:rsidP="00F12521">
            <w:r w:rsidRPr="00C93D61">
              <w:t>Питание</w:t>
            </w:r>
          </w:p>
        </w:tc>
        <w:tc>
          <w:tcPr>
            <w:tcW w:w="5777" w:type="dxa"/>
            <w:gridSpan w:val="2"/>
            <w:vAlign w:val="center"/>
          </w:tcPr>
          <w:p w:rsidR="00241E39" w:rsidRPr="00C93D61" w:rsidRDefault="00241E39" w:rsidP="00F12521">
            <w:pPr>
              <w:ind w:left="111"/>
            </w:pPr>
            <w:r w:rsidRPr="00C93D61">
              <w:t>сеть 220</w:t>
            </w:r>
            <w:proofErr w:type="gramStart"/>
            <w:r w:rsidRPr="00C93D61">
              <w:t xml:space="preserve"> В</w:t>
            </w:r>
            <w:proofErr w:type="gramEnd"/>
            <w:r w:rsidRPr="00C93D61">
              <w:t>/50 Гц, бортовая сеть 9 ÷ 33 В,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Default="00241E39" w:rsidP="00F12521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Всего поставляется 5 комплектов.</w:t>
            </w:r>
          </w:p>
          <w:p w:rsidR="00241E39" w:rsidRDefault="00241E39" w:rsidP="00F12521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В каждый комплект входит:</w:t>
            </w:r>
          </w:p>
          <w:p w:rsidR="00241E39" w:rsidRPr="00934665" w:rsidRDefault="00241E39" w:rsidP="00F12521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 xml:space="preserve">- </w:t>
            </w:r>
            <w:r w:rsidRPr="00934665">
              <w:rPr>
                <w:rFonts w:eastAsia="MingLiU-ExtB" w:cs="MingLiU-ExtB"/>
              </w:rPr>
              <w:t>пульт ДКГ-07БС со встроенными детекторами</w:t>
            </w:r>
            <w:r>
              <w:rPr>
                <w:rFonts w:eastAsia="MingLiU-ExtB" w:cs="MingLiU-ExtB"/>
              </w:rPr>
              <w:t>;</w:t>
            </w:r>
          </w:p>
          <w:p w:rsidR="00241E39" w:rsidRPr="00934665" w:rsidRDefault="00241E39" w:rsidP="00F12521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 xml:space="preserve">- </w:t>
            </w:r>
            <w:r w:rsidRPr="00934665">
              <w:rPr>
                <w:rFonts w:eastAsia="MingLiU-ExtB" w:cs="MingLiU-ExtB"/>
              </w:rPr>
              <w:t>внешний блок детектирования БДБГ-07</w:t>
            </w:r>
            <w:r>
              <w:rPr>
                <w:rFonts w:eastAsia="MingLiU-ExtB" w:cs="MingLiU-ExtB"/>
              </w:rPr>
              <w:t>;</w:t>
            </w:r>
          </w:p>
          <w:p w:rsidR="00241E39" w:rsidRDefault="00241E39" w:rsidP="00F12521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 xml:space="preserve">- </w:t>
            </w:r>
            <w:r w:rsidRPr="00934665">
              <w:rPr>
                <w:rFonts w:eastAsia="MingLiU-ExtB" w:cs="MingLiU-ExtB"/>
              </w:rPr>
              <w:t>кабель 10 м</w:t>
            </w:r>
            <w:r>
              <w:rPr>
                <w:rFonts w:eastAsia="MingLiU-ExtB" w:cs="MingLiU-ExtB"/>
              </w:rPr>
              <w:t>.</w:t>
            </w:r>
          </w:p>
          <w:p w:rsidR="00241E39" w:rsidRPr="00C173E4" w:rsidRDefault="00241E39" w:rsidP="00F12521">
            <w:pPr>
              <w:rPr>
                <w:rFonts w:eastAsia="MingLiU-ExtB" w:cs="MingLiU-ExtB"/>
              </w:rPr>
            </w:pPr>
            <w:r>
              <w:rPr>
                <w:rFonts w:eastAsia="MingLiU-ExtB" w:cs="MingLiU-ExtB"/>
              </w:rPr>
              <w:t>Доставка по адресу: г. Ростов-на-Дону, ул. 30-я линия, д. 54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4.10 Требование к маркировке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00005D" w:rsidRDefault="00241E39" w:rsidP="00F12521">
            <w:r>
              <w:t xml:space="preserve">Наименование, заводской номер 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  <w:r w:rsidRPr="00C2317B">
              <w:rPr>
                <w:sz w:val="28"/>
                <w:szCs w:val="28"/>
              </w:rPr>
              <w:t>4.11 Требования к упаковке</w:t>
            </w:r>
          </w:p>
        </w:tc>
      </w:tr>
      <w:tr w:rsidR="00241E39" w:rsidRPr="00C2317B" w:rsidTr="00F12521">
        <w:tc>
          <w:tcPr>
            <w:tcW w:w="9571" w:type="dxa"/>
            <w:gridSpan w:val="3"/>
          </w:tcPr>
          <w:p w:rsidR="00241E39" w:rsidRPr="0000005D" w:rsidRDefault="00241E39" w:rsidP="00F12521">
            <w:r>
              <w:t>В соответствии с эксплуатационной документацией.</w:t>
            </w:r>
          </w:p>
        </w:tc>
      </w:tr>
    </w:tbl>
    <w:p w:rsidR="00241E39" w:rsidRDefault="00241E39" w:rsidP="00241E39">
      <w:pPr>
        <w:jc w:val="center"/>
        <w:outlineLvl w:val="0"/>
        <w:rPr>
          <w:sz w:val="28"/>
          <w:szCs w:val="28"/>
        </w:rPr>
      </w:pPr>
    </w:p>
    <w:p w:rsidR="00241E39" w:rsidRPr="000F62B2" w:rsidRDefault="00241E39" w:rsidP="00241E39">
      <w:pPr>
        <w:jc w:val="center"/>
        <w:outlineLvl w:val="0"/>
        <w:rPr>
          <w:sz w:val="28"/>
          <w:szCs w:val="28"/>
        </w:rPr>
      </w:pPr>
      <w:r w:rsidRPr="000F62B2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961208" w:rsidTr="00F12521">
        <w:tc>
          <w:tcPr>
            <w:tcW w:w="9571" w:type="dxa"/>
          </w:tcPr>
          <w:p w:rsidR="00241E39" w:rsidRPr="000F62B2" w:rsidRDefault="00241E39" w:rsidP="00F12521">
            <w:pPr>
              <w:jc w:val="center"/>
              <w:rPr>
                <w:sz w:val="28"/>
                <w:szCs w:val="28"/>
              </w:rPr>
            </w:pPr>
            <w:r w:rsidRPr="000F62B2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241E39" w:rsidRPr="00961208" w:rsidTr="00F12521">
        <w:tc>
          <w:tcPr>
            <w:tcW w:w="9571" w:type="dxa"/>
          </w:tcPr>
          <w:p w:rsidR="00241E39" w:rsidRPr="000F62B2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F62B2">
              <w:t>Поставка Товара (оборудования) осуществляется Поставщиком Покупателю по адресу, указанному в пункте 2.2 настоящего</w:t>
            </w:r>
            <w:r>
              <w:t xml:space="preserve"> </w:t>
            </w:r>
            <w:r w:rsidRPr="000F62B2">
              <w:t xml:space="preserve">Договора, в сроки, предусмотренные </w:t>
            </w:r>
            <w:r w:rsidRPr="000F62B2">
              <w:lastRenderedPageBreak/>
              <w:t xml:space="preserve">Спецификации (Приложение №1 к Договору). </w:t>
            </w:r>
          </w:p>
          <w:p w:rsidR="00241E39" w:rsidRPr="000F62B2" w:rsidRDefault="00241E39" w:rsidP="00F12521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0F62B2">
              <w:t>Отгрузка Товара (оборудования) производится в соответ</w:t>
            </w:r>
            <w:r>
              <w:t xml:space="preserve">ствии с установленными нормами </w:t>
            </w:r>
            <w:r w:rsidRPr="000F62B2">
              <w:t>отгрузки, силами и за счет Поставщика.</w:t>
            </w:r>
          </w:p>
          <w:p w:rsidR="00241E39" w:rsidRPr="000F62B2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proofErr w:type="gramStart"/>
            <w:r w:rsidRPr="000F62B2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–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0F62B2">
              <w:t xml:space="preserve"> (</w:t>
            </w:r>
            <w:proofErr w:type="gramStart"/>
            <w:r w:rsidRPr="000F62B2">
              <w:t>свыше десяти тонн) и негабаритов</w:t>
            </w:r>
            <w:r>
              <w:t>)</w:t>
            </w:r>
            <w:r w:rsidRPr="000F62B2">
              <w:t>.</w:t>
            </w:r>
            <w:proofErr w:type="gramEnd"/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0F62B2">
              <w:t>Фактической датой поставки считается дата, указанная в Акте приема-передачи Товара (оборудования)</w:t>
            </w:r>
          </w:p>
          <w:p w:rsidR="00241E39" w:rsidRPr="00EC2064" w:rsidRDefault="00241E39" w:rsidP="00F12521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EC2064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241E39" w:rsidRPr="00EC2064" w:rsidRDefault="00241E39" w:rsidP="00F12521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EC2064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241E39" w:rsidRPr="00EC2064" w:rsidRDefault="00241E39" w:rsidP="00F12521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EC2064">
      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241E39" w:rsidRPr="00961208" w:rsidRDefault="00241E39" w:rsidP="00F12521">
            <w:pPr>
              <w:pStyle w:val="-"/>
              <w:tabs>
                <w:tab w:val="left" w:pos="0"/>
                <w:tab w:val="left" w:pos="1276"/>
              </w:tabs>
              <w:ind w:firstLine="709"/>
              <w:rPr>
                <w:sz w:val="28"/>
                <w:szCs w:val="28"/>
                <w:highlight w:val="yellow"/>
              </w:rPr>
            </w:pPr>
            <w:proofErr w:type="gramStart"/>
            <w:r w:rsidRPr="00EC2064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№3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</w:t>
            </w:r>
            <w:proofErr w:type="gramEnd"/>
            <w:r w:rsidRPr="00EC2064">
              <w:t xml:space="preserve"> даты приемки.</w:t>
            </w:r>
          </w:p>
        </w:tc>
      </w:tr>
      <w:tr w:rsidR="00241E39" w:rsidRPr="00961208" w:rsidTr="00F12521">
        <w:tc>
          <w:tcPr>
            <w:tcW w:w="9571" w:type="dxa"/>
          </w:tcPr>
          <w:p w:rsidR="00241E39" w:rsidRPr="00961208" w:rsidRDefault="00241E39" w:rsidP="00F12521">
            <w:pPr>
              <w:jc w:val="center"/>
              <w:rPr>
                <w:sz w:val="28"/>
                <w:szCs w:val="28"/>
                <w:highlight w:val="yellow"/>
              </w:rPr>
            </w:pPr>
            <w:r w:rsidRPr="00EC2064">
              <w:rPr>
                <w:sz w:val="28"/>
                <w:szCs w:val="28"/>
              </w:rPr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EC2064">
              <w:rPr>
                <w:sz w:val="28"/>
                <w:szCs w:val="28"/>
              </w:rPr>
              <w:t>при</w:t>
            </w:r>
            <w:proofErr w:type="gramEnd"/>
            <w:r w:rsidRPr="00EC2064">
              <w:rPr>
                <w:sz w:val="28"/>
                <w:szCs w:val="28"/>
              </w:rPr>
              <w:t xml:space="preserve"> перевозки товара</w:t>
            </w:r>
          </w:p>
        </w:tc>
      </w:tr>
      <w:tr w:rsidR="00241E39" w:rsidRPr="00C2317B" w:rsidTr="00F12521">
        <w:tc>
          <w:tcPr>
            <w:tcW w:w="9571" w:type="dxa"/>
          </w:tcPr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а) свидетельство о поверке;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б) паспорт и руководство по эксплуатации на Товар (оборудование) на русском языке;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г) товарную накладную в 2-х экз. (один экземпляр для Покупателя и один экземпляр для Поставщика);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 xml:space="preserve">д) счет-фактуру 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е) акт приема-передачи Товара (оборудования) в 2-х экз. (один экземпляр для Покупателя и один экземпляр для Поставщика);</w:t>
            </w:r>
          </w:p>
          <w:p w:rsidR="00241E3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ж) описание (Руководство по эксплуатации) на русском языке;</w:t>
            </w:r>
          </w:p>
          <w:p w:rsidR="00241E39" w:rsidRPr="009B6209" w:rsidRDefault="00241E39" w:rsidP="00F12521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>
              <w:t>з) счет на оплату.</w:t>
            </w:r>
          </w:p>
        </w:tc>
      </w:tr>
    </w:tbl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rPr>
          <w:trHeight w:val="888"/>
        </w:trPr>
        <w:tc>
          <w:tcPr>
            <w:tcW w:w="9571" w:type="dxa"/>
          </w:tcPr>
          <w:p w:rsidR="00241E39" w:rsidRPr="00C2317B" w:rsidRDefault="00241E39" w:rsidP="00F12521">
            <w:pPr>
              <w:ind w:firstLine="340"/>
              <w:jc w:val="both"/>
              <w:rPr>
                <w:sz w:val="28"/>
                <w:szCs w:val="28"/>
              </w:rPr>
            </w:pPr>
            <w:r>
              <w:t>В соответствии с требованиями технической документации  на эксплуатацию</w:t>
            </w:r>
          </w:p>
        </w:tc>
      </w:tr>
    </w:tbl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BF7629" w:rsidRDefault="00241E39" w:rsidP="00F12521">
            <w:pPr>
              <w:ind w:firstLine="340"/>
              <w:jc w:val="both"/>
            </w:pPr>
            <w:r>
              <w:t xml:space="preserve">Дозиметры должны храниться в потребительской или транспортной таре в закрытых складских помещениях, исключающих контакт  с парами кислот и щелочей, при нормальных условиях и в интервале температур от </w:t>
            </w:r>
            <w:r w:rsidRPr="00C93D61">
              <w:t xml:space="preserve">минус 40 </w:t>
            </w:r>
            <w:r>
              <w:t>до</w:t>
            </w:r>
            <w:r w:rsidRPr="00C93D61">
              <w:t xml:space="preserve"> +55</w:t>
            </w:r>
            <w:proofErr w:type="gramStart"/>
            <w:r w:rsidRPr="00C93D61">
              <w:t> °С</w:t>
            </w:r>
            <w:proofErr w:type="gramEnd"/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jc w:val="both"/>
            </w:pPr>
            <w:r w:rsidRPr="00C2317B">
              <w:t>- гарантийный срок</w:t>
            </w:r>
            <w:r>
              <w:t xml:space="preserve"> эксплуатации</w:t>
            </w:r>
            <w:r w:rsidRPr="00C2317B">
              <w:t xml:space="preserve">, </w:t>
            </w:r>
            <w:r>
              <w:t>месс</w:t>
            </w:r>
            <w:proofErr w:type="gramStart"/>
            <w:r>
              <w:t>.</w:t>
            </w:r>
            <w:proofErr w:type="gramEnd"/>
            <w:r>
              <w:t>…………………………………………</w:t>
            </w:r>
            <w:proofErr w:type="gramStart"/>
            <w:r w:rsidRPr="00FA0F5B">
              <w:t>н</w:t>
            </w:r>
            <w:proofErr w:type="gramEnd"/>
            <w:r w:rsidRPr="00FA0F5B">
              <w:t>е менее 12</w:t>
            </w:r>
            <w:r>
              <w:t xml:space="preserve"> 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6D7E71" w:rsidRDefault="00241E39" w:rsidP="00F12521">
            <w:r>
              <w:t>нет</w:t>
            </w:r>
          </w:p>
        </w:tc>
      </w:tr>
    </w:tbl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260A96" w:rsidRDefault="00241E39" w:rsidP="00F12521">
            <w:r>
              <w:t>нет</w:t>
            </w:r>
          </w:p>
        </w:tc>
      </w:tr>
    </w:tbl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rPr>
          <w:trHeight w:val="327"/>
        </w:trPr>
        <w:tc>
          <w:tcPr>
            <w:tcW w:w="9571" w:type="dxa"/>
          </w:tcPr>
          <w:p w:rsidR="00241E39" w:rsidRPr="00260A96" w:rsidRDefault="00241E39" w:rsidP="00F12521">
            <w:r>
              <w:t>С</w:t>
            </w:r>
            <w:r w:rsidRPr="00760186">
              <w:t xml:space="preserve">огласно </w:t>
            </w:r>
            <w:r>
              <w:t>технической документации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173E4" w:rsidRDefault="00241E39" w:rsidP="00F12521">
            <w:pPr>
              <w:ind w:firstLine="340"/>
              <w:jc w:val="both"/>
            </w:pPr>
            <w:r>
              <w:t xml:space="preserve">Дозиметр </w:t>
            </w:r>
            <w:proofErr w:type="spellStart"/>
            <w:r>
              <w:t>пожаробезопасен</w:t>
            </w:r>
            <w:proofErr w:type="spellEnd"/>
            <w:r>
              <w:t xml:space="preserve">. 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rPr>
          <w:sz w:val="28"/>
          <w:szCs w:val="28"/>
        </w:rPr>
      </w:pPr>
      <w:r w:rsidRPr="00745365"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ind w:firstLine="340"/>
              <w:jc w:val="both"/>
              <w:rPr>
                <w:sz w:val="28"/>
                <w:szCs w:val="28"/>
              </w:rPr>
            </w:pPr>
            <w:r w:rsidRPr="00745365">
              <w:t xml:space="preserve">Оборудование должно быть снабжено эксплуатационной и сопроводительной документацией, содержащей описание основных характеристик оборудования. </w:t>
            </w:r>
            <w:proofErr w:type="gramStart"/>
            <w:r w:rsidRPr="00745365">
              <w:t>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  <w:proofErr w:type="gramEnd"/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037ACF" w:rsidRDefault="00241E39" w:rsidP="00F12521">
            <w:pPr>
              <w:ind w:firstLine="340"/>
              <w:jc w:val="both"/>
              <w:rPr>
                <w:b/>
              </w:rPr>
            </w:pPr>
            <w:r>
              <w:t>Каждый дозиметр должен иметь паспорт с указанием основных технических характеристик и погрешности их определения. Предприятие-изготовитель гарантирует соответствие дозиметров технической документации при соблюдении потребителем условий эксплуатации, транспортирования и хранения.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 w:rsidRPr="00E61901">
        <w:rPr>
          <w:sz w:val="28"/>
          <w:szCs w:val="28"/>
        </w:rPr>
        <w:t>РАЗДЕЛ 15. ДОПОЛНИТЕЛЬНЫЕ (ИНЫЕ)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Default="00241E39" w:rsidP="00F12521">
            <w:pPr>
              <w:ind w:firstLine="340"/>
              <w:jc w:val="both"/>
            </w:pPr>
            <w:r w:rsidRPr="00714458">
              <w:t xml:space="preserve"> Средний срок службы должен составлять не менее </w:t>
            </w:r>
            <w:r w:rsidRPr="0058071B">
              <w:t>8лет.</w:t>
            </w:r>
            <w:r w:rsidRPr="00714458">
              <w:t xml:space="preserve"> Предприятие-изготовитель должно обеспечить прием рекламации при </w:t>
            </w:r>
            <w:r>
              <w:t>условии несоответствия дозиметров техническим требованиям до</w:t>
            </w:r>
            <w:r w:rsidRPr="00714458">
              <w:t xml:space="preserve"> истечения  гарантийного срока при соблюдении потребителем всех требований и правил транспортирования, хранения и эксплуатации</w:t>
            </w:r>
            <w:r>
              <w:t>.</w:t>
            </w:r>
          </w:p>
          <w:p w:rsidR="00241E39" w:rsidRPr="00C173E4" w:rsidRDefault="00241E39" w:rsidP="00F12521">
            <w:pPr>
              <w:ind w:firstLine="340"/>
              <w:jc w:val="both"/>
            </w:pPr>
            <w:r>
              <w:t>Тип дозиметра должен быть внесен в государственный реестр средств измерений. Дозиметр должен быть сертифицирован в системе сертификации оборудования, изделий и технологий для ядерных установок, радиационных источников, пунктов хранения.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241E39" w:rsidRPr="009B6209" w:rsidRDefault="00241E39" w:rsidP="00241E39">
      <w:pPr>
        <w:jc w:val="center"/>
        <w:rPr>
          <w:sz w:val="28"/>
          <w:szCs w:val="28"/>
        </w:rPr>
      </w:pPr>
      <w:r w:rsidRPr="009B6209">
        <w:rPr>
          <w:sz w:val="28"/>
          <w:szCs w:val="28"/>
        </w:rPr>
        <w:t>РАЗДЕЛ 16. ТРЕБОВАНИЯ К КОЛИЧЕСТВУ И СРОКИ (ПЕР</w:t>
      </w:r>
      <w:r>
        <w:rPr>
          <w:sz w:val="28"/>
          <w:szCs w:val="28"/>
        </w:rPr>
        <w:t>Е</w:t>
      </w:r>
      <w:r w:rsidRPr="009B6209">
        <w:rPr>
          <w:sz w:val="28"/>
          <w:szCs w:val="28"/>
        </w:rPr>
        <w:t>ОДИЧНОСТИ)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ind w:firstLine="340"/>
              <w:jc w:val="both"/>
            </w:pPr>
            <w:r w:rsidRPr="009B6209">
              <w:t xml:space="preserve">Все обязательства Поставщика по поставке Товара (оборудования) Покупателю должны быть исполнены в </w:t>
            </w:r>
            <w:r w:rsidRPr="0058071B">
              <w:t xml:space="preserve">течение </w:t>
            </w:r>
            <w:r w:rsidRPr="0058071B">
              <w:rPr>
                <w:b/>
              </w:rPr>
              <w:t>90 календарных дней</w:t>
            </w:r>
            <w:r w:rsidRPr="0058071B">
              <w:t xml:space="preserve"> </w:t>
            </w:r>
            <w:proofErr w:type="gramStart"/>
            <w:r w:rsidRPr="0058071B">
              <w:t>с даты</w:t>
            </w:r>
            <w:r w:rsidRPr="009B6209">
              <w:t xml:space="preserve"> заключения</w:t>
            </w:r>
            <w:proofErr w:type="gramEnd"/>
            <w:r w:rsidRPr="009B6209">
              <w:t xml:space="preserve"> договора.</w:t>
            </w:r>
          </w:p>
        </w:tc>
      </w:tr>
    </w:tbl>
    <w:p w:rsidR="00241E39" w:rsidRDefault="00241E39" w:rsidP="00241E39">
      <w:pPr>
        <w:jc w:val="center"/>
        <w:rPr>
          <w:sz w:val="28"/>
          <w:szCs w:val="28"/>
        </w:rPr>
      </w:pPr>
    </w:p>
    <w:p w:rsidR="00241E39" w:rsidRDefault="00241E39" w:rsidP="00241E39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2317B" w:rsidRDefault="00241E39" w:rsidP="00F12521">
            <w:pPr>
              <w:ind w:firstLine="340"/>
              <w:jc w:val="both"/>
            </w:pPr>
            <w:r w:rsidRPr="00C2317B">
              <w:t>Вся информационная продукция должна быть на русском языке</w:t>
            </w:r>
            <w:r>
              <w:t>.</w:t>
            </w:r>
            <w:r w:rsidRPr="00C2317B">
              <w:t xml:space="preserve"> </w:t>
            </w:r>
          </w:p>
        </w:tc>
      </w:tr>
    </w:tbl>
    <w:p w:rsidR="00241E39" w:rsidRPr="0096733C" w:rsidRDefault="00241E39" w:rsidP="00241E39">
      <w:pPr>
        <w:jc w:val="center"/>
        <w:rPr>
          <w:sz w:val="16"/>
          <w:szCs w:val="16"/>
        </w:rPr>
      </w:pPr>
    </w:p>
    <w:p w:rsidR="00241E39" w:rsidRDefault="00241E39" w:rsidP="00241E3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241E39" w:rsidRPr="00C2317B" w:rsidTr="00F12521">
        <w:tc>
          <w:tcPr>
            <w:tcW w:w="9571" w:type="dxa"/>
          </w:tcPr>
          <w:p w:rsidR="00241E39" w:rsidRPr="00C173E4" w:rsidRDefault="00241E39" w:rsidP="00F12521">
            <w:r w:rsidRPr="00C173E4">
              <w:t>нет</w:t>
            </w:r>
          </w:p>
        </w:tc>
      </w:tr>
    </w:tbl>
    <w:p w:rsidR="00241E39" w:rsidRPr="0096733C" w:rsidRDefault="00241E39" w:rsidP="00241E39">
      <w:pPr>
        <w:jc w:val="center"/>
        <w:outlineLvl w:val="0"/>
        <w:rPr>
          <w:sz w:val="16"/>
          <w:szCs w:val="16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1701"/>
        <w:gridCol w:w="7195"/>
      </w:tblGrid>
      <w:tr w:rsidR="00241E39" w:rsidRPr="00C2317B" w:rsidTr="00F12521">
        <w:tc>
          <w:tcPr>
            <w:tcW w:w="675" w:type="dxa"/>
          </w:tcPr>
          <w:p w:rsidR="00241E39" w:rsidRPr="00C2317B" w:rsidRDefault="00241E39" w:rsidP="00F12521">
            <w:pPr>
              <w:jc w:val="center"/>
            </w:pPr>
            <w:r w:rsidRPr="00C2317B">
              <w:t>№</w:t>
            </w:r>
          </w:p>
          <w:p w:rsidR="00241E39" w:rsidRPr="00C2317B" w:rsidRDefault="00241E39" w:rsidP="00F12521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1701" w:type="dxa"/>
          </w:tcPr>
          <w:p w:rsidR="00241E39" w:rsidRPr="00C2317B" w:rsidRDefault="00241E39" w:rsidP="00F12521">
            <w:pPr>
              <w:jc w:val="center"/>
            </w:pPr>
            <w:r w:rsidRPr="00C2317B">
              <w:t>Сокращение</w:t>
            </w:r>
          </w:p>
        </w:tc>
        <w:tc>
          <w:tcPr>
            <w:tcW w:w="7195" w:type="dxa"/>
          </w:tcPr>
          <w:p w:rsidR="00241E39" w:rsidRPr="00C2317B" w:rsidRDefault="00241E39" w:rsidP="00F12521">
            <w:pPr>
              <w:jc w:val="center"/>
            </w:pPr>
            <w:r w:rsidRPr="00C2317B">
              <w:t>Расшифровка сокращения</w:t>
            </w:r>
          </w:p>
        </w:tc>
      </w:tr>
      <w:tr w:rsidR="00241E39" w:rsidRPr="00C2317B" w:rsidTr="00F12521">
        <w:tc>
          <w:tcPr>
            <w:tcW w:w="675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241E39" w:rsidRPr="00C2317B" w:rsidRDefault="00241E39" w:rsidP="00F12521">
            <w:pPr>
              <w:jc w:val="both"/>
            </w:pPr>
            <w:r>
              <w:t>Сокращения отсутствуют</w:t>
            </w:r>
          </w:p>
        </w:tc>
      </w:tr>
    </w:tbl>
    <w:p w:rsidR="00241E39" w:rsidRPr="0096733C" w:rsidRDefault="00241E39" w:rsidP="00241E39">
      <w:pPr>
        <w:jc w:val="center"/>
        <w:outlineLvl w:val="0"/>
        <w:rPr>
          <w:sz w:val="16"/>
          <w:szCs w:val="16"/>
        </w:rPr>
      </w:pPr>
    </w:p>
    <w:p w:rsidR="00241E39" w:rsidRDefault="00241E39" w:rsidP="00241E3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7655"/>
        <w:gridCol w:w="1241"/>
      </w:tblGrid>
      <w:tr w:rsidR="00241E39" w:rsidRPr="00C2317B" w:rsidTr="00F12521">
        <w:tc>
          <w:tcPr>
            <w:tcW w:w="675" w:type="dxa"/>
          </w:tcPr>
          <w:p w:rsidR="00241E39" w:rsidRPr="00C2317B" w:rsidRDefault="00241E39" w:rsidP="00F12521">
            <w:pPr>
              <w:jc w:val="center"/>
            </w:pPr>
            <w:r w:rsidRPr="00C2317B">
              <w:t>№</w:t>
            </w:r>
          </w:p>
          <w:p w:rsidR="00241E39" w:rsidRPr="00C2317B" w:rsidRDefault="00241E39" w:rsidP="00F12521">
            <w:pPr>
              <w:jc w:val="center"/>
            </w:pPr>
            <w:proofErr w:type="gramStart"/>
            <w:r w:rsidRPr="00C2317B">
              <w:t>п</w:t>
            </w:r>
            <w:proofErr w:type="gramEnd"/>
            <w:r w:rsidRPr="00C2317B">
              <w:t>/п</w:t>
            </w:r>
          </w:p>
        </w:tc>
        <w:tc>
          <w:tcPr>
            <w:tcW w:w="7655" w:type="dxa"/>
          </w:tcPr>
          <w:p w:rsidR="00241E39" w:rsidRPr="00C2317B" w:rsidRDefault="00241E39" w:rsidP="00F12521">
            <w:pPr>
              <w:jc w:val="center"/>
            </w:pPr>
            <w:r w:rsidRPr="00C2317B">
              <w:t>Наименование приложения</w:t>
            </w:r>
          </w:p>
        </w:tc>
        <w:tc>
          <w:tcPr>
            <w:tcW w:w="1241" w:type="dxa"/>
          </w:tcPr>
          <w:p w:rsidR="00241E39" w:rsidRPr="00C2317B" w:rsidRDefault="00241E39" w:rsidP="00F12521">
            <w:pPr>
              <w:jc w:val="center"/>
            </w:pPr>
            <w:r w:rsidRPr="00C2317B">
              <w:t>Номер страницы</w:t>
            </w:r>
          </w:p>
        </w:tc>
      </w:tr>
      <w:tr w:rsidR="00241E39" w:rsidRPr="00C2317B" w:rsidTr="00F12521">
        <w:tc>
          <w:tcPr>
            <w:tcW w:w="675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241E39" w:rsidRPr="005C3F8D" w:rsidRDefault="00241E39" w:rsidP="00F12521">
            <w:r w:rsidRPr="005C3F8D">
              <w:t>Приложения отсутствуют</w:t>
            </w:r>
          </w:p>
        </w:tc>
        <w:tc>
          <w:tcPr>
            <w:tcW w:w="1241" w:type="dxa"/>
          </w:tcPr>
          <w:p w:rsidR="00241E39" w:rsidRPr="00C2317B" w:rsidRDefault="00241E39" w:rsidP="00F12521">
            <w:pPr>
              <w:jc w:val="center"/>
              <w:rPr>
                <w:sz w:val="28"/>
                <w:szCs w:val="28"/>
              </w:rPr>
            </w:pPr>
          </w:p>
        </w:tc>
      </w:tr>
    </w:tbl>
    <w:p w:rsidR="00241E39" w:rsidRDefault="00241E39" w:rsidP="00241E39">
      <w:pPr>
        <w:rPr>
          <w:sz w:val="28"/>
          <w:szCs w:val="28"/>
        </w:rPr>
      </w:pPr>
    </w:p>
    <w:p w:rsidR="00241E39" w:rsidRPr="00E0417B" w:rsidRDefault="00241E39" w:rsidP="0034226C">
      <w:pPr>
        <w:jc w:val="center"/>
        <w:outlineLvl w:val="0"/>
        <w:rPr>
          <w:sz w:val="28"/>
          <w:szCs w:val="28"/>
        </w:rPr>
      </w:pPr>
    </w:p>
    <w:sectPr w:rsidR="00241E39" w:rsidRPr="00E0417B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CA5" w:rsidRDefault="00906CA5">
      <w:r>
        <w:separator/>
      </w:r>
    </w:p>
  </w:endnote>
  <w:endnote w:type="continuationSeparator" w:id="0">
    <w:p w:rsidR="00906CA5" w:rsidRDefault="0090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906CA5" w:rsidRDefault="00906CA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30315B" w:rsidRDefault="00241E3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906CA5" w:rsidRPr="0030315B">
          <w:rPr>
            <w:rFonts w:ascii="Times New Roman" w:hAnsi="Times New Roman"/>
          </w:rPr>
          <w:t xml:space="preserve">Страница </w:t>
        </w:r>
        <w:r w:rsidR="00906CA5" w:rsidRPr="0030315B">
          <w:rPr>
            <w:rFonts w:ascii="Times New Roman" w:hAnsi="Times New Roman"/>
          </w:rPr>
          <w:fldChar w:fldCharType="begin"/>
        </w:r>
        <w:r w:rsidR="00906CA5" w:rsidRPr="0030315B">
          <w:rPr>
            <w:rFonts w:ascii="Times New Roman" w:hAnsi="Times New Roman"/>
          </w:rPr>
          <w:instrText>PAGE</w:instrText>
        </w:r>
        <w:r w:rsidR="00906CA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906CA5" w:rsidRPr="0030315B">
          <w:rPr>
            <w:rFonts w:ascii="Times New Roman" w:hAnsi="Times New Roman"/>
          </w:rPr>
          <w:fldChar w:fldCharType="end"/>
        </w:r>
        <w:r w:rsidR="00906CA5" w:rsidRPr="0030315B">
          <w:rPr>
            <w:rFonts w:ascii="Times New Roman" w:hAnsi="Times New Roman"/>
          </w:rPr>
          <w:t xml:space="preserve"> из </w:t>
        </w:r>
        <w:r w:rsidR="00906CA5" w:rsidRPr="0030315B">
          <w:rPr>
            <w:rFonts w:ascii="Times New Roman" w:hAnsi="Times New Roman"/>
          </w:rPr>
          <w:fldChar w:fldCharType="begin"/>
        </w:r>
        <w:r w:rsidR="00906CA5" w:rsidRPr="0030315B">
          <w:rPr>
            <w:rFonts w:ascii="Times New Roman" w:hAnsi="Times New Roman"/>
          </w:rPr>
          <w:instrText>NUMPAGES</w:instrText>
        </w:r>
        <w:r w:rsidR="00906CA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906CA5" w:rsidRPr="0030315B">
          <w:rPr>
            <w:rFonts w:ascii="Times New Roman" w:hAnsi="Times New Roman"/>
          </w:rPr>
          <w:fldChar w:fldCharType="end"/>
        </w:r>
      </w:sdtContent>
    </w:sdt>
    <w:r w:rsidR="00906CA5" w:rsidRPr="0030315B">
      <w:rPr>
        <w:rFonts w:ascii="Times New Roman" w:hAnsi="Times New Roman" w:cs="Times New Roman"/>
      </w:rPr>
      <w:t xml:space="preserve"> </w:t>
    </w: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4226C" w:rsidRPr="00241E39" w:rsidRDefault="0034226C" w:rsidP="0034226C">
    <w:pPr>
      <w:pStyle w:val="af2"/>
      <w:widowControl w:val="0"/>
      <w:spacing w:before="0" w:beforeAutospacing="0" w:after="0" w:afterAutospacing="0"/>
      <w:jc w:val="center"/>
      <w:rPr>
        <w:sz w:val="18"/>
        <w:szCs w:val="18"/>
      </w:rPr>
    </w:pPr>
    <w:r w:rsidRPr="0034226C">
      <w:rPr>
        <w:sz w:val="20"/>
        <w:szCs w:val="20"/>
      </w:rPr>
      <w:t xml:space="preserve">открытый </w:t>
    </w:r>
    <w:r w:rsidRPr="00241E39">
      <w:rPr>
        <w:sz w:val="18"/>
        <w:szCs w:val="18"/>
      </w:rPr>
      <w:t xml:space="preserve">запрос цен в электронной форме на право заключения договора </w:t>
    </w:r>
  </w:p>
  <w:p w:rsidR="0034226C" w:rsidRPr="0034226C" w:rsidRDefault="0034226C" w:rsidP="0034226C">
    <w:pPr>
      <w:jc w:val="center"/>
      <w:rPr>
        <w:sz w:val="20"/>
        <w:szCs w:val="20"/>
      </w:rPr>
    </w:pPr>
    <w:r w:rsidRPr="00241E39">
      <w:rPr>
        <w:sz w:val="18"/>
        <w:szCs w:val="18"/>
      </w:rPr>
      <w:t xml:space="preserve">на приобретение </w:t>
    </w:r>
    <w:r w:rsidR="00241E39" w:rsidRPr="00241E39">
      <w:rPr>
        <w:sz w:val="18"/>
        <w:szCs w:val="18"/>
      </w:rPr>
      <w:t xml:space="preserve">дозиметра-радиометра МКС-07Н (вариант исполнения ДКГ-07-БС) в количестве 5 штук, для обеспечения </w:t>
    </w:r>
    <w:proofErr w:type="spellStart"/>
    <w:r w:rsidR="00241E39" w:rsidRPr="00241E39">
      <w:rPr>
        <w:sz w:val="18"/>
        <w:szCs w:val="18"/>
      </w:rPr>
      <w:t>спецавтомобилей</w:t>
    </w:r>
    <w:proofErr w:type="spellEnd"/>
    <w:r w:rsidR="00241E39" w:rsidRPr="00241E39">
      <w:rPr>
        <w:sz w:val="18"/>
        <w:szCs w:val="18"/>
      </w:rPr>
      <w:t xml:space="preserve"> в качестве непрерывного дозиметрического контроля</w:t>
    </w:r>
    <w:r w:rsidRPr="00241E39">
      <w:rPr>
        <w:sz w:val="18"/>
        <w:szCs w:val="18"/>
      </w:rPr>
      <w:t xml:space="preserve"> для нужд </w:t>
    </w:r>
    <w:r w:rsidRPr="00241E39">
      <w:rPr>
        <w:bCs/>
        <w:sz w:val="18"/>
        <w:szCs w:val="18"/>
      </w:rPr>
      <w:t xml:space="preserve">филиала </w:t>
    </w:r>
    <w:r w:rsidRPr="00241E39">
      <w:rPr>
        <w:sz w:val="18"/>
        <w:szCs w:val="18"/>
      </w:rPr>
      <w:t>«</w:t>
    </w:r>
    <w:r w:rsidRPr="00241E39">
      <w:rPr>
        <w:bCs/>
        <w:sz w:val="18"/>
        <w:szCs w:val="18"/>
      </w:rPr>
      <w:t>Южный</w:t>
    </w:r>
    <w:r w:rsidRPr="0034226C">
      <w:rPr>
        <w:bCs/>
        <w:sz w:val="20"/>
        <w:szCs w:val="20"/>
      </w:rPr>
      <w:t xml:space="preserve"> территориальный округ</w:t>
    </w:r>
    <w:r w:rsidRPr="0034226C">
      <w:rPr>
        <w:sz w:val="20"/>
        <w:szCs w:val="20"/>
      </w:rPr>
      <w:t>»</w:t>
    </w:r>
    <w:r w:rsidRPr="0034226C">
      <w:rPr>
        <w:bCs/>
        <w:sz w:val="20"/>
        <w:szCs w:val="20"/>
      </w:rPr>
      <w:t xml:space="preserve"> </w:t>
    </w:r>
    <w:r w:rsidRPr="0034226C">
      <w:rPr>
        <w:sz w:val="20"/>
        <w:szCs w:val="20"/>
      </w:rPr>
      <w:t>ФГУП «РосРАО».</w:t>
    </w:r>
  </w:p>
  <w:p w:rsidR="00906CA5" w:rsidRPr="0030315B" w:rsidRDefault="00906CA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906CA5" w:rsidRPr="0030315B" w:rsidRDefault="00906CA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CA5" w:rsidRDefault="00906CA5">
      <w:r>
        <w:separator/>
      </w:r>
    </w:p>
  </w:footnote>
  <w:footnote w:type="continuationSeparator" w:id="0">
    <w:p w:rsidR="00906CA5" w:rsidRDefault="00906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906CA5" w:rsidRPr="00723913" w:rsidRDefault="00906CA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906CA5" w:rsidRPr="00723913" w:rsidRDefault="00906CA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C96455"/>
    <w:multiLevelType w:val="multilevel"/>
    <w:tmpl w:val="AFACF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5A95B2C"/>
    <w:multiLevelType w:val="hybridMultilevel"/>
    <w:tmpl w:val="32C2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52F458C"/>
    <w:multiLevelType w:val="hybridMultilevel"/>
    <w:tmpl w:val="DE760168"/>
    <w:lvl w:ilvl="0" w:tplc="56AC9A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19"/>
  </w:num>
  <w:num w:numId="12">
    <w:abstractNumId w:val="7"/>
  </w:num>
  <w:num w:numId="13">
    <w:abstractNumId w:val="17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6"/>
  </w:num>
  <w:num w:numId="19">
    <w:abstractNumId w:val="12"/>
  </w:num>
  <w:num w:numId="20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1E39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5E7A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226C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06CA5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2216"/>
    <w:rsid w:val="00B85488"/>
    <w:rsid w:val="00B86787"/>
    <w:rsid w:val="00B92351"/>
    <w:rsid w:val="00B923E9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110F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34226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34226C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  <w:style w:type="paragraph" w:styleId="z-">
    <w:name w:val="HTML Top of Form"/>
    <w:basedOn w:val="a2"/>
    <w:next w:val="a2"/>
    <w:link w:val="z-0"/>
    <w:hidden/>
    <w:uiPriority w:val="99"/>
    <w:semiHidden/>
    <w:rsid w:val="0034226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34226C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458E22-98EC-4E80-BF65-3CFE75B9C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330</TotalTime>
  <Pages>7</Pages>
  <Words>1495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12070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79</cp:revision>
  <cp:lastPrinted>2013-05-13T10:31:00Z</cp:lastPrinted>
  <dcterms:created xsi:type="dcterms:W3CDTF">2013-12-04T11:06:00Z</dcterms:created>
  <dcterms:modified xsi:type="dcterms:W3CDTF">2014-09-01T06:54:00Z</dcterms:modified>
</cp:coreProperties>
</file>