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  <w:bookmarkStart w:id="0" w:name="_GoBack"/>
      <w:bookmarkEnd w:id="0"/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552ABE" w:rsidRPr="00552ABE">
        <w:rPr>
          <w:b/>
          <w:bCs/>
          <w:i/>
        </w:rPr>
        <w:t>услуги по экспертизе нормативов удельного расхода топлива и обоснования нормативов создания запаса топлива на 2016 г.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4B6C" w:rsidRDefault="00DF4B6C" w:rsidP="00DF4B6C">
      <w:pPr>
        <w:jc w:val="center"/>
        <w:rPr>
          <w:color w:val="000000"/>
        </w:rPr>
      </w:pPr>
      <w:bookmarkStart w:id="1" w:name="_Toc341885286"/>
    </w:p>
    <w:bookmarkEnd w:id="1"/>
    <w:p w:rsidR="00DD599C" w:rsidRPr="00B71256" w:rsidRDefault="00DD599C" w:rsidP="00DD599C">
      <w:pPr>
        <w:jc w:val="center"/>
        <w:rPr>
          <w:i/>
          <w:color w:val="000000"/>
          <w:sz w:val="24"/>
          <w:szCs w:val="24"/>
        </w:rPr>
      </w:pPr>
      <w:r w:rsidRPr="00172B89">
        <w:rPr>
          <w:color w:val="000000"/>
        </w:rPr>
        <w:t>Техническое задание</w:t>
      </w:r>
    </w:p>
    <w:p w:rsidR="00DD599C" w:rsidRPr="00172B89" w:rsidRDefault="00DD599C" w:rsidP="00DD599C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DD599C" w:rsidRPr="00172B89" w:rsidRDefault="00DD599C" w:rsidP="00DD599C">
      <w:pPr>
        <w:jc w:val="center"/>
        <w:rPr>
          <w:color w:val="000000"/>
        </w:rPr>
      </w:pPr>
    </w:p>
    <w:p w:rsidR="00DD599C" w:rsidRPr="00172B89" w:rsidRDefault="00DD599C" w:rsidP="00DD599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D599C" w:rsidRPr="00172B89" w:rsidRDefault="00DD599C" w:rsidP="00DD599C">
      <w:pPr>
        <w:jc w:val="center"/>
        <w:rPr>
          <w:color w:val="000000"/>
        </w:rPr>
      </w:pPr>
    </w:p>
    <w:p w:rsidR="00DD599C" w:rsidRPr="00172B89" w:rsidRDefault="00DD599C" w:rsidP="00DD599C">
      <w:pPr>
        <w:rPr>
          <w:color w:val="000000"/>
        </w:rPr>
      </w:pP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DD599C" w:rsidRPr="00172B89" w:rsidRDefault="00DD599C" w:rsidP="00DD599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D599C" w:rsidRPr="00172B89" w:rsidRDefault="00DD599C" w:rsidP="00DD599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D599C" w:rsidRPr="00172B89" w:rsidRDefault="00DD599C" w:rsidP="00DD599C">
      <w:pPr>
        <w:ind w:left="2694" w:hanging="1843"/>
        <w:rPr>
          <w:color w:val="000000"/>
        </w:rPr>
      </w:pPr>
      <w:r w:rsidRPr="00172B89">
        <w:rPr>
          <w:color w:val="000000"/>
        </w:rPr>
        <w:t>Подраздел 3.</w:t>
      </w:r>
      <w:r>
        <w:rPr>
          <w:color w:val="000000"/>
        </w:rPr>
        <w:t>6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DD599C" w:rsidRPr="00172B89" w:rsidRDefault="00DD599C" w:rsidP="00DD599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DD599C" w:rsidRPr="00172B89" w:rsidRDefault="00DD599C" w:rsidP="00DD599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6</w:t>
      </w:r>
      <w:r w:rsidRPr="00172B89">
        <w:rPr>
          <w:color w:val="000000"/>
        </w:rPr>
        <w:t>. ПЕРЕЧЕНЬ ПРИЛОЖЕНИЙ</w:t>
      </w: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DD599C" w:rsidRPr="0050657D" w:rsidRDefault="00DD599C" w:rsidP="00DD599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D599C" w:rsidRPr="0050657D" w:rsidTr="00734C9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Pr="0050657D" w:rsidRDefault="00DD599C" w:rsidP="00734C96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D337B8">
              <w:rPr>
                <w:color w:val="000000"/>
                <w:sz w:val="24"/>
                <w:szCs w:val="24"/>
              </w:rPr>
              <w:t>Экспертиза нормативов удельного расхода топлива и обоснования нормативов создания запаса топлива на 201</w:t>
            </w:r>
            <w:r>
              <w:rPr>
                <w:color w:val="000000"/>
                <w:sz w:val="24"/>
                <w:szCs w:val="24"/>
              </w:rPr>
              <w:t>6 г.</w:t>
            </w:r>
          </w:p>
        </w:tc>
      </w:tr>
    </w:tbl>
    <w:p w:rsidR="00DD599C" w:rsidRPr="001F6931" w:rsidRDefault="00DD599C" w:rsidP="00DD599C">
      <w:pPr>
        <w:jc w:val="center"/>
        <w:rPr>
          <w:color w:val="000000"/>
        </w:rPr>
      </w:pP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D599C" w:rsidRPr="001F6931" w:rsidRDefault="00DD599C" w:rsidP="00DD599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D599C" w:rsidRPr="001F6931" w:rsidTr="00734C9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Описание оказываемых услуг</w:t>
            </w:r>
          </w:p>
        </w:tc>
      </w:tr>
      <w:tr w:rsidR="00DD599C" w:rsidRPr="001F6931" w:rsidTr="00734C9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D36CFC" w:rsidRDefault="00DD599C" w:rsidP="00734C96">
            <w:pPr>
              <w:ind w:firstLine="459"/>
              <w:rPr>
                <w:b/>
                <w:sz w:val="24"/>
                <w:szCs w:val="24"/>
              </w:rPr>
            </w:pPr>
            <w:r w:rsidRPr="00B468B8">
              <w:rPr>
                <w:sz w:val="24"/>
                <w:szCs w:val="24"/>
              </w:rPr>
              <w:t>Основное оборудование электростанции</w:t>
            </w:r>
            <w:r>
              <w:rPr>
                <w:sz w:val="24"/>
                <w:szCs w:val="24"/>
              </w:rPr>
              <w:t>, для которого рассчитаны нормативы удельных расходов топлива и нормативные запасы топлива:</w:t>
            </w: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8"/>
              <w:gridCol w:w="3065"/>
              <w:gridCol w:w="1417"/>
              <w:gridCol w:w="4394"/>
            </w:tblGrid>
            <w:tr w:rsidR="00DD599C" w:rsidRPr="00751A0A" w:rsidTr="00734C96">
              <w:tc>
                <w:tcPr>
                  <w:tcW w:w="508" w:type="dxa"/>
                  <w:tcBorders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№</w:t>
                  </w:r>
                </w:p>
              </w:tc>
              <w:tc>
                <w:tcPr>
                  <w:tcW w:w="3065" w:type="dxa"/>
                  <w:tcBorders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Наименование основного оборудования</w:t>
                  </w:r>
                </w:p>
              </w:tc>
              <w:tc>
                <w:tcPr>
                  <w:tcW w:w="1417" w:type="dxa"/>
                  <w:tcBorders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Тип, марка</w:t>
                  </w:r>
                </w:p>
              </w:tc>
              <w:tc>
                <w:tcPr>
                  <w:tcW w:w="4394" w:type="dxa"/>
                  <w:tcBorders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Основные технические характеристики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1</w:t>
                  </w:r>
                </w:p>
              </w:tc>
              <w:tc>
                <w:tcPr>
                  <w:tcW w:w="3065" w:type="dxa"/>
                  <w:tcBorders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Котлы паровые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 1-5</w:t>
                  </w:r>
                </w:p>
              </w:tc>
              <w:tc>
                <w:tcPr>
                  <w:tcW w:w="1417" w:type="dxa"/>
                  <w:tcBorders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ТС-35</w:t>
                  </w:r>
                </w:p>
              </w:tc>
              <w:tc>
                <w:tcPr>
                  <w:tcW w:w="4394" w:type="dxa"/>
                  <w:tcBorders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36 кгс/см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-435</w:t>
                  </w:r>
                  <w:proofErr w:type="gramStart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 w:rsidRPr="006E1F74">
                    <w:rPr>
                      <w:sz w:val="22"/>
                      <w:szCs w:val="24"/>
                    </w:rPr>
                    <w:t>- 35 т/ч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2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Котёл паровой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 6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ТП-170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100 кгс/ 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-510</w:t>
                  </w:r>
                  <w:proofErr w:type="gramStart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- 170 т/ч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3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Котлы паровые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 xml:space="preserve">. № 7,8                                    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БКЗ-160-100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100 кгс/ 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-540</w:t>
                  </w:r>
                  <w:proofErr w:type="gramStart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- 160 т/ч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4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Котёл паровой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 9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БКЗ-220-100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100 кгс/ 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-540</w:t>
                  </w:r>
                  <w:proofErr w:type="gramStart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- 220 т/ч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6E1F74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5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Котлы водогрейные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№№ 1-3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ПТВМ-100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  <w:lang w:val="en-US"/>
                    </w:rPr>
                    <w:t xml:space="preserve">Q – 100 </w:t>
                  </w:r>
                  <w:r w:rsidRPr="006E1F74">
                    <w:rPr>
                      <w:sz w:val="22"/>
                      <w:szCs w:val="24"/>
                    </w:rPr>
                    <w:t>Гкал/ч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>
                    <w:rPr>
                      <w:sz w:val="22"/>
                      <w:szCs w:val="24"/>
                    </w:rPr>
                    <w:t>6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 xml:space="preserve">Паротурбинные установки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. №№ 1-4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r w:rsidRPr="006E1F74">
                    <w:rPr>
                      <w:sz w:val="22"/>
                      <w:szCs w:val="24"/>
                    </w:rPr>
                    <w:t>П-4-35/5 «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Лаваль</w:t>
                  </w:r>
                  <w:proofErr w:type="spellEnd"/>
                  <w:r w:rsidRPr="006E1F74">
                    <w:rPr>
                      <w:sz w:val="22"/>
                      <w:szCs w:val="24"/>
                    </w:rPr>
                    <w:t>»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6E1F74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э</w:t>
                  </w:r>
                  <w:proofErr w:type="spellEnd"/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 xml:space="preserve">4 МВт, </w:t>
                  </w:r>
                  <w:r w:rsidRPr="006E1F74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 xml:space="preserve">- 41 т/ч,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35 кгс/см</w:t>
                  </w:r>
                  <w:proofErr w:type="gramStart"/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proofErr w:type="gramEnd"/>
                  <w:r w:rsidRPr="006E1F74">
                    <w:rPr>
                      <w:sz w:val="22"/>
                      <w:szCs w:val="24"/>
                      <w:vertAlign w:val="super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 xml:space="preserve">, </w:t>
                  </w:r>
                  <w:proofErr w:type="spellStart"/>
                  <w:r w:rsidRPr="006E1F74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отб</w:t>
                  </w:r>
                  <w:proofErr w:type="spellEnd"/>
                  <w:r w:rsidRPr="00127D40">
                    <w:rPr>
                      <w:sz w:val="22"/>
                      <w:vertAlign w:val="subscript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-</w:t>
                  </w:r>
                  <w:r w:rsidRPr="006E1F74">
                    <w:rPr>
                      <w:sz w:val="22"/>
                    </w:rPr>
                    <w:t xml:space="preserve"> </w:t>
                  </w:r>
                  <w:r w:rsidRPr="006E1F74">
                    <w:rPr>
                      <w:sz w:val="22"/>
                      <w:szCs w:val="24"/>
                    </w:rPr>
                    <w:t>4,5 кгс/см</w:t>
                  </w:r>
                  <w:r w:rsidRPr="006E1F74">
                    <w:rPr>
                      <w:sz w:val="22"/>
                      <w:szCs w:val="24"/>
                      <w:vertAlign w:val="superscript"/>
                    </w:rPr>
                    <w:t>2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>
                    <w:rPr>
                      <w:sz w:val="22"/>
                      <w:szCs w:val="24"/>
                    </w:rPr>
                    <w:t>7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4C51A8" w:rsidRDefault="00DD599C" w:rsidP="00734C96">
                  <w:pPr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 xml:space="preserve">Паротурбинная установка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4C51A8">
                    <w:rPr>
                      <w:sz w:val="22"/>
                      <w:szCs w:val="24"/>
                    </w:rPr>
                    <w:t>. №6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4C51A8" w:rsidRDefault="00DD599C" w:rsidP="00734C96">
                  <w:pPr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ВПТ-25-4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DD599C" w:rsidRPr="004C51A8" w:rsidRDefault="00DD599C" w:rsidP="00734C96">
                  <w:pPr>
                    <w:rPr>
                      <w:sz w:val="22"/>
                      <w:szCs w:val="24"/>
                    </w:rPr>
                  </w:pP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э</w:t>
                  </w:r>
                  <w:proofErr w:type="spellEnd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 xml:space="preserve">30 МВт, </w:t>
                  </w:r>
                  <w:r w:rsidRPr="004C51A8">
                    <w:rPr>
                      <w:sz w:val="22"/>
                      <w:szCs w:val="24"/>
                      <w:lang w:val="en-US"/>
                    </w:rPr>
                    <w:t>D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 xml:space="preserve">- 240 т/ч,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90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 xml:space="preserve">2 </w:t>
                  </w:r>
                  <w:r w:rsidRPr="004C51A8">
                    <w:rPr>
                      <w:sz w:val="22"/>
                      <w:szCs w:val="24"/>
                    </w:rPr>
                    <w:t xml:space="preserve">, </w:t>
                  </w:r>
                  <w:r w:rsidRPr="004C51A8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-535</w:t>
                  </w:r>
                  <w:proofErr w:type="gramStart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4C51A8">
                    <w:rPr>
                      <w:sz w:val="22"/>
                      <w:szCs w:val="24"/>
                    </w:rPr>
                    <w:t xml:space="preserve">,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отб</w:t>
                  </w:r>
                  <w:proofErr w:type="spellEnd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10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4C51A8">
                    <w:rPr>
                      <w:sz w:val="22"/>
                      <w:szCs w:val="24"/>
                    </w:rPr>
                    <w:t>, 1,5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>2</w:t>
                  </w:r>
                  <w:r w:rsidRPr="004C51A8">
                    <w:rPr>
                      <w:sz w:val="22"/>
                      <w:szCs w:val="24"/>
                    </w:rPr>
                    <w:t xml:space="preserve"> </w:t>
                  </w:r>
                </w:p>
              </w:tc>
            </w:tr>
            <w:tr w:rsidR="00DD599C" w:rsidRPr="00751A0A" w:rsidTr="00734C96">
              <w:tc>
                <w:tcPr>
                  <w:tcW w:w="508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>
                    <w:rPr>
                      <w:sz w:val="22"/>
                      <w:szCs w:val="24"/>
                    </w:rPr>
                    <w:t>8</w:t>
                  </w: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DD599C" w:rsidRPr="004C51A8" w:rsidRDefault="00DD599C" w:rsidP="00734C96">
                  <w:pPr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 xml:space="preserve">Паротурбинная установка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станц</w:t>
                  </w:r>
                  <w:proofErr w:type="spellEnd"/>
                  <w:r w:rsidRPr="004C51A8">
                    <w:rPr>
                      <w:sz w:val="22"/>
                      <w:szCs w:val="24"/>
                    </w:rPr>
                    <w:t>. №7</w:t>
                  </w:r>
                </w:p>
              </w:tc>
              <w:tc>
                <w:tcPr>
                  <w:tcW w:w="141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r w:rsidRPr="004C51A8">
                    <w:rPr>
                      <w:sz w:val="22"/>
                      <w:szCs w:val="24"/>
                    </w:rPr>
                    <w:t>ПР-25-90/10/0,9</w:t>
                  </w:r>
                </w:p>
              </w:tc>
              <w:tc>
                <w:tcPr>
                  <w:tcW w:w="4394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DD599C" w:rsidRPr="004C51A8" w:rsidRDefault="00DD599C" w:rsidP="00734C96">
                  <w:pPr>
                    <w:jc w:val="center"/>
                    <w:rPr>
                      <w:sz w:val="22"/>
                      <w:szCs w:val="24"/>
                    </w:rPr>
                  </w:pP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э</w:t>
                  </w:r>
                  <w:proofErr w:type="spellEnd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 xml:space="preserve">25 МВт, </w:t>
                  </w:r>
                  <w:r w:rsidRPr="004C51A8">
                    <w:rPr>
                      <w:sz w:val="22"/>
                      <w:szCs w:val="24"/>
                      <w:lang w:val="en-US"/>
                    </w:rPr>
                    <w:t>D</w:t>
                  </w:r>
                  <w:r w:rsidRPr="004C51A8">
                    <w:rPr>
                      <w:sz w:val="22"/>
                      <w:szCs w:val="24"/>
                    </w:rPr>
                    <w:t xml:space="preserve">- 190 т/ч,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vertAlign w:val="subscript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</w:t>
                  </w:r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90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 xml:space="preserve">2 </w:t>
                  </w:r>
                  <w:r w:rsidRPr="004C51A8">
                    <w:rPr>
                      <w:sz w:val="22"/>
                      <w:szCs w:val="24"/>
                    </w:rPr>
                    <w:t xml:space="preserve">, </w:t>
                  </w:r>
                  <w:r w:rsidRPr="004C51A8">
                    <w:rPr>
                      <w:sz w:val="22"/>
                      <w:szCs w:val="24"/>
                      <w:lang w:val="en-US"/>
                    </w:rPr>
                    <w:t>t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пп</w:t>
                  </w:r>
                  <w:proofErr w:type="spellEnd"/>
                  <w:r>
                    <w:rPr>
                      <w:sz w:val="22"/>
                      <w:szCs w:val="24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-535</w:t>
                  </w:r>
                  <w:proofErr w:type="gramStart"/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°С</w:t>
                  </w:r>
                  <w:proofErr w:type="gramEnd"/>
                  <w:r w:rsidRPr="004C51A8">
                    <w:rPr>
                      <w:sz w:val="22"/>
                      <w:szCs w:val="24"/>
                    </w:rPr>
                    <w:t xml:space="preserve">, </w:t>
                  </w:r>
                  <w:proofErr w:type="spellStart"/>
                  <w:r w:rsidRPr="004C51A8">
                    <w:rPr>
                      <w:sz w:val="22"/>
                      <w:szCs w:val="24"/>
                    </w:rPr>
                    <w:t>Р</w:t>
                  </w:r>
                  <w:r w:rsidRPr="00127D40">
                    <w:rPr>
                      <w:sz w:val="22"/>
                      <w:vertAlign w:val="subscript"/>
                    </w:rPr>
                    <w:t>отб</w:t>
                  </w:r>
                  <w:proofErr w:type="spellEnd"/>
                  <w:r w:rsidRPr="00127D40">
                    <w:rPr>
                      <w:sz w:val="22"/>
                      <w:vertAlign w:val="subscript"/>
                    </w:rPr>
                    <w:t>/</w:t>
                  </w:r>
                  <w:proofErr w:type="spellStart"/>
                  <w:r w:rsidRPr="00127D40">
                    <w:rPr>
                      <w:sz w:val="22"/>
                      <w:vertAlign w:val="subscript"/>
                    </w:rPr>
                    <w:t>противодавл</w:t>
                  </w:r>
                  <w:proofErr w:type="spellEnd"/>
                  <w:r w:rsidRPr="00127D40">
                    <w:rPr>
                      <w:sz w:val="22"/>
                      <w:vertAlign w:val="subscript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–</w:t>
                  </w:r>
                  <w:r w:rsidRPr="004C51A8">
                    <w:rPr>
                      <w:sz w:val="22"/>
                    </w:rPr>
                    <w:t xml:space="preserve"> </w:t>
                  </w:r>
                  <w:r w:rsidRPr="004C51A8">
                    <w:rPr>
                      <w:sz w:val="22"/>
                      <w:szCs w:val="24"/>
                    </w:rPr>
                    <w:t>10/1,5 кгс/см</w:t>
                  </w:r>
                  <w:r w:rsidRPr="004C51A8">
                    <w:rPr>
                      <w:sz w:val="22"/>
                      <w:szCs w:val="24"/>
                      <w:vertAlign w:val="superscript"/>
                    </w:rPr>
                    <w:t>2</w:t>
                  </w:r>
                </w:p>
              </w:tc>
            </w:tr>
          </w:tbl>
          <w:p w:rsidR="00DD599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При поведении </w:t>
            </w:r>
            <w:r w:rsidRPr="00FB5868">
              <w:rPr>
                <w:sz w:val="24"/>
                <w:szCs w:val="24"/>
              </w:rPr>
              <w:t xml:space="preserve">экспертизы </w:t>
            </w:r>
            <w:r w:rsidRPr="00301144">
              <w:rPr>
                <w:sz w:val="24"/>
                <w:szCs w:val="24"/>
              </w:rPr>
              <w:t>расчетов и материалов, обосновывающих нормативы удельных расходов топлива</w:t>
            </w:r>
            <w:r>
              <w:rPr>
                <w:sz w:val="24"/>
                <w:szCs w:val="24"/>
              </w:rPr>
              <w:t>: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>ознакомление с технологической схемой производства тепловой и электрической энерг</w:t>
            </w:r>
            <w:proofErr w:type="gramStart"/>
            <w:r w:rsidRPr="00301144">
              <w:rPr>
                <w:sz w:val="24"/>
                <w:szCs w:val="24"/>
              </w:rPr>
              <w:t>ии АО</w:t>
            </w:r>
            <w:proofErr w:type="gramEnd"/>
            <w:r w:rsidRPr="00301144">
              <w:rPr>
                <w:sz w:val="24"/>
                <w:szCs w:val="24"/>
              </w:rPr>
              <w:t xml:space="preserve"> «СГК»;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 xml:space="preserve">ознакомление с НТД по </w:t>
            </w:r>
            <w:proofErr w:type="spellStart"/>
            <w:r w:rsidRPr="00301144">
              <w:rPr>
                <w:sz w:val="24"/>
                <w:szCs w:val="24"/>
              </w:rPr>
              <w:t>топливоиспользованию</w:t>
            </w:r>
            <w:proofErr w:type="spellEnd"/>
            <w:r w:rsidRPr="00301144">
              <w:rPr>
                <w:sz w:val="24"/>
                <w:szCs w:val="24"/>
              </w:rPr>
              <w:t xml:space="preserve">, </w:t>
            </w:r>
            <w:r w:rsidRPr="001D3F19">
              <w:rPr>
                <w:sz w:val="24"/>
                <w:szCs w:val="24"/>
              </w:rPr>
              <w:t>имеющейся на ТЭЦ АО «СГК»;</w:t>
            </w:r>
            <w:proofErr w:type="gramEnd"/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>анализ данных по использованию топлива, выработке и отпуску тепловой и электрической энергии, в том числе за каждый месяц и в целом по году для периода регулирования;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 xml:space="preserve">анализ данных за </w:t>
            </w:r>
            <w:r>
              <w:rPr>
                <w:sz w:val="24"/>
                <w:szCs w:val="24"/>
              </w:rPr>
              <w:t>2012 – 2013 - 2014</w:t>
            </w:r>
            <w:r w:rsidRPr="00301144">
              <w:rPr>
                <w:sz w:val="24"/>
                <w:szCs w:val="24"/>
              </w:rPr>
              <w:t xml:space="preserve"> годы по использованию топлива, выработке и отпуску тепловой и электрической энергии, в том числе за каждый месяц и в целом по году;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>проверка правильности выполненных расчетов с выдачей рекомендаций и замечаний;</w:t>
            </w:r>
          </w:p>
          <w:p w:rsidR="00DD599C" w:rsidRPr="00301144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 w:rsidRPr="00301144">
              <w:rPr>
                <w:sz w:val="24"/>
                <w:szCs w:val="24"/>
              </w:rPr>
              <w:t>выдача экспертного заключения на расчет</w:t>
            </w:r>
            <w:r>
              <w:rPr>
                <w:sz w:val="24"/>
                <w:szCs w:val="24"/>
              </w:rPr>
              <w:t xml:space="preserve"> (в 2-х экземплярах на бумажном носителе)</w:t>
            </w:r>
            <w:r w:rsidRPr="00301144">
              <w:rPr>
                <w:sz w:val="24"/>
                <w:szCs w:val="24"/>
              </w:rPr>
              <w:t>;</w:t>
            </w:r>
          </w:p>
          <w:p w:rsidR="00DD599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301144">
              <w:rPr>
                <w:sz w:val="24"/>
                <w:szCs w:val="24"/>
              </w:rPr>
              <w:t>сопровождение</w:t>
            </w:r>
            <w:r>
              <w:rPr>
                <w:sz w:val="24"/>
                <w:szCs w:val="24"/>
              </w:rPr>
              <w:t xml:space="preserve"> процедуры </w:t>
            </w:r>
            <w:r w:rsidRPr="00301144">
              <w:rPr>
                <w:sz w:val="24"/>
                <w:szCs w:val="24"/>
              </w:rPr>
              <w:t>рассмотрения расчетов НУР топлива до момента их утверждения в Минэнерго РФ.</w:t>
            </w:r>
          </w:p>
          <w:p w:rsidR="00DD599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При проведении </w:t>
            </w:r>
            <w:r w:rsidRPr="00FB5868">
              <w:rPr>
                <w:sz w:val="24"/>
                <w:szCs w:val="24"/>
              </w:rPr>
              <w:t>экспертизы</w:t>
            </w:r>
            <w:r w:rsidRPr="00D2682D">
              <w:rPr>
                <w:sz w:val="24"/>
                <w:szCs w:val="24"/>
              </w:rPr>
              <w:t xml:space="preserve"> </w:t>
            </w:r>
            <w:r w:rsidRPr="00301144">
              <w:rPr>
                <w:sz w:val="24"/>
                <w:szCs w:val="24"/>
              </w:rPr>
              <w:t>расчетов и материалов</w:t>
            </w:r>
            <w:r>
              <w:rPr>
                <w:sz w:val="24"/>
                <w:szCs w:val="24"/>
              </w:rPr>
              <w:t xml:space="preserve"> </w:t>
            </w:r>
            <w:r w:rsidRPr="00301144">
              <w:rPr>
                <w:sz w:val="24"/>
                <w:szCs w:val="24"/>
              </w:rPr>
              <w:t>обосновывающих нормативы</w:t>
            </w:r>
            <w:r>
              <w:rPr>
                <w:sz w:val="24"/>
                <w:szCs w:val="24"/>
              </w:rPr>
              <w:t xml:space="preserve"> запасов топлива:</w:t>
            </w:r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ознакомление с технологической схемой производства тепловой и электрической энерг</w:t>
            </w:r>
            <w:proofErr w:type="gramStart"/>
            <w:r w:rsidRPr="00B468B8">
              <w:rPr>
                <w:sz w:val="24"/>
                <w:szCs w:val="24"/>
              </w:rPr>
              <w:t>ии АО</w:t>
            </w:r>
            <w:proofErr w:type="gramEnd"/>
            <w:r w:rsidRPr="00B468B8">
              <w:rPr>
                <w:sz w:val="24"/>
                <w:szCs w:val="24"/>
              </w:rPr>
              <w:t xml:space="preserve"> «СГК», схемой доставки топлива;</w:t>
            </w:r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ознакомление с расчетами определения среднесуточного в январе и апреле 201</w:t>
            </w:r>
            <w:r>
              <w:rPr>
                <w:sz w:val="24"/>
                <w:szCs w:val="24"/>
              </w:rPr>
              <w:t>6</w:t>
            </w:r>
            <w:r w:rsidRPr="00B468B8">
              <w:rPr>
                <w:sz w:val="24"/>
                <w:szCs w:val="24"/>
              </w:rPr>
              <w:t xml:space="preserve"> года расхода топлива, необходимого для выполнения программы выработки тепловой и электрической энергии планируемого года;</w:t>
            </w:r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сопоставление и анализ ОНЗТ за 20</w:t>
            </w:r>
            <w:r>
              <w:rPr>
                <w:sz w:val="24"/>
                <w:szCs w:val="24"/>
              </w:rPr>
              <w:t>13</w:t>
            </w:r>
            <w:r w:rsidRPr="00B468B8">
              <w:rPr>
                <w:sz w:val="24"/>
                <w:szCs w:val="24"/>
              </w:rPr>
              <w:t xml:space="preserve"> – 20</w:t>
            </w:r>
            <w:r>
              <w:rPr>
                <w:sz w:val="24"/>
                <w:szCs w:val="24"/>
              </w:rPr>
              <w:t>14</w:t>
            </w:r>
            <w:r w:rsidRPr="00B468B8">
              <w:rPr>
                <w:sz w:val="24"/>
                <w:szCs w:val="24"/>
              </w:rPr>
              <w:t xml:space="preserve"> годы, утвержденных Минэнерго РФ с предлагаемым к утверждению на 201</w:t>
            </w:r>
            <w:r>
              <w:rPr>
                <w:sz w:val="24"/>
                <w:szCs w:val="24"/>
              </w:rPr>
              <w:t>6</w:t>
            </w:r>
            <w:r w:rsidRPr="00B468B8">
              <w:rPr>
                <w:sz w:val="24"/>
                <w:szCs w:val="24"/>
              </w:rPr>
              <w:t xml:space="preserve"> год;</w:t>
            </w:r>
            <w:proofErr w:type="gramEnd"/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проверка правильности выполненных расчетов с выдачей рекомендаций и замечаний;</w:t>
            </w:r>
          </w:p>
          <w:p w:rsidR="00DD599C" w:rsidRPr="00B468B8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>выдача экспертного заключения на расчет</w:t>
            </w:r>
            <w:r>
              <w:rPr>
                <w:sz w:val="24"/>
                <w:szCs w:val="24"/>
              </w:rPr>
              <w:t xml:space="preserve"> (в 2-х экземплярах на бумажном носителе)</w:t>
            </w:r>
            <w:r w:rsidRPr="00301144">
              <w:rPr>
                <w:sz w:val="24"/>
                <w:szCs w:val="24"/>
              </w:rPr>
              <w:t>;</w:t>
            </w:r>
          </w:p>
          <w:p w:rsidR="00DD599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468B8">
              <w:rPr>
                <w:sz w:val="24"/>
                <w:szCs w:val="24"/>
              </w:rPr>
              <w:t xml:space="preserve">сопровождение </w:t>
            </w:r>
            <w:proofErr w:type="gramStart"/>
            <w:r>
              <w:rPr>
                <w:sz w:val="24"/>
                <w:szCs w:val="24"/>
              </w:rPr>
              <w:t xml:space="preserve">процедуры </w:t>
            </w:r>
            <w:r w:rsidRPr="00B468B8">
              <w:rPr>
                <w:sz w:val="24"/>
                <w:szCs w:val="24"/>
              </w:rPr>
              <w:t>рассмотрения расчетов создания запаса топлива</w:t>
            </w:r>
            <w:proofErr w:type="gramEnd"/>
            <w:r w:rsidRPr="00B468B8">
              <w:rPr>
                <w:sz w:val="24"/>
                <w:szCs w:val="24"/>
              </w:rPr>
              <w:t xml:space="preserve"> до момента </w:t>
            </w:r>
            <w:r w:rsidRPr="00B468B8">
              <w:rPr>
                <w:sz w:val="24"/>
                <w:szCs w:val="24"/>
              </w:rPr>
              <w:lastRenderedPageBreak/>
              <w:t>их утверждения в Минэнерго РФ.</w:t>
            </w:r>
          </w:p>
          <w:p w:rsidR="00DD599C" w:rsidRPr="00271C4C" w:rsidRDefault="00DD599C" w:rsidP="00734C9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Вся необходимая документация (схемы, расчёты, данные по </w:t>
            </w:r>
            <w:proofErr w:type="spellStart"/>
            <w:r>
              <w:rPr>
                <w:sz w:val="24"/>
                <w:szCs w:val="24"/>
              </w:rPr>
              <w:t>топливоиспользованию</w:t>
            </w:r>
            <w:proofErr w:type="spellEnd"/>
            <w:r>
              <w:rPr>
                <w:sz w:val="24"/>
                <w:szCs w:val="24"/>
              </w:rPr>
              <w:t>) для выполнения работы передаётся исполнителю работ после заключения договора.</w:t>
            </w:r>
          </w:p>
        </w:tc>
      </w:tr>
      <w:tr w:rsidR="00DD599C" w:rsidRPr="001F6931" w:rsidTr="00734C9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2.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DD599C" w:rsidRPr="001F6931" w:rsidTr="00734C9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Default="00DD599C" w:rsidP="00734C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671BB8">
              <w:rPr>
                <w:color w:val="000000"/>
                <w:sz w:val="24"/>
                <w:szCs w:val="24"/>
              </w:rPr>
              <w:t>Экспертиза расчетов и материалов, обосновывающих нормативы удельных расходов топлива на отпущенную тепловую и электрическу</w:t>
            </w:r>
            <w:r>
              <w:rPr>
                <w:color w:val="000000"/>
                <w:sz w:val="24"/>
                <w:szCs w:val="24"/>
              </w:rPr>
              <w:t xml:space="preserve">ю энергию АО «СГК» на 2016 год </w:t>
            </w:r>
            <w:r w:rsidRPr="00671BB8">
              <w:rPr>
                <w:color w:val="000000"/>
                <w:sz w:val="24"/>
                <w:szCs w:val="24"/>
              </w:rPr>
              <w:t xml:space="preserve">– 1 экспертиза. </w:t>
            </w:r>
          </w:p>
          <w:p w:rsidR="00DD599C" w:rsidRPr="001F6931" w:rsidRDefault="00DD599C" w:rsidP="00DD599C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EF2FE7">
              <w:rPr>
                <w:color w:val="000000"/>
                <w:sz w:val="24"/>
                <w:szCs w:val="24"/>
              </w:rPr>
              <w:t>Экспертиза материалов, обосновывающих значение нормативов создания запас</w:t>
            </w:r>
            <w:r>
              <w:rPr>
                <w:color w:val="000000"/>
                <w:sz w:val="24"/>
                <w:szCs w:val="24"/>
              </w:rPr>
              <w:t>а топлива АО «СГК» на 2016 год – 1 экспертиза.</w:t>
            </w:r>
          </w:p>
        </w:tc>
      </w:tr>
    </w:tbl>
    <w:p w:rsidR="00DD599C" w:rsidRPr="001F6931" w:rsidRDefault="00DD599C" w:rsidP="00DD599C">
      <w:pPr>
        <w:jc w:val="center"/>
        <w:rPr>
          <w:color w:val="000000"/>
        </w:rPr>
      </w:pP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18583B">
              <w:rPr>
                <w:color w:val="000000"/>
                <w:sz w:val="24"/>
                <w:szCs w:val="24"/>
              </w:rPr>
              <w:t>Организация-исполнитель должна соответствовать требованиям Межрегиональной Ассоциации «</w:t>
            </w:r>
            <w:proofErr w:type="spellStart"/>
            <w:r w:rsidRPr="0018583B">
              <w:rPr>
                <w:color w:val="000000"/>
                <w:sz w:val="24"/>
                <w:szCs w:val="24"/>
              </w:rPr>
              <w:t>Энергоэффективность</w:t>
            </w:r>
            <w:proofErr w:type="spellEnd"/>
            <w:r w:rsidRPr="0018583B">
              <w:rPr>
                <w:color w:val="000000"/>
                <w:sz w:val="24"/>
                <w:szCs w:val="24"/>
              </w:rPr>
              <w:t xml:space="preserve"> и Нормирование» в системе РИЭР с установленной областью компетенции: «Экспертиза расчетов НУР топлива на электр</w:t>
            </w:r>
            <w:proofErr w:type="gramStart"/>
            <w:r w:rsidRPr="0018583B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18583B">
              <w:rPr>
                <w:color w:val="000000"/>
                <w:sz w:val="24"/>
                <w:szCs w:val="24"/>
              </w:rPr>
              <w:t xml:space="preserve"> и тепловую энергию на ТЭС и котельных», что должно быть подтверждено предоставлением соответствующих документов.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734C9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854D8B">
              <w:rPr>
                <w:color w:val="000000"/>
                <w:sz w:val="24"/>
                <w:szCs w:val="24"/>
              </w:rPr>
              <w:t xml:space="preserve">Выполнение </w:t>
            </w:r>
            <w:r>
              <w:rPr>
                <w:color w:val="000000"/>
                <w:sz w:val="24"/>
                <w:szCs w:val="24"/>
              </w:rPr>
              <w:t>Экспертизы</w:t>
            </w:r>
            <w:r w:rsidRPr="00854D8B">
              <w:rPr>
                <w:color w:val="000000"/>
                <w:sz w:val="24"/>
                <w:szCs w:val="24"/>
              </w:rPr>
              <w:t xml:space="preserve"> в установленные сроки и отсутствие замечаний к заключению со стороны Заказчика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Экспертная организация несет ответственность за проведение экспертизы в соответствии с действующим законодательством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DD599C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854D8B">
              <w:rPr>
                <w:color w:val="000000"/>
                <w:sz w:val="24"/>
                <w:szCs w:val="24"/>
              </w:rPr>
              <w:t>Передача информации третьим лицам, относящейся к предмету договора и к сведениям о АО «СГК», допускается по согласованию с Заказчиком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DD599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54D8B">
              <w:rPr>
                <w:color w:val="000000"/>
                <w:sz w:val="24"/>
                <w:szCs w:val="24"/>
              </w:rPr>
              <w:t>При нахождении на объектах и территор</w:t>
            </w:r>
            <w:proofErr w:type="gramStart"/>
            <w:r w:rsidRPr="00854D8B">
              <w:rPr>
                <w:color w:val="000000"/>
                <w:sz w:val="24"/>
                <w:szCs w:val="24"/>
              </w:rPr>
              <w:t>ии АО</w:t>
            </w:r>
            <w:proofErr w:type="gramEnd"/>
            <w:r w:rsidRPr="00854D8B">
              <w:rPr>
                <w:color w:val="000000"/>
                <w:sz w:val="24"/>
                <w:szCs w:val="24"/>
              </w:rPr>
              <w:t xml:space="preserve"> «СГК» персонал Исполнителя должен соблюдать правила ТБ, пожарной безопасности, </w:t>
            </w:r>
            <w:proofErr w:type="spellStart"/>
            <w:r w:rsidRPr="00854D8B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854D8B">
              <w:rPr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причиненный при производстве работ.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854D8B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54D8B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854D8B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854D8B">
              <w:rPr>
                <w:color w:val="000000"/>
                <w:sz w:val="24"/>
                <w:szCs w:val="24"/>
              </w:rPr>
              <w:t xml:space="preserve"> с ЕОСЗ ГК «Росатом» </w:t>
            </w:r>
          </w:p>
        </w:tc>
      </w:tr>
    </w:tbl>
    <w:p w:rsidR="00DD599C" w:rsidRPr="001F6931" w:rsidRDefault="00DD599C" w:rsidP="00DD599C">
      <w:pPr>
        <w:jc w:val="center"/>
        <w:rPr>
          <w:color w:val="000000"/>
        </w:rPr>
      </w:pP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D599C" w:rsidRPr="00BA2A0A" w:rsidRDefault="00DD599C" w:rsidP="00DD599C">
      <w:pPr>
        <w:tabs>
          <w:tab w:val="left" w:pos="1252"/>
        </w:tabs>
        <w:rPr>
          <w:color w:val="000000"/>
          <w:sz w:val="12"/>
          <w:szCs w:val="24"/>
        </w:rPr>
      </w:pPr>
      <w:r w:rsidRPr="00A43732">
        <w:rPr>
          <w:color w:val="000000"/>
          <w:sz w:val="24"/>
          <w:szCs w:val="24"/>
        </w:rPr>
        <w:tab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D599C" w:rsidRPr="00A43732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A43732" w:rsidRDefault="00DD599C" w:rsidP="00734C96">
            <w:pPr>
              <w:jc w:val="center"/>
              <w:rPr>
                <w:color w:val="000000"/>
                <w:sz w:val="24"/>
                <w:szCs w:val="24"/>
              </w:rPr>
            </w:pPr>
            <w:r w:rsidRPr="00A43732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DD599C" w:rsidRPr="00A43732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BA2A0A" w:rsidRDefault="00DD599C" w:rsidP="00DD599C">
            <w:pPr>
              <w:pStyle w:val="a4"/>
              <w:numPr>
                <w:ilvl w:val="0"/>
                <w:numId w:val="18"/>
              </w:numPr>
              <w:ind w:left="318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Получение </w:t>
            </w:r>
            <w:r w:rsidRPr="00BA2A0A">
              <w:rPr>
                <w:sz w:val="24"/>
                <w:szCs w:val="24"/>
              </w:rPr>
              <w:t>Заключения</w:t>
            </w:r>
            <w:r>
              <w:rPr>
                <w:sz w:val="24"/>
                <w:szCs w:val="24"/>
              </w:rPr>
              <w:t xml:space="preserve"> </w:t>
            </w:r>
            <w:r w:rsidRPr="00BA2A0A">
              <w:rPr>
                <w:sz w:val="24"/>
                <w:szCs w:val="24"/>
              </w:rPr>
              <w:t>Экспертизы расчетов и материалов, обосновывающих нормативы удельных расходов топлива на отпущенную тепловую и электрическую энергию АО «СГК» на 201</w:t>
            </w:r>
            <w:r>
              <w:rPr>
                <w:sz w:val="24"/>
                <w:szCs w:val="24"/>
              </w:rPr>
              <w:t>6</w:t>
            </w:r>
            <w:r w:rsidRPr="00BA2A0A">
              <w:rPr>
                <w:sz w:val="24"/>
                <w:szCs w:val="24"/>
              </w:rPr>
              <w:t xml:space="preserve"> год. </w:t>
            </w:r>
          </w:p>
          <w:p w:rsidR="00DD599C" w:rsidRPr="00BA2A0A" w:rsidRDefault="00DD599C" w:rsidP="00DD599C">
            <w:pPr>
              <w:pStyle w:val="a4"/>
              <w:numPr>
                <w:ilvl w:val="0"/>
                <w:numId w:val="18"/>
              </w:numPr>
              <w:ind w:left="318" w:hanging="318"/>
              <w:jc w:val="both"/>
              <w:rPr>
                <w:sz w:val="24"/>
                <w:szCs w:val="24"/>
              </w:rPr>
            </w:pPr>
            <w:r w:rsidRPr="00F268BE">
              <w:rPr>
                <w:sz w:val="24"/>
                <w:szCs w:val="24"/>
              </w:rPr>
              <w:t xml:space="preserve">Получение Заключения Экспертизы </w:t>
            </w:r>
            <w:r w:rsidRPr="00F268BE">
              <w:rPr>
                <w:color w:val="000000"/>
                <w:sz w:val="24"/>
                <w:szCs w:val="24"/>
              </w:rPr>
              <w:t>материалов, обосновывающих значение нормативов создания запаса топлива</w:t>
            </w:r>
            <w:r w:rsidRPr="00EF2FE7">
              <w:rPr>
                <w:color w:val="000000"/>
                <w:sz w:val="24"/>
                <w:szCs w:val="24"/>
              </w:rPr>
              <w:t xml:space="preserve"> АО «СГК» на 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EF2FE7">
              <w:rPr>
                <w:color w:val="000000"/>
                <w:sz w:val="24"/>
                <w:szCs w:val="24"/>
              </w:rPr>
              <w:t xml:space="preserve"> год.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A43732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43732">
              <w:rPr>
                <w:color w:val="000000"/>
                <w:sz w:val="24"/>
                <w:szCs w:val="24"/>
              </w:rPr>
              <w:t>Приёмка услуг осуществляется двухсторонней комиссией после их</w:t>
            </w:r>
            <w:r>
              <w:rPr>
                <w:color w:val="000000"/>
                <w:sz w:val="24"/>
                <w:szCs w:val="24"/>
              </w:rPr>
              <w:t xml:space="preserve"> окончания</w:t>
            </w:r>
            <w:r w:rsidRPr="00A43732">
              <w:rPr>
                <w:color w:val="000000"/>
                <w:sz w:val="24"/>
                <w:szCs w:val="24"/>
              </w:rPr>
              <w:t xml:space="preserve"> с </w:t>
            </w:r>
            <w:r w:rsidRPr="00A43732">
              <w:rPr>
                <w:color w:val="000000"/>
                <w:sz w:val="24"/>
                <w:szCs w:val="24"/>
              </w:rPr>
              <w:lastRenderedPageBreak/>
              <w:t>предоставлением необходимой документации в полном объёме</w:t>
            </w:r>
            <w:r w:rsidRPr="0097662F">
              <w:rPr>
                <w:color w:val="000000"/>
                <w:sz w:val="24"/>
                <w:szCs w:val="24"/>
              </w:rPr>
              <w:t>.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D599C" w:rsidRPr="001F6931" w:rsidTr="00734C9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43732">
              <w:rPr>
                <w:color w:val="000000"/>
                <w:sz w:val="24"/>
                <w:szCs w:val="24"/>
              </w:rPr>
              <w:t>1. Заключен</w:t>
            </w:r>
            <w:r>
              <w:rPr>
                <w:color w:val="000000"/>
                <w:sz w:val="24"/>
                <w:szCs w:val="24"/>
              </w:rPr>
              <w:t>ие</w:t>
            </w:r>
            <w:r w:rsidRPr="00A43732">
              <w:rPr>
                <w:color w:val="000000"/>
                <w:sz w:val="24"/>
                <w:szCs w:val="24"/>
              </w:rPr>
              <w:t xml:space="preserve"> </w:t>
            </w:r>
            <w:r w:rsidRPr="00BA2A0A">
              <w:rPr>
                <w:color w:val="000000"/>
                <w:sz w:val="24"/>
                <w:szCs w:val="24"/>
              </w:rPr>
              <w:t>Экспертиз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BA2A0A">
              <w:rPr>
                <w:color w:val="000000"/>
                <w:sz w:val="24"/>
                <w:szCs w:val="24"/>
              </w:rPr>
              <w:t xml:space="preserve"> расчетов и материалов, обосновывающих нормативы удельных расходов топлива на отпущенную тепловую и электрическую энергию АО «СГК» на 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BA2A0A">
              <w:rPr>
                <w:color w:val="000000"/>
                <w:sz w:val="24"/>
                <w:szCs w:val="24"/>
              </w:rPr>
              <w:t xml:space="preserve"> год –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44AC8">
              <w:rPr>
                <w:color w:val="000000"/>
                <w:sz w:val="24"/>
                <w:szCs w:val="24"/>
              </w:rPr>
              <w:t>2 экз</w:t>
            </w:r>
            <w:r w:rsidRPr="00A43732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DD599C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Pr="00EF2FE7">
              <w:rPr>
                <w:color w:val="000000"/>
                <w:sz w:val="24"/>
                <w:szCs w:val="24"/>
              </w:rPr>
              <w:t>Заключение Экспертизы материалов, обосновывающих значение нормативов создания запаса топлива АО «СГК» на 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EF2FE7">
              <w:rPr>
                <w:color w:val="000000"/>
                <w:sz w:val="24"/>
                <w:szCs w:val="24"/>
              </w:rPr>
              <w:t xml:space="preserve"> год.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F2FE7">
              <w:rPr>
                <w:color w:val="000000"/>
                <w:sz w:val="24"/>
                <w:szCs w:val="24"/>
              </w:rPr>
              <w:t xml:space="preserve"> –  </w:t>
            </w:r>
            <w:r w:rsidRPr="00844AC8">
              <w:rPr>
                <w:color w:val="000000"/>
                <w:sz w:val="24"/>
                <w:szCs w:val="24"/>
              </w:rPr>
              <w:t>2</w:t>
            </w:r>
            <w:r w:rsidRPr="00EF2FE7">
              <w:rPr>
                <w:color w:val="000000"/>
                <w:sz w:val="24"/>
                <w:szCs w:val="24"/>
              </w:rPr>
              <w:t xml:space="preserve"> экз.</w:t>
            </w:r>
          </w:p>
          <w:p w:rsidR="00DD599C" w:rsidRPr="001F6931" w:rsidRDefault="00DD599C" w:rsidP="00734C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A43732">
              <w:rPr>
                <w:color w:val="000000"/>
                <w:sz w:val="24"/>
                <w:szCs w:val="24"/>
              </w:rPr>
              <w:t>. Акт выполненных работ – 2 экз.</w:t>
            </w:r>
          </w:p>
        </w:tc>
      </w:tr>
    </w:tbl>
    <w:p w:rsidR="00DD599C" w:rsidRPr="001F6931" w:rsidRDefault="00DD599C" w:rsidP="00DD599C">
      <w:pPr>
        <w:rPr>
          <w:color w:val="000000"/>
        </w:rPr>
      </w:pPr>
    </w:p>
    <w:p w:rsidR="00DD599C" w:rsidRPr="001F6931" w:rsidRDefault="00DD599C" w:rsidP="00DD599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:rsidR="00DD599C" w:rsidRPr="001F6931" w:rsidRDefault="00DD599C" w:rsidP="00DD599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D599C" w:rsidRPr="001F6931" w:rsidTr="00734C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C" w:rsidRPr="001F6931" w:rsidRDefault="00DD599C" w:rsidP="00734C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C" w:rsidRPr="001F6931" w:rsidRDefault="00DD599C" w:rsidP="00734C9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99C" w:rsidRPr="001F6931" w:rsidRDefault="00DD599C" w:rsidP="00734C9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D599C" w:rsidRPr="001F6931" w:rsidTr="00734C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A16B9D" w:rsidRDefault="00DD599C" w:rsidP="00734C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16B9D">
              <w:rPr>
                <w:color w:val="000000"/>
                <w:sz w:val="24"/>
                <w:szCs w:val="24"/>
              </w:rPr>
              <w:t>ЕОСЗ ГК 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«Росатом»</w:t>
            </w:r>
          </w:p>
        </w:tc>
      </w:tr>
      <w:tr w:rsidR="00DD599C" w:rsidRPr="001F6931" w:rsidTr="00734C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99C" w:rsidRPr="001F6931" w:rsidRDefault="00DD599C" w:rsidP="00734C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A16B9D" w:rsidRDefault="00DD599C" w:rsidP="00734C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ТЭЦ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9C" w:rsidRPr="0006053A" w:rsidRDefault="00DD599C" w:rsidP="00734C9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Теплоэлектроцентраль</w:t>
            </w:r>
          </w:p>
        </w:tc>
      </w:tr>
    </w:tbl>
    <w:p w:rsidR="00DD599C" w:rsidRDefault="00DD599C" w:rsidP="00DD599C">
      <w:pPr>
        <w:jc w:val="center"/>
        <w:rPr>
          <w:color w:val="000000"/>
        </w:rPr>
      </w:pPr>
    </w:p>
    <w:p w:rsidR="00342B7A" w:rsidRDefault="00342B7A" w:rsidP="00DD599C">
      <w:pPr>
        <w:jc w:val="center"/>
        <w:rPr>
          <w:color w:val="000000"/>
        </w:rPr>
      </w:pPr>
    </w:p>
    <w:sectPr w:rsidR="00342B7A" w:rsidSect="00D973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7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95" w:rsidRDefault="007A0B95" w:rsidP="001A5002">
      <w:r>
        <w:separator/>
      </w:r>
    </w:p>
  </w:endnote>
  <w:endnote w:type="continuationSeparator" w:id="0">
    <w:p w:rsidR="007A0B95" w:rsidRDefault="007A0B95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95" w:rsidRDefault="007A0B95" w:rsidP="001A5002">
      <w:r>
        <w:separator/>
      </w:r>
    </w:p>
  </w:footnote>
  <w:footnote w:type="continuationSeparator" w:id="0">
    <w:p w:rsidR="007A0B95" w:rsidRDefault="007A0B95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D9739E">
          <w:rPr>
            <w:noProof/>
            <w:sz w:val="24"/>
            <w:szCs w:val="24"/>
          </w:rPr>
          <w:t>76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1A747DF9"/>
    <w:multiLevelType w:val="hybridMultilevel"/>
    <w:tmpl w:val="CA3E6B0A"/>
    <w:lvl w:ilvl="0" w:tplc="6354E34E">
      <w:start w:val="1"/>
      <w:numFmt w:val="decimal"/>
      <w:lvlText w:val="%1."/>
      <w:lvlJc w:val="left"/>
      <w:pPr>
        <w:ind w:left="1501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11"/>
  </w:num>
  <w:num w:numId="7">
    <w:abstractNumId w:val="14"/>
  </w:num>
  <w:num w:numId="8">
    <w:abstractNumId w:val="1"/>
  </w:num>
  <w:num w:numId="9">
    <w:abstractNumId w:val="13"/>
  </w:num>
  <w:num w:numId="10">
    <w:abstractNumId w:val="13"/>
  </w:num>
  <w:num w:numId="11">
    <w:abstractNumId w:val="0"/>
  </w:num>
  <w:num w:numId="12">
    <w:abstractNumId w:val="8"/>
  </w:num>
  <w:num w:numId="13">
    <w:abstractNumId w:val="15"/>
  </w:num>
  <w:num w:numId="14">
    <w:abstractNumId w:val="5"/>
  </w:num>
  <w:num w:numId="15">
    <w:abstractNumId w:val="10"/>
  </w:num>
  <w:num w:numId="16">
    <w:abstractNumId w:val="7"/>
  </w:num>
  <w:num w:numId="17">
    <w:abstractNumId w:val="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2ABE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0B95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895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9739E"/>
    <w:rsid w:val="00DA6F86"/>
    <w:rsid w:val="00DB1272"/>
    <w:rsid w:val="00DB4AD8"/>
    <w:rsid w:val="00DB54EA"/>
    <w:rsid w:val="00DB7C81"/>
    <w:rsid w:val="00DC324B"/>
    <w:rsid w:val="00DC79D2"/>
    <w:rsid w:val="00DD2F7F"/>
    <w:rsid w:val="00DD599C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45EAE-AD64-483E-BA3A-25B0BBFC7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19</cp:revision>
  <cp:lastPrinted>2015-05-22T08:27:00Z</cp:lastPrinted>
  <dcterms:created xsi:type="dcterms:W3CDTF">2015-01-14T07:46:00Z</dcterms:created>
  <dcterms:modified xsi:type="dcterms:W3CDTF">2015-05-22T08:31:00Z</dcterms:modified>
</cp:coreProperties>
</file>