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00E2" w:rsidRPr="00817A12" w:rsidRDefault="005400E2" w:rsidP="005400E2">
      <w:pPr>
        <w:jc w:val="center"/>
        <w:outlineLvl w:val="0"/>
        <w:rPr>
          <w:sz w:val="28"/>
          <w:szCs w:val="28"/>
        </w:rPr>
      </w:pPr>
      <w:bookmarkStart w:id="0" w:name="_Toc378234303"/>
      <w:r w:rsidRPr="008C6DF7">
        <w:rPr>
          <w:sz w:val="28"/>
          <w:szCs w:val="28"/>
        </w:rPr>
        <w:t>ИЗВЕЩЕНИЕ О ПРОВЕДЕНИИ ЗАПРОСА ЦЕН</w:t>
      </w:r>
      <w:r>
        <w:rPr>
          <w:sz w:val="28"/>
          <w:szCs w:val="28"/>
        </w:rPr>
        <w:t xml:space="preserve"> 62/1</w:t>
      </w:r>
      <w:bookmarkEnd w:id="0"/>
      <w:r>
        <w:rPr>
          <w:sz w:val="28"/>
          <w:szCs w:val="28"/>
        </w:rPr>
        <w:t>4</w:t>
      </w:r>
    </w:p>
    <w:p w:rsidR="005400E2" w:rsidRPr="008C6DF7" w:rsidRDefault="005400E2" w:rsidP="005400E2">
      <w:pPr>
        <w:tabs>
          <w:tab w:val="left" w:pos="1134"/>
        </w:tabs>
        <w:ind w:firstLine="709"/>
        <w:jc w:val="center"/>
        <w:rPr>
          <w:sz w:val="28"/>
          <w:szCs w:val="28"/>
        </w:rPr>
      </w:pPr>
    </w:p>
    <w:p w:rsidR="005400E2" w:rsidRPr="001C6FE8" w:rsidRDefault="005400E2" w:rsidP="005400E2">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5400E2" w:rsidRPr="001C6FE8" w:rsidRDefault="005400E2" w:rsidP="005400E2">
      <w:pPr>
        <w:numPr>
          <w:ilvl w:val="0"/>
          <w:numId w:val="1"/>
        </w:numPr>
        <w:tabs>
          <w:tab w:val="clear" w:pos="360"/>
          <w:tab w:val="num" w:pos="480"/>
          <w:tab w:val="left" w:pos="1134"/>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5400E2" w:rsidRPr="001C6FE8" w:rsidRDefault="005400E2" w:rsidP="005400E2">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5400E2" w:rsidRPr="001C6FE8" w:rsidRDefault="005400E2" w:rsidP="005400E2">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5400E2" w:rsidRPr="001C6FE8" w:rsidRDefault="005400E2" w:rsidP="005400E2">
      <w:pPr>
        <w:tabs>
          <w:tab w:val="left" w:pos="1134"/>
        </w:tabs>
        <w:ind w:right="141"/>
        <w:contextualSpacing/>
        <w:jc w:val="both"/>
      </w:pPr>
      <w:r>
        <w:t xml:space="preserve">        </w:t>
      </w:r>
      <w:r w:rsidRPr="00A109F8">
        <w:rPr>
          <w:b/>
        </w:rPr>
        <w:t>Контактное лицо:</w:t>
      </w:r>
      <w:r w:rsidRPr="001C6FE8">
        <w:t xml:space="preserve"> </w:t>
      </w:r>
      <w:proofErr w:type="spellStart"/>
      <w:r w:rsidRPr="001C6FE8">
        <w:t>Баранецкая</w:t>
      </w:r>
      <w:proofErr w:type="spellEnd"/>
      <w:r w:rsidRPr="001C6FE8">
        <w:t xml:space="preserve"> Юлия Валерьевна</w:t>
      </w:r>
    </w:p>
    <w:p w:rsidR="005400E2" w:rsidRPr="00A84785" w:rsidRDefault="005400E2" w:rsidP="005400E2">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5400E2" w:rsidRPr="008C6DF7" w:rsidRDefault="005400E2" w:rsidP="005400E2">
      <w:pPr>
        <w:numPr>
          <w:ilvl w:val="0"/>
          <w:numId w:val="1"/>
        </w:numPr>
        <w:tabs>
          <w:tab w:val="clear" w:pos="360"/>
          <w:tab w:val="num" w:pos="480"/>
          <w:tab w:val="left" w:pos="1134"/>
        </w:tabs>
        <w:ind w:left="0" w:right="141" w:firstLine="0"/>
        <w:contextualSpacing/>
        <w:jc w:val="both"/>
        <w:rPr>
          <w:sz w:val="28"/>
          <w:szCs w:val="28"/>
        </w:rPr>
      </w:pPr>
      <w:r w:rsidRPr="00611040">
        <w:rPr>
          <w:b/>
        </w:rPr>
        <w:t>Предмет договора:</w:t>
      </w:r>
      <w:r w:rsidRPr="001C6FE8">
        <w:t xml:space="preserve"> </w:t>
      </w:r>
      <w:r w:rsidRPr="00062C50">
        <w:t xml:space="preserve">поставка </w:t>
      </w:r>
      <w:r>
        <w:t>датчиков давления</w:t>
      </w:r>
      <w:r w:rsidRPr="00834FB9">
        <w:t>.</w:t>
      </w:r>
    </w:p>
    <w:p w:rsidR="005400E2" w:rsidRPr="001C6FE8" w:rsidRDefault="005400E2" w:rsidP="005400E2">
      <w:pPr>
        <w:numPr>
          <w:ilvl w:val="0"/>
          <w:numId w:val="1"/>
        </w:numPr>
        <w:tabs>
          <w:tab w:val="clear" w:pos="360"/>
          <w:tab w:val="left" w:pos="0"/>
          <w:tab w:val="num" w:pos="426"/>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5400E2" w:rsidRPr="001C6FE8" w:rsidRDefault="005400E2" w:rsidP="005400E2">
      <w:pPr>
        <w:numPr>
          <w:ilvl w:val="0"/>
          <w:numId w:val="1"/>
        </w:numPr>
        <w:tabs>
          <w:tab w:val="clear" w:pos="360"/>
          <w:tab w:val="num" w:pos="0"/>
        </w:tabs>
        <w:ind w:left="0" w:right="141" w:firstLine="0"/>
        <w:contextualSpacing/>
        <w:jc w:val="both"/>
      </w:pPr>
      <w:r w:rsidRPr="00A109F8">
        <w:rPr>
          <w:b/>
        </w:rPr>
        <w:t>Срок поставки товара:</w:t>
      </w:r>
      <w:r w:rsidRPr="001C6FE8">
        <w:t xml:space="preserve"> </w:t>
      </w:r>
      <w:r>
        <w:t>в течение 1</w:t>
      </w:r>
      <w:r w:rsidR="0040790F" w:rsidRPr="0040790F">
        <w:t>0</w:t>
      </w:r>
      <w:r>
        <w:t xml:space="preserve">0 </w:t>
      </w:r>
      <w:r w:rsidRPr="00363233">
        <w:t>календарных</w:t>
      </w:r>
      <w:r>
        <w:t xml:space="preserve"> дней в случае выплаты аванса или в течение 150 </w:t>
      </w:r>
      <w:r w:rsidRPr="00363233">
        <w:t>календарных</w:t>
      </w:r>
      <w:r>
        <w:t xml:space="preserve"> дней с момента подписания</w:t>
      </w:r>
      <w:r w:rsidRPr="00422ADC">
        <w:t xml:space="preserve"> договора</w:t>
      </w:r>
      <w:r>
        <w:t xml:space="preserve"> (в случае поставки без авансового платежа).</w:t>
      </w:r>
    </w:p>
    <w:p w:rsidR="005400E2" w:rsidRDefault="005400E2" w:rsidP="005400E2">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склад ФГУП «Н</w:t>
      </w:r>
      <w:r>
        <w:rPr>
          <w:spacing w:val="-6"/>
        </w:rPr>
        <w:t xml:space="preserve">ИТИ им. А.П. Александрова» в </w:t>
      </w:r>
      <w:proofErr w:type="gramStart"/>
      <w:r>
        <w:rPr>
          <w:spacing w:val="-6"/>
        </w:rPr>
        <w:t>г</w:t>
      </w:r>
      <w:proofErr w:type="gramEnd"/>
      <w:r>
        <w:rPr>
          <w:spacing w:val="-6"/>
        </w:rPr>
        <w:t xml:space="preserve">. </w:t>
      </w:r>
      <w:r w:rsidRPr="001C6FE8">
        <w:rPr>
          <w:spacing w:val="-6"/>
        </w:rPr>
        <w:t>Сосновый Бор Ленинградской области</w:t>
      </w:r>
      <w:r>
        <w:rPr>
          <w:spacing w:val="-6"/>
        </w:rPr>
        <w:t>.</w:t>
      </w:r>
    </w:p>
    <w:p w:rsidR="005400E2" w:rsidRPr="00837182" w:rsidRDefault="005400E2" w:rsidP="005400E2">
      <w:pPr>
        <w:numPr>
          <w:ilvl w:val="0"/>
          <w:numId w:val="4"/>
        </w:numPr>
        <w:tabs>
          <w:tab w:val="left" w:pos="0"/>
          <w:tab w:val="left" w:pos="426"/>
        </w:tabs>
        <w:ind w:left="0" w:right="141" w:firstLine="0"/>
        <w:contextualSpacing/>
        <w:jc w:val="both"/>
      </w:pPr>
      <w:r w:rsidRPr="00470CF8">
        <w:rPr>
          <w:b/>
          <w:spacing w:val="-6"/>
        </w:rPr>
        <w:t>Условия оплаты:</w:t>
      </w:r>
      <w:r w:rsidRPr="00470CF8">
        <w:rPr>
          <w:spacing w:val="-6"/>
        </w:rPr>
        <w:t xml:space="preserve"> </w:t>
      </w:r>
      <w:r w:rsidRPr="00A84785">
        <w:t xml:space="preserve">авансовый платеж в размере </w:t>
      </w:r>
      <w:r>
        <w:t>30% от цены Договора</w:t>
      </w:r>
      <w:r w:rsidRPr="00A84785">
        <w:t xml:space="preserve">. </w:t>
      </w:r>
      <w:r>
        <w:t>7</w:t>
      </w:r>
      <w:r w:rsidRPr="00A84785">
        <w:t>0 %</w:t>
      </w:r>
      <w:r>
        <w:t xml:space="preserve"> - окончательный расчет по факту поставки оборудования на склад Заказчика и предоставления</w:t>
      </w:r>
      <w:r w:rsidRPr="005D2188">
        <w:t xml:space="preserve"> </w:t>
      </w:r>
      <w:r>
        <w:t xml:space="preserve">всего комплекта сопроводительной документации </w:t>
      </w:r>
      <w:r w:rsidRPr="00A84785">
        <w:t xml:space="preserve">в течение </w:t>
      </w:r>
      <w:r>
        <w:t>3</w:t>
      </w:r>
      <w:r w:rsidRPr="00A84785">
        <w:t>0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5400E2" w:rsidRPr="004148C9" w:rsidRDefault="005400E2" w:rsidP="005400E2">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5400E2" w:rsidRPr="001C6FE8" w:rsidRDefault="005400E2" w:rsidP="005400E2">
      <w:pPr>
        <w:tabs>
          <w:tab w:val="left" w:pos="1134"/>
        </w:tabs>
        <w:ind w:right="141"/>
        <w:contextualSpacing/>
        <w:jc w:val="both"/>
      </w:pPr>
      <w:r w:rsidRPr="001C6FE8">
        <w:t xml:space="preserve">Запрос цен проводится на электронной торговой площадке ООО «Аукционный конкурсный дом» в сети «Интернет» </w:t>
      </w:r>
      <w:r w:rsidRPr="005400E2">
        <w:t xml:space="preserve">по адресу: </w:t>
      </w:r>
      <w:hyperlink r:id="rId5" w:history="1">
        <w:r w:rsidRPr="005400E2">
          <w:rPr>
            <w:rStyle w:val="a4"/>
            <w:color w:val="auto"/>
          </w:rPr>
          <w:t>www.</w:t>
        </w:r>
        <w:r w:rsidRPr="005400E2">
          <w:rPr>
            <w:rStyle w:val="a4"/>
            <w:color w:val="auto"/>
            <w:lang w:val="en-US"/>
          </w:rPr>
          <w:t>a</w:t>
        </w:r>
        <w:r w:rsidRPr="005400E2">
          <w:rPr>
            <w:rStyle w:val="a4"/>
            <w:color w:val="auto"/>
          </w:rPr>
          <w:t>-</w:t>
        </w:r>
        <w:r w:rsidRPr="005400E2">
          <w:rPr>
            <w:rStyle w:val="a4"/>
            <w:color w:val="auto"/>
            <w:lang w:val="en-US"/>
          </w:rPr>
          <w:t>k</w:t>
        </w:r>
        <w:r w:rsidRPr="005400E2">
          <w:rPr>
            <w:rStyle w:val="a4"/>
            <w:color w:val="auto"/>
          </w:rPr>
          <w:t>-</w:t>
        </w:r>
        <w:r w:rsidRPr="005400E2">
          <w:rPr>
            <w:rStyle w:val="a4"/>
            <w:color w:val="auto"/>
            <w:lang w:val="en-US"/>
          </w:rPr>
          <w:t>d</w:t>
        </w:r>
        <w:r w:rsidRPr="005400E2">
          <w:rPr>
            <w:rStyle w:val="a4"/>
            <w:color w:val="auto"/>
          </w:rPr>
          <w:t>.</w:t>
        </w:r>
        <w:proofErr w:type="spellStart"/>
        <w:r w:rsidRPr="005400E2">
          <w:rPr>
            <w:rStyle w:val="a4"/>
            <w:color w:val="auto"/>
          </w:rPr>
          <w:t>ru</w:t>
        </w:r>
        <w:proofErr w:type="spellEnd"/>
      </w:hyperlink>
      <w:r w:rsidRPr="005400E2">
        <w:t xml:space="preserve"> в порядке, установленном регламентом данной электронной торговой площадки в</w:t>
      </w:r>
      <w:r w:rsidRPr="001C6FE8">
        <w:t xml:space="preserve"> соответствии с условиями и требованиями документации по запросу цен.</w:t>
      </w:r>
      <w:r>
        <w:t xml:space="preserve"> </w:t>
      </w:r>
      <w:r w:rsidRPr="001C6FE8">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5400E2" w:rsidRPr="001C6FE8" w:rsidRDefault="005400E2" w:rsidP="005400E2">
      <w:pPr>
        <w:tabs>
          <w:tab w:val="left" w:pos="1134"/>
        </w:tabs>
        <w:ind w:right="141" w:firstLine="709"/>
        <w:contextualSpacing/>
        <w:jc w:val="both"/>
      </w:pPr>
      <w:r w:rsidRPr="001C6FE8">
        <w:t>Победителем запроса цен признается, по решению закупочной комиссии, допущенный участник запроса цен, предложивший наименьшую цену договора.</w:t>
      </w:r>
    </w:p>
    <w:p w:rsidR="005400E2" w:rsidRPr="001C6FE8" w:rsidRDefault="005400E2" w:rsidP="005400E2">
      <w:pPr>
        <w:numPr>
          <w:ilvl w:val="0"/>
          <w:numId w:val="4"/>
        </w:numPr>
        <w:tabs>
          <w:tab w:val="left" w:pos="0"/>
          <w:tab w:val="left" w:pos="426"/>
        </w:tabs>
        <w:spacing w:before="240"/>
        <w:ind w:left="0" w:right="141" w:firstLine="0"/>
        <w:contextualSpacing/>
        <w:jc w:val="both"/>
        <w:rPr>
          <w:i/>
        </w:rPr>
      </w:pPr>
      <w:r w:rsidRPr="00A109F8">
        <w:rPr>
          <w:b/>
        </w:rPr>
        <w:t>Начальная (максимальная) цена договора</w:t>
      </w:r>
      <w:r>
        <w:rPr>
          <w:b/>
        </w:rPr>
        <w:t xml:space="preserve"> с учетом НДС</w:t>
      </w:r>
      <w:r w:rsidRPr="00A109F8">
        <w:rPr>
          <w:b/>
        </w:rPr>
        <w:t>:</w:t>
      </w:r>
      <w:r w:rsidRPr="00A10241">
        <w:t xml:space="preserve"> </w:t>
      </w:r>
      <w:r w:rsidRPr="00CE7324">
        <w:rPr>
          <w:b/>
        </w:rPr>
        <w:t>1</w:t>
      </w:r>
      <w:r>
        <w:t xml:space="preserve"> </w:t>
      </w:r>
      <w:r>
        <w:rPr>
          <w:b/>
        </w:rPr>
        <w:t xml:space="preserve">464 744,92 </w:t>
      </w:r>
      <w:r w:rsidRPr="004400E9">
        <w:t>(</w:t>
      </w:r>
      <w:r>
        <w:t xml:space="preserve">Один миллион четыреста шестьдесят четыре </w:t>
      </w:r>
      <w:r w:rsidRPr="004400E9">
        <w:t>тысяч</w:t>
      </w:r>
      <w:r>
        <w:t>и</w:t>
      </w:r>
      <w:r w:rsidRPr="004400E9">
        <w:t xml:space="preserve"> </w:t>
      </w:r>
      <w:r>
        <w:t xml:space="preserve">семьсот сорок четыре </w:t>
      </w:r>
      <w:r w:rsidRPr="004400E9">
        <w:t>рубл</w:t>
      </w:r>
      <w:r>
        <w:t>я 92 копей</w:t>
      </w:r>
      <w:r w:rsidRPr="002D29F3">
        <w:t>к</w:t>
      </w:r>
      <w:r>
        <w:t>и</w:t>
      </w:r>
      <w:r w:rsidRPr="001C4FF8">
        <w:t>)</w:t>
      </w:r>
      <w:r>
        <w:t>, в том числе НДС – 223 435,67 (Двести двадцать три тысячи  четыреста тридцать пять рублей 67 копеек).</w:t>
      </w:r>
    </w:p>
    <w:p w:rsidR="005400E2" w:rsidRPr="001C6FE8" w:rsidRDefault="005400E2" w:rsidP="005400E2">
      <w:pPr>
        <w:ind w:right="141"/>
      </w:pPr>
      <w:r w:rsidRPr="001C6FE8">
        <w:t xml:space="preserve">Цена договора включает в себя: </w:t>
      </w:r>
    </w:p>
    <w:p w:rsidR="005400E2" w:rsidRDefault="005400E2" w:rsidP="005400E2">
      <w:pPr>
        <w:numPr>
          <w:ilvl w:val="0"/>
          <w:numId w:val="3"/>
        </w:numPr>
        <w:tabs>
          <w:tab w:val="left" w:pos="426"/>
        </w:tabs>
        <w:ind w:left="0" w:right="141" w:firstLine="0"/>
      </w:pPr>
      <w:r w:rsidRPr="001C6FE8">
        <w:t>стоимость товара;</w:t>
      </w:r>
    </w:p>
    <w:p w:rsidR="005400E2" w:rsidRPr="001C6FE8" w:rsidRDefault="005400E2" w:rsidP="005400E2">
      <w:pPr>
        <w:numPr>
          <w:ilvl w:val="0"/>
          <w:numId w:val="3"/>
        </w:numPr>
        <w:tabs>
          <w:tab w:val="left" w:pos="426"/>
        </w:tabs>
        <w:ind w:left="0" w:right="141" w:firstLine="0"/>
      </w:pPr>
      <w:r w:rsidRPr="001C6FE8">
        <w:t>расходы на уплату налогов и других обязательных платежей;</w:t>
      </w:r>
    </w:p>
    <w:p w:rsidR="005400E2" w:rsidRPr="00CE7324" w:rsidRDefault="005400E2" w:rsidP="005400E2">
      <w:pPr>
        <w:numPr>
          <w:ilvl w:val="0"/>
          <w:numId w:val="3"/>
        </w:numPr>
        <w:tabs>
          <w:tab w:val="left" w:pos="426"/>
        </w:tabs>
        <w:ind w:left="0" w:right="141" w:firstLine="0"/>
        <w:rPr>
          <w:b/>
          <w:bCs/>
          <w:i/>
        </w:rPr>
      </w:pPr>
      <w:r w:rsidRPr="001C6FE8">
        <w:t>НДС</w:t>
      </w:r>
      <w:r>
        <w:t xml:space="preserve"> -18%</w:t>
      </w:r>
      <w:r w:rsidRPr="001C6FE8">
        <w:t>;</w:t>
      </w:r>
    </w:p>
    <w:p w:rsidR="005400E2" w:rsidRPr="00140CF5" w:rsidRDefault="005400E2" w:rsidP="005400E2">
      <w:pPr>
        <w:numPr>
          <w:ilvl w:val="0"/>
          <w:numId w:val="3"/>
        </w:numPr>
        <w:tabs>
          <w:tab w:val="left" w:pos="426"/>
        </w:tabs>
        <w:ind w:left="0" w:right="141" w:firstLine="0"/>
        <w:rPr>
          <w:bCs/>
          <w:i/>
        </w:rPr>
      </w:pPr>
      <w:r w:rsidRPr="001C6FE8">
        <w:t>доставку до склада ФГУП «НИТИ им.А.П. Александрова» в городе Сосновый Бор</w:t>
      </w:r>
      <w:r>
        <w:rPr>
          <w:b/>
          <w:bCs/>
        </w:rPr>
        <w:t>.</w:t>
      </w:r>
    </w:p>
    <w:p w:rsidR="005400E2" w:rsidRDefault="005400E2" w:rsidP="005400E2">
      <w:pPr>
        <w:pStyle w:val="Style18"/>
        <w:widowControl/>
        <w:spacing w:line="317" w:lineRule="exact"/>
        <w:ind w:right="141"/>
        <w:rPr>
          <w:rStyle w:val="FontStyle64"/>
        </w:rPr>
      </w:pPr>
      <w:r w:rsidRPr="007E0BD5">
        <w:rPr>
          <w:rStyle w:val="FontStyle64"/>
          <w:i/>
          <w:sz w:val="22"/>
          <w:szCs w:val="22"/>
        </w:rPr>
        <w:t>Предложение участника о цене договора также не должно превышать начальную (максимальную) цену договора без учета НДС</w:t>
      </w:r>
      <w:r>
        <w:rPr>
          <w:rStyle w:val="FontStyle64"/>
        </w:rPr>
        <w:t>.</w:t>
      </w:r>
    </w:p>
    <w:p w:rsidR="005400E2" w:rsidRPr="00A109F8" w:rsidRDefault="005400E2" w:rsidP="005400E2">
      <w:pPr>
        <w:numPr>
          <w:ilvl w:val="0"/>
          <w:numId w:val="4"/>
        </w:numPr>
        <w:tabs>
          <w:tab w:val="left" w:pos="426"/>
          <w:tab w:val="num" w:pos="1212"/>
        </w:tabs>
        <w:ind w:left="0" w:right="141" w:firstLine="0"/>
        <w:contextualSpacing/>
        <w:jc w:val="both"/>
        <w:rPr>
          <w:b/>
          <w:spacing w:val="-6"/>
        </w:rPr>
      </w:pPr>
      <w:r w:rsidRPr="00A109F8">
        <w:rPr>
          <w:b/>
          <w:spacing w:val="-6"/>
        </w:rPr>
        <w:t>Срок, место и порядок предоставления документации по запросу цен:</w:t>
      </w:r>
    </w:p>
    <w:p w:rsidR="005400E2" w:rsidRPr="005400E2" w:rsidRDefault="005400E2" w:rsidP="005400E2">
      <w:pPr>
        <w:tabs>
          <w:tab w:val="left" w:pos="1134"/>
        </w:tabs>
        <w:ind w:right="141"/>
        <w:contextualSpacing/>
        <w:jc w:val="both"/>
        <w:rPr>
          <w:spacing w:val="-6"/>
        </w:rPr>
      </w:pPr>
      <w:r w:rsidRPr="007B5BAE">
        <w:rPr>
          <w:spacing w:val="-6"/>
        </w:rPr>
        <w:t xml:space="preserve">На официальном сайте </w:t>
      </w:r>
      <w:r w:rsidRPr="007B5BAE">
        <w:t xml:space="preserve">в информационно-телекоммуникационной сети «Интернет» для </w:t>
      </w:r>
      <w:r w:rsidRPr="005400E2">
        <w:t>размещения информации о размещении заказов на поставки товаров, выполнение работ, оказание услуг (</w:t>
      </w:r>
      <w:hyperlink r:id="rId6" w:history="1">
        <w:r w:rsidRPr="005400E2">
          <w:rPr>
            <w:rStyle w:val="a4"/>
            <w:color w:val="auto"/>
          </w:rPr>
          <w:t>http://www.zakupki.gov.ru</w:t>
        </w:r>
      </w:hyperlink>
      <w:r w:rsidRPr="005400E2">
        <w:t xml:space="preserve">), на официальном сайте по закупкам атомной отрасли </w:t>
      </w:r>
      <w:proofErr w:type="spellStart"/>
      <w:r w:rsidRPr="005400E2">
        <w:t>Госкорпорации</w:t>
      </w:r>
      <w:proofErr w:type="spellEnd"/>
      <w:r w:rsidRPr="005400E2">
        <w:t xml:space="preserve"> «</w:t>
      </w:r>
      <w:proofErr w:type="spellStart"/>
      <w:r w:rsidRPr="005400E2">
        <w:t>Рос</w:t>
      </w:r>
      <w:r w:rsidRPr="005400E2">
        <w:rPr>
          <w:spacing w:val="-6"/>
        </w:rPr>
        <w:t>атом</w:t>
      </w:r>
      <w:proofErr w:type="spellEnd"/>
      <w:r w:rsidRPr="005400E2">
        <w:rPr>
          <w:spacing w:val="-6"/>
        </w:rPr>
        <w:t>» (</w:t>
      </w:r>
      <w:hyperlink r:id="rId7" w:history="1">
        <w:r w:rsidRPr="005400E2">
          <w:rPr>
            <w:rStyle w:val="a4"/>
            <w:color w:val="auto"/>
          </w:rPr>
          <w:t>http://zakupki.rosatom.ru</w:t>
        </w:r>
      </w:hyperlink>
      <w:r w:rsidRPr="005400E2">
        <w:rPr>
          <w:spacing w:val="-6"/>
        </w:rPr>
        <w:t xml:space="preserve">) документация по запросу цен находится в открытом доступе, начиная </w:t>
      </w:r>
      <w:proofErr w:type="gramStart"/>
      <w:r w:rsidRPr="005400E2">
        <w:t>с даты размещения</w:t>
      </w:r>
      <w:proofErr w:type="gramEnd"/>
      <w:r w:rsidRPr="005400E2">
        <w:t xml:space="preserve"> настоящего извещения и документации по запросу</w:t>
      </w:r>
      <w:r w:rsidRPr="00EA4FBB">
        <w:t xml:space="preserve"> цен</w:t>
      </w:r>
      <w:r w:rsidRPr="00EA4FBB">
        <w:rPr>
          <w:spacing w:val="-6"/>
        </w:rPr>
        <w:t>.</w:t>
      </w:r>
      <w:r w:rsidRPr="00EA4FBB">
        <w:rPr>
          <w:spacing w:val="-6"/>
          <w:sz w:val="28"/>
          <w:szCs w:val="28"/>
        </w:rPr>
        <w:t xml:space="preserve"> </w:t>
      </w:r>
      <w:r w:rsidRPr="00EA4FBB">
        <w:rPr>
          <w:spacing w:val="-6"/>
        </w:rPr>
        <w:t xml:space="preserve">Порядок получения документации по запросу цен на </w:t>
      </w:r>
      <w:r w:rsidRPr="00EA4FBB">
        <w:rPr>
          <w:spacing w:val="-6"/>
        </w:rPr>
        <w:lastRenderedPageBreak/>
        <w:t xml:space="preserve">электронной торговой площадке ООО «Аукционный конкурсный </w:t>
      </w:r>
      <w:r w:rsidRPr="005400E2">
        <w:rPr>
          <w:spacing w:val="-6"/>
        </w:rPr>
        <w:t xml:space="preserve">дом» </w:t>
      </w:r>
      <w:hyperlink r:id="rId8" w:history="1">
        <w:r w:rsidRPr="005400E2">
          <w:rPr>
            <w:rStyle w:val="a4"/>
            <w:color w:val="auto"/>
            <w:spacing w:val="-6"/>
          </w:rPr>
          <w:t>www.</w:t>
        </w:r>
        <w:r w:rsidRPr="005400E2">
          <w:rPr>
            <w:rStyle w:val="a4"/>
            <w:color w:val="auto"/>
            <w:spacing w:val="-6"/>
            <w:lang w:val="en-US"/>
          </w:rPr>
          <w:t>a</w:t>
        </w:r>
        <w:r w:rsidRPr="005400E2">
          <w:rPr>
            <w:rStyle w:val="a4"/>
            <w:color w:val="auto"/>
            <w:spacing w:val="-6"/>
          </w:rPr>
          <w:t>-</w:t>
        </w:r>
        <w:r w:rsidRPr="005400E2">
          <w:rPr>
            <w:rStyle w:val="a4"/>
            <w:color w:val="auto"/>
            <w:spacing w:val="-6"/>
            <w:lang w:val="en-US"/>
          </w:rPr>
          <w:t>k</w:t>
        </w:r>
        <w:r w:rsidRPr="005400E2">
          <w:rPr>
            <w:rStyle w:val="a4"/>
            <w:color w:val="auto"/>
            <w:spacing w:val="-6"/>
          </w:rPr>
          <w:t>-</w:t>
        </w:r>
        <w:r w:rsidRPr="005400E2">
          <w:rPr>
            <w:rStyle w:val="a4"/>
            <w:color w:val="auto"/>
            <w:spacing w:val="-6"/>
            <w:lang w:val="en-US"/>
          </w:rPr>
          <w:t>d</w:t>
        </w:r>
        <w:r w:rsidRPr="005400E2">
          <w:rPr>
            <w:rStyle w:val="a4"/>
            <w:color w:val="auto"/>
            <w:spacing w:val="-6"/>
          </w:rPr>
          <w:t>.</w:t>
        </w:r>
        <w:proofErr w:type="spellStart"/>
        <w:r w:rsidRPr="005400E2">
          <w:rPr>
            <w:rStyle w:val="a4"/>
            <w:color w:val="auto"/>
            <w:spacing w:val="-6"/>
          </w:rPr>
          <w:t>ru</w:t>
        </w:r>
        <w:proofErr w:type="spellEnd"/>
      </w:hyperlink>
      <w:r w:rsidRPr="005400E2">
        <w:rPr>
          <w:b/>
          <w:i/>
        </w:rPr>
        <w:t xml:space="preserve"> </w:t>
      </w:r>
      <w:r w:rsidRPr="005400E2">
        <w:rPr>
          <w:spacing w:val="-6"/>
        </w:rPr>
        <w:t>определяется правилами данной электронной торговой площадки.</w:t>
      </w:r>
    </w:p>
    <w:p w:rsidR="005400E2" w:rsidRPr="005400E2" w:rsidRDefault="005400E2" w:rsidP="005400E2">
      <w:pPr>
        <w:numPr>
          <w:ilvl w:val="0"/>
          <w:numId w:val="4"/>
        </w:numPr>
        <w:tabs>
          <w:tab w:val="left" w:pos="567"/>
          <w:tab w:val="num" w:pos="1212"/>
        </w:tabs>
        <w:ind w:left="0" w:right="141" w:firstLine="0"/>
        <w:contextualSpacing/>
        <w:jc w:val="both"/>
        <w:rPr>
          <w:spacing w:val="-6"/>
        </w:rPr>
      </w:pPr>
      <w:r w:rsidRPr="005400E2">
        <w:rPr>
          <w:b/>
          <w:spacing w:val="-6"/>
        </w:rPr>
        <w:t>Возможность проведения процедуры переторжки по снижению первоначально указанной в заявке на участие в запросе цен цены</w:t>
      </w:r>
      <w:r w:rsidRPr="005400E2">
        <w:rPr>
          <w:spacing w:val="-6"/>
        </w:rPr>
        <w:t>: возможна.</w:t>
      </w:r>
    </w:p>
    <w:p w:rsidR="005400E2" w:rsidRPr="005400E2" w:rsidRDefault="005400E2" w:rsidP="005400E2">
      <w:pPr>
        <w:numPr>
          <w:ilvl w:val="0"/>
          <w:numId w:val="4"/>
        </w:numPr>
        <w:tabs>
          <w:tab w:val="num" w:pos="567"/>
        </w:tabs>
        <w:ind w:left="0" w:right="141" w:firstLine="0"/>
        <w:contextualSpacing/>
        <w:jc w:val="both"/>
        <w:rPr>
          <w:b/>
          <w:spacing w:val="-6"/>
        </w:rPr>
      </w:pPr>
      <w:r w:rsidRPr="005400E2">
        <w:rPr>
          <w:b/>
          <w:spacing w:val="-6"/>
        </w:rPr>
        <w:t>Дата начала и дата и время окончания подачи заявок на участие в запросе цен, место и порядок их подачи участниками:</w:t>
      </w:r>
    </w:p>
    <w:p w:rsidR="005400E2" w:rsidRPr="005400E2" w:rsidRDefault="005400E2" w:rsidP="005400E2">
      <w:pPr>
        <w:ind w:right="141"/>
        <w:contextualSpacing/>
        <w:jc w:val="both"/>
        <w:rPr>
          <w:spacing w:val="-6"/>
        </w:rPr>
      </w:pPr>
      <w:proofErr w:type="gramStart"/>
      <w:r w:rsidRPr="005400E2">
        <w:rPr>
          <w:spacing w:val="-6"/>
        </w:rPr>
        <w:t xml:space="preserve">Заявки на участие в запросе цен предоставляются на электронную торговую площадку ООО «Аукционный конкурсный дом» </w:t>
      </w:r>
      <w:hyperlink r:id="rId9" w:history="1">
        <w:proofErr w:type="gramEnd"/>
        <w:r w:rsidRPr="005400E2">
          <w:rPr>
            <w:rStyle w:val="a4"/>
            <w:color w:val="auto"/>
          </w:rPr>
          <w:t>www.</w:t>
        </w:r>
        <w:r w:rsidRPr="005400E2">
          <w:rPr>
            <w:rStyle w:val="a4"/>
            <w:color w:val="auto"/>
            <w:lang w:val="en-US"/>
          </w:rPr>
          <w:t>a</w:t>
        </w:r>
        <w:r w:rsidRPr="005400E2">
          <w:rPr>
            <w:rStyle w:val="a4"/>
            <w:color w:val="auto"/>
          </w:rPr>
          <w:t>-</w:t>
        </w:r>
        <w:r w:rsidRPr="005400E2">
          <w:rPr>
            <w:rStyle w:val="a4"/>
            <w:color w:val="auto"/>
            <w:lang w:val="en-US"/>
          </w:rPr>
          <w:t>k</w:t>
        </w:r>
        <w:r w:rsidRPr="005400E2">
          <w:rPr>
            <w:rStyle w:val="a4"/>
            <w:color w:val="auto"/>
          </w:rPr>
          <w:t>-</w:t>
        </w:r>
        <w:r w:rsidRPr="005400E2">
          <w:rPr>
            <w:rStyle w:val="a4"/>
            <w:color w:val="auto"/>
            <w:lang w:val="en-US"/>
          </w:rPr>
          <w:t>d</w:t>
        </w:r>
        <w:r w:rsidRPr="005400E2">
          <w:rPr>
            <w:rStyle w:val="a4"/>
            <w:color w:val="auto"/>
          </w:rPr>
          <w:t>.</w:t>
        </w:r>
        <w:proofErr w:type="spellStart"/>
        <w:r w:rsidRPr="005400E2">
          <w:rPr>
            <w:rStyle w:val="a4"/>
            <w:color w:val="auto"/>
          </w:rPr>
          <w:t>ru</w:t>
        </w:r>
        <w:proofErr w:type="spellEnd"/>
        <w:proofErr w:type="gramStart"/>
      </w:hyperlink>
      <w:r w:rsidRPr="005400E2">
        <w:t xml:space="preserve">, </w:t>
      </w:r>
      <w:r w:rsidRPr="005400E2">
        <w:rPr>
          <w:spacing w:val="-6"/>
        </w:rPr>
        <w:t>начиная с даты</w:t>
      </w:r>
      <w:r w:rsidRPr="005400E2">
        <w:rPr>
          <w:b/>
          <w:i/>
        </w:rPr>
        <w:t xml:space="preserve"> </w:t>
      </w:r>
      <w:r w:rsidRPr="005400E2">
        <w:t>размещения настоящего извещения и документации по запросу цен на официальном сайте и на данной ЭТП,</w:t>
      </w:r>
      <w:r w:rsidRPr="005400E2">
        <w:rPr>
          <w:spacing w:val="-6"/>
        </w:rPr>
        <w:t xml:space="preserve"> в порядке и в соответствии с регламентом работы данной ЭТП, в срок не позднее </w:t>
      </w:r>
      <w:r w:rsidRPr="005400E2">
        <w:rPr>
          <w:b/>
          <w:spacing w:val="-6"/>
        </w:rPr>
        <w:t>11-00</w:t>
      </w:r>
      <w:r w:rsidRPr="005400E2">
        <w:rPr>
          <w:spacing w:val="-6"/>
        </w:rPr>
        <w:t xml:space="preserve"> (время московское) </w:t>
      </w:r>
      <w:r w:rsidRPr="005400E2">
        <w:rPr>
          <w:b/>
          <w:spacing w:val="-6"/>
        </w:rPr>
        <w:t>«15» апреля 2014 года.</w:t>
      </w:r>
      <w:r w:rsidRPr="005400E2">
        <w:rPr>
          <w:spacing w:val="-6"/>
        </w:rPr>
        <w:t xml:space="preserve"> </w:t>
      </w:r>
      <w:proofErr w:type="gramEnd"/>
    </w:p>
    <w:p w:rsidR="005400E2" w:rsidRPr="005400E2" w:rsidRDefault="005400E2" w:rsidP="005400E2">
      <w:pPr>
        <w:numPr>
          <w:ilvl w:val="0"/>
          <w:numId w:val="4"/>
        </w:numPr>
        <w:tabs>
          <w:tab w:val="num" w:pos="567"/>
        </w:tabs>
        <w:ind w:left="0" w:right="141" w:firstLine="0"/>
        <w:contextualSpacing/>
        <w:jc w:val="both"/>
        <w:rPr>
          <w:b/>
          <w:spacing w:val="-6"/>
        </w:rPr>
      </w:pPr>
      <w:r w:rsidRPr="005400E2">
        <w:rPr>
          <w:b/>
          <w:spacing w:val="-6"/>
        </w:rPr>
        <w:t>Место, дата и время открытия доступа к поданным заявкам на участие</w:t>
      </w:r>
      <w:r>
        <w:rPr>
          <w:b/>
          <w:spacing w:val="-6"/>
        </w:rPr>
        <w:t xml:space="preserve"> в запросе цен: </w:t>
      </w:r>
      <w:r w:rsidRPr="005400E2">
        <w:rPr>
          <w:spacing w:val="-6"/>
        </w:rPr>
        <w:t>ФГУП «НИТИ им. А.П. Александрова»,</w:t>
      </w:r>
      <w:r w:rsidRPr="005400E2">
        <w:rPr>
          <w:color w:val="FF0000"/>
          <w:spacing w:val="-6"/>
        </w:rPr>
        <w:t xml:space="preserve"> </w:t>
      </w:r>
      <w:r w:rsidRPr="005400E2">
        <w:rPr>
          <w:b/>
          <w:color w:val="000000"/>
          <w:spacing w:val="-6"/>
        </w:rPr>
        <w:t>«15» апреля 2014 года</w:t>
      </w:r>
      <w:r w:rsidRPr="005400E2">
        <w:rPr>
          <w:b/>
          <w:spacing w:val="-6"/>
        </w:rPr>
        <w:t>, 11-00 (время московское)</w:t>
      </w:r>
    </w:p>
    <w:p w:rsidR="005400E2" w:rsidRPr="00B222A5" w:rsidRDefault="005400E2" w:rsidP="005400E2">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5400E2" w:rsidRDefault="005400E2" w:rsidP="005400E2">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«16» апреля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5400E2" w:rsidRDefault="005400E2" w:rsidP="005400E2">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5400E2" w:rsidRDefault="005400E2" w:rsidP="005400E2">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 xml:space="preserve">«23» апреля </w:t>
      </w:r>
      <w:r w:rsidRPr="00C949D8">
        <w:rPr>
          <w:b/>
          <w:color w:val="000000"/>
          <w:spacing w:val="-6"/>
        </w:rPr>
        <w:t>201</w:t>
      </w:r>
      <w:r>
        <w:rPr>
          <w:b/>
          <w:color w:val="000000"/>
          <w:spacing w:val="-6"/>
        </w:rPr>
        <w:t>4</w:t>
      </w:r>
      <w:r w:rsidRPr="00C949D8">
        <w:rPr>
          <w:b/>
          <w:color w:val="000000"/>
          <w:spacing w:val="-6"/>
        </w:rPr>
        <w:t xml:space="preserve"> года.</w:t>
      </w:r>
    </w:p>
    <w:p w:rsidR="005400E2" w:rsidRPr="001C6FE8" w:rsidRDefault="005400E2" w:rsidP="005400E2">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5400E2" w:rsidRPr="005F38A1" w:rsidRDefault="005400E2" w:rsidP="005400E2">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bookmarkStart w:id="1" w:name="_Ref367968143"/>
    </w:p>
    <w:p w:rsidR="005400E2" w:rsidRPr="005400E2" w:rsidRDefault="005400E2" w:rsidP="005400E2">
      <w:pPr>
        <w:pStyle w:val="a5"/>
        <w:numPr>
          <w:ilvl w:val="0"/>
          <w:numId w:val="4"/>
        </w:numPr>
        <w:tabs>
          <w:tab w:val="left" w:pos="567"/>
        </w:tabs>
        <w:autoSpaceDE w:val="0"/>
        <w:autoSpaceDN w:val="0"/>
        <w:adjustRightInd w:val="0"/>
        <w:ind w:left="0" w:firstLine="0"/>
        <w:jc w:val="both"/>
        <w:rPr>
          <w:color w:val="000000"/>
        </w:rPr>
      </w:pPr>
      <w:r w:rsidRPr="005400E2">
        <w:rPr>
          <w:b/>
        </w:rPr>
        <w:t>Форма, размер и срок предоставления обеспечения возврата аванса</w:t>
      </w:r>
      <w:r w:rsidRPr="005400E2">
        <w:rPr>
          <w:bCs/>
        </w:rPr>
        <w:t xml:space="preserve">: </w:t>
      </w:r>
      <w:bookmarkEnd w:id="1"/>
      <w:r w:rsidRPr="005400E2">
        <w:rPr>
          <w:color w:val="000000"/>
        </w:rPr>
        <w:t>обеспечение возврата аванса может быть предоставлено в следующем виде:</w:t>
      </w:r>
    </w:p>
    <w:p w:rsidR="005400E2" w:rsidRPr="005400E2" w:rsidRDefault="005400E2" w:rsidP="005400E2">
      <w:pPr>
        <w:autoSpaceDE w:val="0"/>
        <w:autoSpaceDN w:val="0"/>
        <w:adjustRightInd w:val="0"/>
        <w:ind w:firstLine="567"/>
        <w:jc w:val="both"/>
      </w:pPr>
      <w:r w:rsidRPr="005400E2">
        <w:rPr>
          <w:color w:val="000000"/>
        </w:rPr>
        <w:t xml:space="preserve">- </w:t>
      </w:r>
      <w:r w:rsidRPr="005400E2">
        <w:t xml:space="preserve">Гарантии на бланке банка-гаранта, подписанной уполномоченным лицом Банка-гаранта, с печатью Банка-гаранта. </w:t>
      </w:r>
      <w:proofErr w:type="gramStart"/>
      <w:r w:rsidRPr="005400E2">
        <w:t xml:space="preserve">При этом гарантия должна сопровождаться инструкцией Банка-гаранта по системе SWIFT в банк Бенефициара об </w:t>
      </w:r>
      <w:proofErr w:type="spellStart"/>
      <w:r w:rsidRPr="005400E2">
        <w:t>авизовании</w:t>
      </w:r>
      <w:proofErr w:type="spellEnd"/>
      <w:r w:rsidRPr="005400E2">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5400E2" w:rsidRPr="005400E2" w:rsidRDefault="005400E2" w:rsidP="005400E2">
      <w:pPr>
        <w:autoSpaceDE w:val="0"/>
        <w:autoSpaceDN w:val="0"/>
        <w:adjustRightInd w:val="0"/>
        <w:ind w:firstLine="567"/>
        <w:jc w:val="both"/>
      </w:pPr>
      <w:r w:rsidRPr="005400E2">
        <w:t>-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5400E2" w:rsidRPr="005400E2" w:rsidRDefault="005400E2" w:rsidP="005400E2">
      <w:pPr>
        <w:autoSpaceDE w:val="0"/>
        <w:autoSpaceDN w:val="0"/>
        <w:adjustRightInd w:val="0"/>
        <w:ind w:firstLine="567"/>
        <w:jc w:val="both"/>
      </w:pPr>
      <w:r w:rsidRPr="005400E2">
        <w:t>- Гарантии на бланке банка-гаранта, подписанной уполномоченным лицом Банка-гаранта, с печатью банка-гаранта.</w:t>
      </w:r>
    </w:p>
    <w:p w:rsidR="005400E2" w:rsidRPr="005400E2" w:rsidRDefault="005400E2" w:rsidP="005400E2">
      <w:pPr>
        <w:autoSpaceDE w:val="0"/>
        <w:autoSpaceDN w:val="0"/>
        <w:adjustRightInd w:val="0"/>
        <w:ind w:firstLine="567"/>
        <w:jc w:val="both"/>
      </w:pPr>
      <w:r w:rsidRPr="005400E2">
        <w:t>- Договора поручительства с подписью уполномоченного лица Поручителя и печатью Поручителя:</w:t>
      </w:r>
    </w:p>
    <w:p w:rsidR="005400E2" w:rsidRPr="005400E2" w:rsidRDefault="005400E2" w:rsidP="005400E2">
      <w:pPr>
        <w:autoSpaceDE w:val="0"/>
        <w:autoSpaceDN w:val="0"/>
        <w:adjustRightInd w:val="0"/>
        <w:ind w:firstLine="567"/>
        <w:jc w:val="both"/>
      </w:pPr>
      <w:r w:rsidRPr="005400E2">
        <w:t>- в форме денежных средств путем их перечисления Заказчику.</w:t>
      </w:r>
      <w:r w:rsidRPr="005400E2">
        <w:tab/>
      </w:r>
    </w:p>
    <w:p w:rsidR="005400E2" w:rsidRPr="005400E2" w:rsidRDefault="005400E2" w:rsidP="005400E2">
      <w:pPr>
        <w:autoSpaceDE w:val="0"/>
        <w:autoSpaceDN w:val="0"/>
        <w:adjustRightInd w:val="0"/>
        <w:ind w:firstLine="567"/>
        <w:jc w:val="both"/>
      </w:pPr>
      <w:r w:rsidRPr="005400E2">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5400E2" w:rsidRPr="005400E2" w:rsidRDefault="005400E2" w:rsidP="005400E2">
      <w:pPr>
        <w:pStyle w:val="a"/>
        <w:numPr>
          <w:ilvl w:val="0"/>
          <w:numId w:val="0"/>
        </w:numPr>
        <w:tabs>
          <w:tab w:val="left" w:pos="0"/>
        </w:tabs>
        <w:suppressAutoHyphens/>
        <w:spacing w:line="240" w:lineRule="auto"/>
        <w:ind w:firstLine="851"/>
        <w:rPr>
          <w:b/>
          <w:bCs w:val="0"/>
          <w:sz w:val="24"/>
          <w:szCs w:val="24"/>
        </w:rPr>
      </w:pPr>
      <w:r w:rsidRPr="005400E2">
        <w:rPr>
          <w:b/>
          <w:bCs w:val="0"/>
          <w:sz w:val="24"/>
          <w:szCs w:val="24"/>
        </w:rPr>
        <w:t>Проекты договоров поручительства и банковских гарантий необходимо согласовать с Заказчиком до их окончательного оформления.</w:t>
      </w:r>
    </w:p>
    <w:p w:rsidR="005400E2" w:rsidRDefault="005400E2" w:rsidP="005400E2">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5400E2" w:rsidRDefault="005400E2" w:rsidP="005400E2">
      <w:pPr>
        <w:pStyle w:val="a"/>
        <w:numPr>
          <w:ilvl w:val="0"/>
          <w:numId w:val="0"/>
        </w:numPr>
        <w:tabs>
          <w:tab w:val="left" w:pos="0"/>
        </w:tabs>
        <w:suppressAutoHyphens/>
        <w:spacing w:line="240" w:lineRule="auto"/>
        <w:ind w:firstLine="851"/>
        <w:rPr>
          <w:b/>
          <w:bCs w:val="0"/>
          <w:sz w:val="24"/>
          <w:szCs w:val="24"/>
        </w:rPr>
      </w:pPr>
      <w:r>
        <w:rPr>
          <w:b/>
          <w:bCs w:val="0"/>
          <w:sz w:val="24"/>
          <w:szCs w:val="24"/>
        </w:rPr>
        <w:lastRenderedPageBreak/>
        <w:t>Аванс выплачивается только после подтверждения банком выданной гарантии.</w:t>
      </w:r>
    </w:p>
    <w:p w:rsidR="005400E2" w:rsidRPr="00003BDC" w:rsidRDefault="005400E2" w:rsidP="005400E2">
      <w:pPr>
        <w:autoSpaceDE w:val="0"/>
        <w:autoSpaceDN w:val="0"/>
        <w:adjustRightInd w:val="0"/>
        <w:ind w:firstLine="567"/>
        <w:jc w:val="both"/>
        <w:rPr>
          <w:color w:val="000000"/>
        </w:rPr>
      </w:pPr>
      <w:proofErr w:type="gramStart"/>
      <w:r w:rsidRPr="00003BDC">
        <w:rPr>
          <w:color w:val="000000"/>
        </w:rPr>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5400E2" w:rsidRPr="00003BDC" w:rsidRDefault="005400E2" w:rsidP="005400E2">
      <w:pPr>
        <w:autoSpaceDE w:val="0"/>
        <w:autoSpaceDN w:val="0"/>
        <w:adjustRightInd w:val="0"/>
        <w:ind w:firstLine="567"/>
        <w:jc w:val="both"/>
        <w:rPr>
          <w:color w:val="000000"/>
        </w:rPr>
      </w:pPr>
      <w:r w:rsidRPr="00003BDC">
        <w:rPr>
          <w:color w:val="000000"/>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открытого аукциона в электронной форме.</w:t>
      </w:r>
    </w:p>
    <w:p w:rsidR="005400E2" w:rsidRPr="00003BDC" w:rsidRDefault="005400E2" w:rsidP="005400E2">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5400E2" w:rsidRPr="00003BDC" w:rsidRDefault="005400E2" w:rsidP="005400E2">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5400E2" w:rsidRPr="00003BDC" w:rsidRDefault="005400E2" w:rsidP="005400E2">
      <w:pPr>
        <w:autoSpaceDE w:val="0"/>
        <w:autoSpaceDN w:val="0"/>
        <w:adjustRightInd w:val="0"/>
        <w:ind w:firstLine="567"/>
        <w:jc w:val="both"/>
        <w:rPr>
          <w:color w:val="000000"/>
        </w:rPr>
      </w:pPr>
      <w:r w:rsidRPr="00003BDC">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5400E2" w:rsidRPr="00003BDC" w:rsidRDefault="005400E2" w:rsidP="005400E2">
      <w:pPr>
        <w:autoSpaceDE w:val="0"/>
        <w:autoSpaceDN w:val="0"/>
        <w:adjustRightInd w:val="0"/>
        <w:ind w:firstLine="567"/>
        <w:jc w:val="both"/>
        <w:rPr>
          <w:color w:val="000000"/>
        </w:rPr>
      </w:pPr>
      <w:r w:rsidRPr="00003BDC">
        <w:rPr>
          <w:color w:val="000000"/>
        </w:rPr>
        <w:t xml:space="preserve">2) обязательства по возмещению Принципалом (Поставщиком) убытков Бенефициара (Заказчика); </w:t>
      </w:r>
    </w:p>
    <w:p w:rsidR="005400E2" w:rsidRPr="00003BDC" w:rsidRDefault="005400E2" w:rsidP="005400E2">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5400E2" w:rsidRPr="00003BDC" w:rsidRDefault="005400E2" w:rsidP="005400E2">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5400E2" w:rsidRPr="00003BDC" w:rsidRDefault="005400E2" w:rsidP="005400E2">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5400E2" w:rsidRPr="00003BDC" w:rsidRDefault="005400E2" w:rsidP="005400E2">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подписано не руководителем Бенефициара (Заказчика);</w:t>
      </w:r>
    </w:p>
    <w:p w:rsidR="005400E2" w:rsidRPr="00003BDC" w:rsidRDefault="005400E2" w:rsidP="005400E2">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предусмотренном договором.</w:t>
      </w:r>
    </w:p>
    <w:p w:rsidR="005400E2" w:rsidRPr="00003BDC" w:rsidRDefault="005400E2" w:rsidP="005400E2">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5400E2" w:rsidRPr="00003BDC" w:rsidRDefault="005400E2" w:rsidP="005400E2">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5400E2" w:rsidRPr="00003BDC" w:rsidRDefault="005400E2" w:rsidP="005400E2">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5400E2" w:rsidRPr="00003BDC" w:rsidRDefault="005400E2" w:rsidP="005400E2">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5400E2" w:rsidRPr="00003BDC" w:rsidRDefault="005400E2" w:rsidP="005400E2">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5400E2" w:rsidRPr="00003BDC" w:rsidRDefault="005400E2" w:rsidP="005400E2">
      <w:pPr>
        <w:autoSpaceDE w:val="0"/>
        <w:autoSpaceDN w:val="0"/>
        <w:adjustRightInd w:val="0"/>
        <w:ind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вышеизложенному</w:t>
      </w:r>
      <w:proofErr w:type="gramEnd"/>
      <w:r w:rsidRPr="00003BDC">
        <w:rPr>
          <w:color w:val="000000"/>
        </w:rPr>
        <w:t xml:space="preserve"> или делающих вышеизложенное неисполнимым.</w:t>
      </w:r>
    </w:p>
    <w:p w:rsidR="005400E2" w:rsidRPr="005400E2" w:rsidRDefault="005400E2" w:rsidP="005400E2">
      <w:pPr>
        <w:autoSpaceDE w:val="0"/>
        <w:autoSpaceDN w:val="0"/>
        <w:adjustRightInd w:val="0"/>
        <w:ind w:firstLine="567"/>
        <w:jc w:val="both"/>
        <w:rPr>
          <w:color w:val="000000"/>
        </w:rPr>
      </w:pPr>
      <w:r w:rsidRPr="005400E2">
        <w:rPr>
          <w:color w:val="000000"/>
        </w:rPr>
        <w:t xml:space="preserve">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w:t>
      </w:r>
      <w:r w:rsidRPr="005400E2">
        <w:rPr>
          <w:color w:val="000000"/>
        </w:rPr>
        <w:lastRenderedPageBreak/>
        <w:t>порядке прилагаются следующие документы, подтверждающие полномочия лица, подписавшего обеспечение:</w:t>
      </w:r>
    </w:p>
    <w:p w:rsidR="005400E2" w:rsidRPr="00EA4FBB" w:rsidRDefault="005400E2" w:rsidP="005400E2">
      <w:pPr>
        <w:autoSpaceDE w:val="0"/>
        <w:autoSpaceDN w:val="0"/>
        <w:adjustRightInd w:val="0"/>
        <w:ind w:firstLine="567"/>
        <w:jc w:val="both"/>
        <w:rPr>
          <w:color w:val="000000"/>
        </w:rPr>
      </w:pPr>
      <w:r w:rsidRPr="00EA4FBB">
        <w:rPr>
          <w:color w:val="000000"/>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400E2" w:rsidRPr="005400E2" w:rsidRDefault="005400E2" w:rsidP="005400E2">
      <w:pPr>
        <w:autoSpaceDE w:val="0"/>
        <w:autoSpaceDN w:val="0"/>
        <w:adjustRightInd w:val="0"/>
        <w:ind w:firstLine="567"/>
        <w:jc w:val="both"/>
        <w:rPr>
          <w:color w:val="000000"/>
        </w:rPr>
      </w:pPr>
      <w:r w:rsidRPr="00EA4FBB">
        <w:rPr>
          <w:color w:val="000000"/>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w:t>
      </w:r>
      <w:r w:rsidRPr="005400E2">
        <w:rPr>
          <w:color w:val="000000"/>
        </w:rPr>
        <w:t>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400E2" w:rsidRPr="005400E2" w:rsidRDefault="005400E2" w:rsidP="005400E2">
      <w:pPr>
        <w:autoSpaceDE w:val="0"/>
        <w:autoSpaceDN w:val="0"/>
        <w:adjustRightInd w:val="0"/>
        <w:ind w:firstLine="567"/>
        <w:jc w:val="both"/>
        <w:rPr>
          <w:color w:val="000000"/>
        </w:rPr>
      </w:pPr>
      <w:proofErr w:type="gramStart"/>
      <w:r w:rsidRPr="005400E2">
        <w:rPr>
          <w:color w:val="000000"/>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5400E2">
        <w:rPr>
          <w:color w:val="000000"/>
        </w:rPr>
        <w:t xml:space="preserve"> </w:t>
      </w:r>
      <w:proofErr w:type="gramStart"/>
      <w:r w:rsidRPr="005400E2">
        <w:rPr>
          <w:color w:val="000000"/>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5400E2" w:rsidRPr="00A62BB2" w:rsidRDefault="005400E2" w:rsidP="005400E2">
      <w:pPr>
        <w:autoSpaceDE w:val="0"/>
        <w:autoSpaceDN w:val="0"/>
        <w:adjustRightInd w:val="0"/>
        <w:ind w:firstLine="567"/>
        <w:jc w:val="both"/>
        <w:rPr>
          <w:color w:val="000000"/>
        </w:rPr>
      </w:pPr>
      <w:r w:rsidRPr="005400E2">
        <w:rPr>
          <w:color w:val="000000"/>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400E2">
        <w:rPr>
          <w:color w:val="000000"/>
        </w:rPr>
        <w:t>с даты</w:t>
      </w:r>
      <w:proofErr w:type="gramEnd"/>
      <w:r w:rsidRPr="005400E2">
        <w:rPr>
          <w:color w:val="000000"/>
        </w:rPr>
        <w:t xml:space="preserve"> ее выдачи регистрирующим органом).</w:t>
      </w:r>
    </w:p>
    <w:p w:rsidR="005400E2" w:rsidRPr="001415AF" w:rsidRDefault="005400E2" w:rsidP="005400E2">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5400E2" w:rsidRPr="005400E2" w:rsidRDefault="005400E2" w:rsidP="005400E2">
      <w:pPr>
        <w:tabs>
          <w:tab w:val="num" w:pos="709"/>
        </w:tabs>
        <w:jc w:val="both"/>
        <w:rPr>
          <w:bCs/>
        </w:rPr>
      </w:pPr>
      <w:r w:rsidRPr="001415AF">
        <w:rPr>
          <w:bCs/>
        </w:rPr>
        <w:tab/>
        <w:t xml:space="preserve">Требования к лицу, </w:t>
      </w:r>
      <w:r w:rsidRPr="005400E2">
        <w:rPr>
          <w:bCs/>
        </w:rPr>
        <w:t xml:space="preserve">выступающее в роли поручителя или банка-гаранта, размещены на официальном сайте закупок атомной отрасли: </w:t>
      </w:r>
      <w:hyperlink r:id="rId10" w:history="1">
        <w:r w:rsidRPr="005400E2">
          <w:rPr>
            <w:rStyle w:val="a4"/>
            <w:bCs/>
            <w:color w:val="auto"/>
          </w:rPr>
          <w:t>http://zakupki.rosatom.ru</w:t>
        </w:r>
      </w:hyperlink>
      <w:r w:rsidRPr="005400E2">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5400E2" w:rsidRDefault="005400E2" w:rsidP="005400E2">
      <w:pPr>
        <w:pStyle w:val="a"/>
        <w:numPr>
          <w:ilvl w:val="0"/>
          <w:numId w:val="0"/>
        </w:numPr>
        <w:tabs>
          <w:tab w:val="left" w:pos="567"/>
        </w:tabs>
        <w:suppressAutoHyphens/>
        <w:spacing w:line="240" w:lineRule="auto"/>
        <w:rPr>
          <w:sz w:val="24"/>
          <w:szCs w:val="24"/>
        </w:rPr>
      </w:pPr>
      <w:r w:rsidRPr="005400E2">
        <w:rPr>
          <w:sz w:val="24"/>
          <w:szCs w:val="24"/>
        </w:rPr>
        <w:tab/>
        <w:t>От контрагентов принимаются банковские гарантии, выдаваемые банками</w:t>
      </w:r>
      <w:r>
        <w:rPr>
          <w:sz w:val="24"/>
          <w:szCs w:val="24"/>
        </w:rPr>
        <w:t>, которые соответствуют перечисленным ниже требованиям:</w:t>
      </w:r>
    </w:p>
    <w:p w:rsidR="005400E2" w:rsidRDefault="005400E2" w:rsidP="005400E2">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5400E2" w:rsidRDefault="005400E2" w:rsidP="005400E2">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5400E2" w:rsidRDefault="005400E2" w:rsidP="005400E2">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5400E2" w:rsidRDefault="005400E2" w:rsidP="005400E2">
      <w:pPr>
        <w:tabs>
          <w:tab w:val="num" w:pos="567"/>
        </w:tabs>
        <w:autoSpaceDE w:val="0"/>
        <w:autoSpaceDN w:val="0"/>
        <w:adjustRightInd w:val="0"/>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w:t>
      </w:r>
      <w:proofErr w:type="gramStart"/>
      <w: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5400E2" w:rsidRDefault="005400E2" w:rsidP="005400E2">
      <w:pPr>
        <w:pStyle w:val="a"/>
        <w:numPr>
          <w:ilvl w:val="0"/>
          <w:numId w:val="0"/>
        </w:numPr>
        <w:tabs>
          <w:tab w:val="left" w:pos="0"/>
          <w:tab w:val="left" w:pos="426"/>
        </w:tabs>
        <w:suppressAutoHyphens/>
        <w:spacing w:line="240" w:lineRule="auto"/>
        <w:ind w:firstLine="567"/>
        <w:rPr>
          <w:sz w:val="24"/>
          <w:szCs w:val="24"/>
        </w:rPr>
      </w:pPr>
      <w:proofErr w:type="gramStart"/>
      <w:r>
        <w:rPr>
          <w:sz w:val="24"/>
          <w:szCs w:val="24"/>
        </w:rPr>
        <w:lastRenderedPageBreak/>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sidRPr="00724528">
        <w:rPr>
          <w:sz w:val="24"/>
          <w:szCs w:val="24"/>
        </w:rPr>
        <w:t xml:space="preserve"> </w:t>
      </w:r>
      <w:r w:rsidRPr="005400E2">
        <w:rPr>
          <w:sz w:val="24"/>
          <w:szCs w:val="24"/>
        </w:rPr>
        <w:t>(</w:t>
      </w:r>
      <w:hyperlink r:id="rId11" w:history="1">
        <w:r w:rsidRPr="005400E2">
          <w:rPr>
            <w:rStyle w:val="a4"/>
            <w:color w:val="auto"/>
            <w:sz w:val="24"/>
            <w:szCs w:val="24"/>
            <w:lang w:val="en-US"/>
          </w:rPr>
          <w:t>www</w:t>
        </w:r>
        <w:r w:rsidRPr="005400E2">
          <w:rPr>
            <w:rStyle w:val="a4"/>
            <w:color w:val="auto"/>
            <w:sz w:val="24"/>
            <w:szCs w:val="24"/>
          </w:rPr>
          <w:t>.</w:t>
        </w:r>
        <w:r w:rsidRPr="005400E2">
          <w:rPr>
            <w:rStyle w:val="a4"/>
            <w:color w:val="auto"/>
            <w:sz w:val="24"/>
            <w:szCs w:val="24"/>
            <w:lang w:val="en-US"/>
          </w:rPr>
          <w:t>standardandpoors</w:t>
        </w:r>
        <w:r w:rsidRPr="005400E2">
          <w:rPr>
            <w:rStyle w:val="a4"/>
            <w:color w:val="auto"/>
            <w:sz w:val="24"/>
            <w:szCs w:val="24"/>
          </w:rPr>
          <w:t>.</w:t>
        </w:r>
        <w:r w:rsidRPr="005400E2">
          <w:rPr>
            <w:rStyle w:val="a4"/>
            <w:color w:val="auto"/>
            <w:sz w:val="24"/>
            <w:szCs w:val="24"/>
            <w:lang w:val="en-US"/>
          </w:rPr>
          <w:t>com</w:t>
        </w:r>
      </w:hyperlink>
      <w:r w:rsidRPr="005400E2">
        <w:rPr>
          <w:sz w:val="24"/>
          <w:szCs w:val="24"/>
        </w:rPr>
        <w:t xml:space="preserve">), </w:t>
      </w:r>
      <w:r w:rsidRPr="005400E2">
        <w:rPr>
          <w:sz w:val="24"/>
          <w:szCs w:val="24"/>
          <w:lang w:val="en-US"/>
        </w:rPr>
        <w:t>Moody</w:t>
      </w:r>
      <w:r w:rsidRPr="005400E2">
        <w:rPr>
          <w:sz w:val="24"/>
          <w:szCs w:val="24"/>
        </w:rPr>
        <w:t>’</w:t>
      </w:r>
      <w:r w:rsidRPr="005400E2">
        <w:rPr>
          <w:sz w:val="24"/>
          <w:szCs w:val="24"/>
          <w:lang w:val="en-US"/>
        </w:rPr>
        <w:t>s</w:t>
      </w:r>
      <w:r w:rsidRPr="005400E2">
        <w:rPr>
          <w:sz w:val="24"/>
          <w:szCs w:val="24"/>
        </w:rPr>
        <w:t xml:space="preserve"> </w:t>
      </w:r>
      <w:r w:rsidRPr="005400E2">
        <w:rPr>
          <w:sz w:val="24"/>
          <w:szCs w:val="24"/>
          <w:lang w:val="en-US"/>
        </w:rPr>
        <w:t>Investors</w:t>
      </w:r>
      <w:r w:rsidRPr="005400E2">
        <w:rPr>
          <w:sz w:val="24"/>
          <w:szCs w:val="24"/>
        </w:rPr>
        <w:t xml:space="preserve"> </w:t>
      </w:r>
      <w:r w:rsidRPr="005400E2">
        <w:rPr>
          <w:sz w:val="24"/>
          <w:szCs w:val="24"/>
          <w:lang w:val="en-US"/>
        </w:rPr>
        <w:t>Service</w:t>
      </w:r>
      <w:r w:rsidRPr="005400E2">
        <w:rPr>
          <w:sz w:val="24"/>
          <w:szCs w:val="24"/>
        </w:rPr>
        <w:t xml:space="preserve">, </w:t>
      </w:r>
      <w:r w:rsidRPr="005400E2">
        <w:rPr>
          <w:sz w:val="24"/>
          <w:szCs w:val="24"/>
          <w:lang w:val="en-US"/>
        </w:rPr>
        <w:t>Inc</w:t>
      </w:r>
      <w:r w:rsidRPr="005400E2">
        <w:rPr>
          <w:sz w:val="24"/>
          <w:szCs w:val="24"/>
        </w:rPr>
        <w:t>. (</w:t>
      </w:r>
      <w:proofErr w:type="gramEnd"/>
      <w:r w:rsidRPr="005400E2">
        <w:rPr>
          <w:sz w:val="24"/>
          <w:szCs w:val="24"/>
          <w:lang w:val="en-US"/>
        </w:rPr>
        <w:t>www</w:t>
      </w:r>
      <w:r w:rsidRPr="005400E2">
        <w:rPr>
          <w:sz w:val="24"/>
          <w:szCs w:val="24"/>
        </w:rPr>
        <w:t>.</w:t>
      </w:r>
      <w:r w:rsidRPr="005400E2">
        <w:rPr>
          <w:sz w:val="24"/>
          <w:szCs w:val="24"/>
          <w:lang w:val="en-US"/>
        </w:rPr>
        <w:t>moodys</w:t>
      </w:r>
      <w:r w:rsidRPr="005400E2">
        <w:rPr>
          <w:sz w:val="24"/>
          <w:szCs w:val="24"/>
        </w:rPr>
        <w:t>.</w:t>
      </w:r>
      <w:r w:rsidRPr="005400E2">
        <w:rPr>
          <w:sz w:val="24"/>
          <w:szCs w:val="24"/>
          <w:lang w:val="en-US"/>
        </w:rPr>
        <w:t>com</w:t>
      </w:r>
      <w:proofErr w:type="gramStart"/>
      <w:r w:rsidRPr="005400E2">
        <w:rPr>
          <w:sz w:val="24"/>
          <w:szCs w:val="24"/>
        </w:rPr>
        <w:t xml:space="preserve">) или </w:t>
      </w:r>
      <w:r w:rsidRPr="005400E2">
        <w:rPr>
          <w:sz w:val="24"/>
          <w:szCs w:val="24"/>
          <w:lang w:val="en-US"/>
        </w:rPr>
        <w:t>Fitch</w:t>
      </w:r>
      <w:r w:rsidRPr="005400E2">
        <w:rPr>
          <w:sz w:val="24"/>
          <w:szCs w:val="24"/>
        </w:rPr>
        <w:t xml:space="preserve">   </w:t>
      </w:r>
      <w:r w:rsidRPr="005400E2">
        <w:rPr>
          <w:sz w:val="24"/>
          <w:szCs w:val="24"/>
          <w:lang w:val="en-US"/>
        </w:rPr>
        <w:t>Ratings</w:t>
      </w:r>
      <w:r w:rsidRPr="005400E2">
        <w:rPr>
          <w:sz w:val="24"/>
          <w:szCs w:val="24"/>
        </w:rPr>
        <w:t xml:space="preserve"> </w:t>
      </w:r>
      <w:r w:rsidRPr="005400E2">
        <w:rPr>
          <w:sz w:val="24"/>
          <w:szCs w:val="24"/>
          <w:lang w:val="en-US"/>
        </w:rPr>
        <w:t>Ltd</w:t>
      </w:r>
      <w:r w:rsidRPr="005400E2">
        <w:rPr>
          <w:sz w:val="24"/>
          <w:szCs w:val="24"/>
        </w:rPr>
        <w:t>. (</w:t>
      </w:r>
      <w:hyperlink r:id="rId12" w:history="1">
        <w:r w:rsidRPr="005400E2">
          <w:rPr>
            <w:rStyle w:val="a4"/>
            <w:color w:val="auto"/>
            <w:sz w:val="24"/>
            <w:szCs w:val="24"/>
            <w:lang w:val="en-US"/>
          </w:rPr>
          <w:t>www</w:t>
        </w:r>
        <w:r w:rsidRPr="005400E2">
          <w:rPr>
            <w:rStyle w:val="a4"/>
            <w:color w:val="auto"/>
            <w:sz w:val="24"/>
            <w:szCs w:val="24"/>
          </w:rPr>
          <w:t>.</w:t>
        </w:r>
        <w:proofErr w:type="spellStart"/>
        <w:r w:rsidRPr="005400E2">
          <w:rPr>
            <w:rStyle w:val="a4"/>
            <w:color w:val="auto"/>
            <w:sz w:val="24"/>
            <w:szCs w:val="24"/>
            <w:lang w:val="en-US"/>
          </w:rPr>
          <w:t>fitchratings</w:t>
        </w:r>
        <w:proofErr w:type="spellEnd"/>
        <w:r w:rsidRPr="005400E2">
          <w:rPr>
            <w:rStyle w:val="a4"/>
            <w:color w:val="auto"/>
            <w:sz w:val="24"/>
            <w:szCs w:val="24"/>
          </w:rPr>
          <w:t>.</w:t>
        </w:r>
        <w:r w:rsidRPr="005400E2">
          <w:rPr>
            <w:rStyle w:val="a4"/>
            <w:color w:val="auto"/>
            <w:sz w:val="24"/>
            <w:szCs w:val="24"/>
            <w:lang w:val="en-US"/>
          </w:rPr>
          <w:t>com</w:t>
        </w:r>
      </w:hyperlink>
      <w:r w:rsidRPr="005400E2">
        <w:rPr>
          <w:sz w:val="24"/>
          <w:szCs w:val="24"/>
        </w:rPr>
        <w:t>) на уровне не ниже</w:t>
      </w:r>
      <w:proofErr w:type="gramEnd"/>
      <w:r w:rsidRPr="005400E2">
        <w:rPr>
          <w:sz w:val="24"/>
          <w:szCs w:val="24"/>
        </w:rPr>
        <w:t xml:space="preserve"> «ВВВ» по шкале </w:t>
      </w:r>
      <w:proofErr w:type="spellStart"/>
      <w:r w:rsidRPr="005400E2">
        <w:rPr>
          <w:sz w:val="24"/>
          <w:szCs w:val="24"/>
          <w:lang w:val="en-US"/>
        </w:rPr>
        <w:t>Standart</w:t>
      </w:r>
      <w:proofErr w:type="spellEnd"/>
      <w:r w:rsidRPr="005400E2">
        <w:rPr>
          <w:sz w:val="24"/>
          <w:szCs w:val="24"/>
        </w:rPr>
        <w:t xml:space="preserve"> &amp; </w:t>
      </w:r>
      <w:r w:rsidRPr="005400E2">
        <w:rPr>
          <w:sz w:val="24"/>
          <w:szCs w:val="24"/>
          <w:lang w:val="en-US"/>
        </w:rPr>
        <w:t>Poor</w:t>
      </w:r>
      <w:r w:rsidRPr="005400E2">
        <w:rPr>
          <w:sz w:val="24"/>
          <w:szCs w:val="24"/>
        </w:rPr>
        <w:t>’</w:t>
      </w:r>
      <w:r w:rsidRPr="005400E2">
        <w:rPr>
          <w:sz w:val="24"/>
          <w:szCs w:val="24"/>
          <w:lang w:val="en-US"/>
        </w:rPr>
        <w:t>s</w:t>
      </w:r>
      <w:r w:rsidRPr="005400E2">
        <w:rPr>
          <w:sz w:val="24"/>
          <w:szCs w:val="24"/>
        </w:rPr>
        <w:t xml:space="preserve"> и </w:t>
      </w:r>
      <w:r w:rsidRPr="005400E2">
        <w:rPr>
          <w:sz w:val="24"/>
          <w:szCs w:val="24"/>
          <w:lang w:val="en-US"/>
        </w:rPr>
        <w:t>Fitch</w:t>
      </w:r>
      <w:r w:rsidRPr="005400E2">
        <w:rPr>
          <w:sz w:val="24"/>
          <w:szCs w:val="24"/>
        </w:rPr>
        <w:t xml:space="preserve">   </w:t>
      </w:r>
      <w:r w:rsidRPr="005400E2">
        <w:rPr>
          <w:sz w:val="24"/>
          <w:szCs w:val="24"/>
          <w:lang w:val="en-US"/>
        </w:rPr>
        <w:t>Ratings</w:t>
      </w:r>
      <w:r w:rsidRPr="005400E2">
        <w:rPr>
          <w:sz w:val="24"/>
          <w:szCs w:val="24"/>
        </w:rPr>
        <w:t xml:space="preserve"> или не ниже «Ваа</w:t>
      </w:r>
      <w:proofErr w:type="gramStart"/>
      <w:r w:rsidRPr="005400E2">
        <w:rPr>
          <w:sz w:val="24"/>
          <w:szCs w:val="24"/>
        </w:rPr>
        <w:t>2</w:t>
      </w:r>
      <w:proofErr w:type="gramEnd"/>
      <w:r w:rsidRPr="005400E2">
        <w:rPr>
          <w:sz w:val="24"/>
          <w:szCs w:val="24"/>
        </w:rPr>
        <w:t xml:space="preserve">» по шкале </w:t>
      </w:r>
      <w:r w:rsidRPr="005400E2">
        <w:rPr>
          <w:sz w:val="24"/>
          <w:szCs w:val="24"/>
          <w:lang w:val="en-US"/>
        </w:rPr>
        <w:t>Moody</w:t>
      </w:r>
      <w:r w:rsidRPr="005400E2">
        <w:rPr>
          <w:sz w:val="24"/>
          <w:szCs w:val="24"/>
        </w:rPr>
        <w:t>’</w:t>
      </w:r>
      <w:r w:rsidRPr="005400E2">
        <w:rPr>
          <w:sz w:val="24"/>
          <w:szCs w:val="24"/>
          <w:lang w:val="en-US"/>
        </w:rPr>
        <w:t>s</w:t>
      </w:r>
      <w:r w:rsidRPr="005400E2">
        <w:rPr>
          <w:sz w:val="24"/>
          <w:szCs w:val="24"/>
        </w:rPr>
        <w:t>. Указанные рейтинги должны быть действительными и не</w:t>
      </w:r>
      <w:r>
        <w:rPr>
          <w:sz w:val="24"/>
          <w:szCs w:val="24"/>
        </w:rPr>
        <w:t xml:space="preserve"> должны находиться в состоянии «отозван» или «приостановлен». При налич</w:t>
      </w:r>
      <w:proofErr w:type="gramStart"/>
      <w:r>
        <w:rPr>
          <w:sz w:val="24"/>
          <w:szCs w:val="24"/>
        </w:rPr>
        <w:t>ии у о</w:t>
      </w:r>
      <w:proofErr w:type="gramEnd"/>
      <w:r>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5400E2" w:rsidRPr="00A13F20" w:rsidRDefault="005400E2" w:rsidP="005400E2">
      <w:pPr>
        <w:pStyle w:val="a"/>
        <w:numPr>
          <w:ilvl w:val="0"/>
          <w:numId w:val="4"/>
        </w:numPr>
        <w:tabs>
          <w:tab w:val="left" w:pos="0"/>
          <w:tab w:val="left" w:pos="709"/>
        </w:tabs>
        <w:suppressAutoHyphens/>
        <w:spacing w:line="240" w:lineRule="auto"/>
        <w:ind w:left="0" w:firstLine="0"/>
        <w:rPr>
          <w:sz w:val="24"/>
          <w:szCs w:val="24"/>
        </w:rPr>
      </w:pPr>
      <w:r w:rsidRPr="00A13F20">
        <w:rPr>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5400E2" w:rsidRDefault="005400E2" w:rsidP="005400E2">
      <w:pPr>
        <w:numPr>
          <w:ilvl w:val="0"/>
          <w:numId w:val="4"/>
        </w:numPr>
        <w:ind w:left="0" w:right="141" w:firstLine="0"/>
        <w:contextualSpacing/>
        <w:jc w:val="both"/>
      </w:pPr>
      <w:r w:rsidRPr="001C6FE8">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5400E2" w:rsidRPr="001C6FE8" w:rsidRDefault="005400E2" w:rsidP="005400E2">
      <w:pPr>
        <w:numPr>
          <w:ilvl w:val="0"/>
          <w:numId w:val="4"/>
        </w:numPr>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FD08C97A"/>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4">
    <w:nsid w:val="63091183"/>
    <w:multiLevelType w:val="hybridMultilevel"/>
    <w:tmpl w:val="207CA074"/>
    <w:lvl w:ilvl="0" w:tplc="02CA7B76">
      <w:start w:val="1"/>
      <w:numFmt w:val="decimal"/>
      <w:lvlText w:val="%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 w:numId="5">
    <w:abstractNumId w:val="2"/>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08"/>
  <w:characterSpacingControl w:val="doNotCompress"/>
  <w:compat/>
  <w:rsids>
    <w:rsidRoot w:val="005400E2"/>
    <w:rsid w:val="00054940"/>
    <w:rsid w:val="00260F6C"/>
    <w:rsid w:val="0040790F"/>
    <w:rsid w:val="005400E2"/>
    <w:rsid w:val="00547298"/>
    <w:rsid w:val="009B4F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400E2"/>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5400E2"/>
    <w:rPr>
      <w:color w:val="0000FF"/>
      <w:u w:val="single"/>
    </w:rPr>
  </w:style>
  <w:style w:type="paragraph" w:customStyle="1" w:styleId="a">
    <w:name w:val="Подподпункт"/>
    <w:basedOn w:val="a0"/>
    <w:rsid w:val="005400E2"/>
    <w:pPr>
      <w:numPr>
        <w:numId w:val="2"/>
      </w:numPr>
      <w:spacing w:line="360" w:lineRule="auto"/>
      <w:jc w:val="both"/>
    </w:pPr>
    <w:rPr>
      <w:bCs/>
      <w:snapToGrid w:val="0"/>
      <w:sz w:val="22"/>
      <w:szCs w:val="22"/>
    </w:rPr>
  </w:style>
  <w:style w:type="paragraph" w:customStyle="1" w:styleId="Style18">
    <w:name w:val="Style18"/>
    <w:basedOn w:val="a0"/>
    <w:uiPriority w:val="99"/>
    <w:rsid w:val="005400E2"/>
    <w:pPr>
      <w:widowControl w:val="0"/>
      <w:autoSpaceDE w:val="0"/>
      <w:autoSpaceDN w:val="0"/>
      <w:adjustRightInd w:val="0"/>
      <w:spacing w:line="322" w:lineRule="exact"/>
      <w:jc w:val="both"/>
    </w:pPr>
  </w:style>
  <w:style w:type="character" w:customStyle="1" w:styleId="FontStyle64">
    <w:name w:val="Font Style64"/>
    <w:basedOn w:val="a1"/>
    <w:uiPriority w:val="99"/>
    <w:rsid w:val="005400E2"/>
    <w:rPr>
      <w:rFonts w:ascii="Times New Roman" w:hAnsi="Times New Roman" w:cs="Times New Roman"/>
      <w:sz w:val="26"/>
      <w:szCs w:val="26"/>
    </w:rPr>
  </w:style>
  <w:style w:type="character" w:customStyle="1" w:styleId="2">
    <w:name w:val="Основной текст (2)_"/>
    <w:basedOn w:val="a1"/>
    <w:link w:val="20"/>
    <w:uiPriority w:val="99"/>
    <w:rsid w:val="005400E2"/>
    <w:rPr>
      <w:sz w:val="27"/>
      <w:szCs w:val="27"/>
      <w:shd w:val="clear" w:color="auto" w:fill="FFFFFF"/>
    </w:rPr>
  </w:style>
  <w:style w:type="paragraph" w:customStyle="1" w:styleId="20">
    <w:name w:val="Основной текст (2)"/>
    <w:basedOn w:val="a0"/>
    <w:link w:val="2"/>
    <w:uiPriority w:val="99"/>
    <w:rsid w:val="005400E2"/>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List Paragraph"/>
    <w:basedOn w:val="a0"/>
    <w:uiPriority w:val="34"/>
    <w:qFormat/>
    <w:rsid w:val="005400E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5</Pages>
  <Words>2233</Words>
  <Characters>12731</Characters>
  <Application>Microsoft Office Word</Application>
  <DocSecurity>0</DocSecurity>
  <Lines>106</Lines>
  <Paragraphs>29</Paragraphs>
  <ScaleCrop>false</ScaleCrop>
  <Company/>
  <LinksUpToDate>false</LinksUpToDate>
  <CharactersWithSpaces>14935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user</cp:lastModifiedBy>
  <cp:revision>3</cp:revision>
  <dcterms:created xsi:type="dcterms:W3CDTF">2014-04-03T12:17:00Z</dcterms:created>
  <dcterms:modified xsi:type="dcterms:W3CDTF">2014-04-08T13:34:00Z</dcterms:modified>
</cp:coreProperties>
</file>