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DAA" w:rsidRPr="003419D0" w:rsidRDefault="007A7DAA">
      <w:pPr>
        <w:spacing w:line="252" w:lineRule="auto"/>
        <w:jc w:val="center"/>
        <w:rPr>
          <w:rFonts w:ascii="Tahoma" w:hAnsi="Tahoma" w:cs="Tahoma"/>
          <w:sz w:val="20"/>
          <w:szCs w:val="20"/>
        </w:rPr>
      </w:pPr>
      <w:r w:rsidRPr="003419D0">
        <w:rPr>
          <w:rFonts w:ascii="Tahoma" w:hAnsi="Tahoma" w:cs="Tahoma"/>
          <w:b/>
          <w:bCs/>
          <w:sz w:val="20"/>
          <w:szCs w:val="20"/>
        </w:rPr>
        <w:t xml:space="preserve">Сублицензионный договор № </w:t>
      </w:r>
      <w:bookmarkStart w:id="0"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0"/>
    </w:p>
    <w:p w:rsidR="007A7DAA" w:rsidRPr="003419D0" w:rsidRDefault="007A7DAA">
      <w:pPr>
        <w:spacing w:line="252" w:lineRule="auto"/>
        <w:jc w:val="center"/>
        <w:rPr>
          <w:rFonts w:ascii="Tahoma" w:hAnsi="Tahoma" w:cs="Tahoma"/>
          <w:b/>
          <w:bCs/>
          <w:sz w:val="20"/>
          <w:szCs w:val="20"/>
        </w:rPr>
      </w:pPr>
    </w:p>
    <w:p w:rsidR="007A7DAA" w:rsidRPr="003419D0" w:rsidRDefault="007A7DAA">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Pr>
          <w:rStyle w:val="PlaceholderText"/>
          <w:rFonts w:ascii="Tahoma" w:hAnsi="Tahoma" w:cs="Tahoma"/>
          <w:color w:val="auto"/>
          <w:sz w:val="20"/>
          <w:szCs w:val="20"/>
        </w:rPr>
        <w:t>«____» __________________201</w:t>
      </w:r>
      <w:r w:rsidRPr="0099754D">
        <w:rPr>
          <w:rStyle w:val="PlaceholderText"/>
          <w:rFonts w:ascii="Tahoma" w:hAnsi="Tahoma" w:cs="Tahoma"/>
          <w:color w:val="auto"/>
          <w:sz w:val="20"/>
          <w:szCs w:val="20"/>
        </w:rPr>
        <w:t>5</w:t>
      </w:r>
      <w:r w:rsidRPr="003419D0">
        <w:rPr>
          <w:rStyle w:val="PlaceholderText"/>
          <w:rFonts w:ascii="Tahoma" w:hAnsi="Tahoma" w:cs="Tahoma"/>
          <w:color w:val="auto"/>
          <w:sz w:val="20"/>
          <w:szCs w:val="20"/>
        </w:rPr>
        <w:t xml:space="preserve"> г.</w:t>
      </w:r>
    </w:p>
    <w:p w:rsidR="007A7DAA" w:rsidRPr="003419D0" w:rsidRDefault="007A7DAA">
      <w:pPr>
        <w:spacing w:line="252" w:lineRule="auto"/>
        <w:rPr>
          <w:rFonts w:ascii="Tahoma" w:hAnsi="Tahoma" w:cs="Tahoma"/>
          <w:sz w:val="20"/>
          <w:szCs w:val="20"/>
        </w:rPr>
      </w:pPr>
      <w:bookmarkStart w:id="1" w:name="ТекстовоеПоле4"/>
    </w:p>
    <w:bookmarkEnd w:id="1"/>
    <w:p w:rsidR="007A7DAA" w:rsidRPr="006E4E06" w:rsidRDefault="007A7DAA" w:rsidP="006B3C5F">
      <w:pPr>
        <w:spacing w:line="252" w:lineRule="auto"/>
        <w:jc w:val="both"/>
        <w:rPr>
          <w:rFonts w:ascii="Tahoma" w:hAnsi="Tahoma" w:cs="Tahoma"/>
          <w:sz w:val="20"/>
          <w:szCs w:val="20"/>
        </w:rPr>
      </w:pPr>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2" w:name="ТекстовоеПоле6"/>
      <w:r w:rsidRPr="003419D0">
        <w:rPr>
          <w:rFonts w:ascii="Tahoma" w:hAnsi="Tahoma" w:cs="Tahoma"/>
          <w:sz w:val="20"/>
          <w:szCs w:val="20"/>
        </w:rPr>
        <w:t xml:space="preserve">и </w:t>
      </w:r>
      <w:bookmarkEnd w:id="2"/>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w:t>
      </w:r>
      <w:r>
        <w:rPr>
          <w:rFonts w:ascii="Tahoma" w:hAnsi="Tahoma" w:cs="Tahoma"/>
          <w:sz w:val="20"/>
          <w:szCs w:val="20"/>
        </w:rPr>
        <w:t xml:space="preserve"> </w:t>
      </w:r>
      <w:r w:rsidRPr="003419D0">
        <w:rPr>
          <w:rFonts w:ascii="Tahoma" w:hAnsi="Tahoma" w:cs="Tahoma"/>
          <w:sz w:val="20"/>
          <w:szCs w:val="20"/>
        </w:rPr>
        <w:t xml:space="preserve">в лице </w:t>
      </w:r>
      <w:r>
        <w:rPr>
          <w:rFonts w:ascii="Tahoma" w:hAnsi="Tahoma" w:cs="Tahoma"/>
          <w:sz w:val="20"/>
          <w:szCs w:val="20"/>
        </w:rPr>
        <w:t>Главного конструктора – директора НИИСБ  Паршенцева Виктора Александровича</w:t>
      </w:r>
      <w:r w:rsidRPr="00EF4129">
        <w:rPr>
          <w:rFonts w:ascii="Tahoma" w:hAnsi="Tahoma" w:cs="Tahoma"/>
          <w:sz w:val="20"/>
          <w:szCs w:val="20"/>
        </w:rPr>
        <w:t>, действующего на основании доверенности  № 770-юр/</w:t>
      </w:r>
      <w:r>
        <w:rPr>
          <w:rFonts w:ascii="Tahoma" w:hAnsi="Tahoma" w:cs="Tahoma"/>
          <w:sz w:val="20"/>
          <w:szCs w:val="20"/>
        </w:rPr>
        <w:t>14187</w:t>
      </w:r>
      <w:r w:rsidRPr="00EF4129">
        <w:rPr>
          <w:rFonts w:ascii="Tahoma" w:hAnsi="Tahoma" w:cs="Tahoma"/>
          <w:sz w:val="20"/>
          <w:szCs w:val="20"/>
        </w:rPr>
        <w:t xml:space="preserve"> от </w:t>
      </w:r>
      <w:r>
        <w:rPr>
          <w:rFonts w:ascii="Tahoma" w:hAnsi="Tahoma" w:cs="Tahoma"/>
          <w:sz w:val="20"/>
          <w:szCs w:val="20"/>
        </w:rPr>
        <w:t>22.12.2014 г.</w:t>
      </w:r>
      <w:r w:rsidRPr="003419D0">
        <w:rPr>
          <w:rFonts w:ascii="Tahoma" w:hAnsi="Tahoma" w:cs="Tahoma"/>
          <w:sz w:val="20"/>
          <w:szCs w:val="20"/>
        </w:rPr>
        <w:t xml:space="preserve">, с другой стороны, вместе именуемые — Стороны, а каждое по отдельности — Сторона, заключили настоящий Договор </w:t>
      </w:r>
      <w:r>
        <w:rPr>
          <w:rFonts w:ascii="Tahoma" w:hAnsi="Tahoma" w:cs="Tahoma"/>
          <w:sz w:val="20"/>
          <w:szCs w:val="20"/>
        </w:rPr>
        <w:t>по итогам открытого запроса предложений в электронной форме от 2</w:t>
      </w:r>
      <w:r w:rsidRPr="00A73A7B">
        <w:rPr>
          <w:rFonts w:ascii="Tahoma" w:hAnsi="Tahoma" w:cs="Tahoma"/>
          <w:sz w:val="20"/>
          <w:szCs w:val="20"/>
        </w:rPr>
        <w:t>5</w:t>
      </w:r>
      <w:r>
        <w:rPr>
          <w:rFonts w:ascii="Tahoma" w:hAnsi="Tahoma" w:cs="Tahoma"/>
          <w:sz w:val="20"/>
          <w:szCs w:val="20"/>
        </w:rPr>
        <w:t>.02.2015г. № 770-15/ОЗ-15-ЗП-Э в соответствии с протоколом от _______ №____________ о нижеследующем</w:t>
      </w:r>
      <w:r w:rsidRPr="006E4E06">
        <w:rPr>
          <w:rFonts w:ascii="Tahoma" w:hAnsi="Tahoma" w:cs="Tahoma"/>
          <w:sz w:val="20"/>
          <w:szCs w:val="20"/>
        </w:rPr>
        <w:t>:</w:t>
      </w:r>
    </w:p>
    <w:p w:rsidR="007A7DAA" w:rsidRPr="003419D0" w:rsidRDefault="007A7DAA">
      <w:pPr>
        <w:spacing w:line="252" w:lineRule="auto"/>
        <w:jc w:val="both"/>
        <w:rPr>
          <w:rFonts w:ascii="Tahoma" w:hAnsi="Tahoma" w:cs="Tahoma"/>
          <w:sz w:val="20"/>
          <w:szCs w:val="20"/>
        </w:rPr>
      </w:pPr>
    </w:p>
    <w:p w:rsidR="007A7DAA" w:rsidRPr="003419D0" w:rsidRDefault="007A7DAA">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7A7DAA" w:rsidRPr="003419D0" w:rsidRDefault="007A7DAA">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7A7DAA" w:rsidRPr="003419D0" w:rsidRDefault="007A7DAA">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7A7DAA" w:rsidRPr="003419D0" w:rsidRDefault="007A7DAA">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7A7DAA" w:rsidRPr="003419D0" w:rsidRDefault="007A7DAA">
      <w:pPr>
        <w:spacing w:line="252" w:lineRule="auto"/>
        <w:jc w:val="both"/>
        <w:rPr>
          <w:rFonts w:ascii="Tahoma" w:hAnsi="Tahoma" w:cs="Tahoma"/>
          <w:sz w:val="20"/>
          <w:szCs w:val="20"/>
        </w:rPr>
      </w:pPr>
    </w:p>
    <w:p w:rsidR="007A7DAA" w:rsidRPr="003419D0" w:rsidRDefault="007A7DAA">
      <w:pPr>
        <w:spacing w:line="252" w:lineRule="auto"/>
        <w:rPr>
          <w:rFonts w:ascii="Tahoma" w:hAnsi="Tahoma" w:cs="Tahoma"/>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7A7DAA" w:rsidRPr="003419D0" w:rsidRDefault="007A7DAA">
      <w:pPr>
        <w:spacing w:line="252" w:lineRule="auto"/>
        <w:jc w:val="both"/>
        <w:rPr>
          <w:rFonts w:ascii="Tahoma" w:hAnsi="Tahoma" w:cs="Tahoma"/>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ЭВМпо истечении 10 ( десяти) рабочих дней с даты</w:t>
      </w:r>
      <w:r w:rsidRPr="003A261C">
        <w:rPr>
          <w:rFonts w:ascii="Tahoma" w:hAnsi="Tahoma" w:cs="Tahoma"/>
          <w:sz w:val="20"/>
          <w:szCs w:val="20"/>
        </w:rPr>
        <w:t xml:space="preserve"> </w:t>
      </w:r>
      <w:r w:rsidRPr="003419D0">
        <w:rPr>
          <w:rStyle w:val="a"/>
        </w:rPr>
        <w:t>подписания Сторонами настоящего Договора</w:t>
      </w:r>
      <w:r w:rsidRPr="003419D0">
        <w:rPr>
          <w:rFonts w:ascii="Tahoma" w:hAnsi="Tahoma" w:cs="Tahoma"/>
          <w:sz w:val="20"/>
          <w:szCs w:val="20"/>
        </w:rPr>
        <w:t>(далее – «дата предоставления права использования программ для ЭВМ»).</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7A7DAA" w:rsidRPr="003A261C"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w:t>
      </w:r>
      <w:r>
        <w:rPr>
          <w:rFonts w:ascii="Tahoma" w:hAnsi="Tahoma" w:cs="Tahoma"/>
          <w:sz w:val="20"/>
          <w:szCs w:val="20"/>
        </w:rPr>
        <w:t xml:space="preserve">ля ЭВМ по настоящему Договору. </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7A7DAA" w:rsidRPr="003419D0" w:rsidRDefault="007A7DAA">
      <w:pPr>
        <w:spacing w:line="252" w:lineRule="auto"/>
        <w:jc w:val="both"/>
        <w:rPr>
          <w:rFonts w:ascii="Tahoma" w:hAnsi="Tahoma" w:cs="Tahoma"/>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прописью) рублей, НДС не облагается в силу пп.26 п.2 ст.149 НК РФ.</w:t>
      </w:r>
    </w:p>
    <w:p w:rsidR="007A7DAA" w:rsidRPr="003419D0" w:rsidRDefault="007A7DAA"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10 (Десяти) рабочих дней с даты </w:t>
      </w:r>
      <w:r w:rsidRPr="003419D0">
        <w:rPr>
          <w:rStyle w:val="a"/>
        </w:rPr>
        <w:t>предоставления права использования - в полном размере.</w:t>
      </w:r>
    </w:p>
    <w:p w:rsidR="007A7DAA" w:rsidRPr="003419D0" w:rsidRDefault="007A7DAA"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7A7DAA" w:rsidRPr="003419D0" w:rsidRDefault="007A7DAA"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7A7DAA" w:rsidRPr="003419D0" w:rsidRDefault="007A7DAA" w:rsidP="00BF1764">
      <w:pPr>
        <w:tabs>
          <w:tab w:val="left" w:pos="567"/>
        </w:tabs>
        <w:spacing w:line="252" w:lineRule="auto"/>
        <w:jc w:val="both"/>
        <w:rPr>
          <w:rFonts w:ascii="Tahoma" w:hAnsi="Tahoma" w:cs="Tahoma"/>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7A7DAA" w:rsidRPr="003419D0" w:rsidRDefault="007A7DAA">
      <w:pPr>
        <w:spacing w:line="252" w:lineRule="auto"/>
        <w:jc w:val="both"/>
        <w:rPr>
          <w:rFonts w:ascii="Tahoma" w:hAnsi="Tahoma" w:cs="Tahoma"/>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7A7DAA" w:rsidRPr="003419D0" w:rsidRDefault="007A7DAA">
      <w:pPr>
        <w:spacing w:line="252" w:lineRule="auto"/>
        <w:jc w:val="both"/>
        <w:rPr>
          <w:rFonts w:ascii="Tahoma" w:hAnsi="Tahoma" w:cs="Tahoma"/>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7A7DAA" w:rsidRPr="003419D0" w:rsidRDefault="007A7DAA">
      <w:pPr>
        <w:spacing w:line="252" w:lineRule="auto"/>
        <w:jc w:val="both"/>
        <w:rPr>
          <w:rFonts w:ascii="Tahoma" w:hAnsi="Tahoma" w:cs="Tahoma"/>
          <w:snapToGrid w:val="0"/>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7A7DAA" w:rsidRPr="003419D0" w:rsidRDefault="007A7DAA">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7A7DAA" w:rsidRPr="003419D0" w:rsidRDefault="007A7DAA">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 чем содержатся в настоящем Договоре.</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7A7DAA" w:rsidRPr="003419D0" w:rsidRDefault="007A7DAA">
      <w:pPr>
        <w:spacing w:line="252" w:lineRule="auto"/>
        <w:jc w:val="both"/>
        <w:rPr>
          <w:rFonts w:ascii="Tahoma" w:hAnsi="Tahoma" w:cs="Tahoma"/>
          <w:b/>
          <w:bCs/>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7A7DAA" w:rsidRPr="003419D0" w:rsidRDefault="007A7DAA">
      <w:pPr>
        <w:spacing w:line="252" w:lineRule="auto"/>
        <w:jc w:val="both"/>
        <w:rPr>
          <w:rFonts w:ascii="Tahoma" w:hAnsi="Tahoma" w:cs="Tahoma"/>
          <w:snapToGrid w:val="0"/>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7A7DAA" w:rsidRPr="003419D0" w:rsidRDefault="007A7DAA">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7A7DAA" w:rsidRPr="003419D0" w:rsidRDefault="007A7DAA">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7A7DAA" w:rsidRPr="003419D0" w:rsidRDefault="007A7DA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7A7DAA" w:rsidRPr="003419D0" w:rsidRDefault="007A7DAA" w:rsidP="00D67745">
      <w:pPr>
        <w:pStyle w:val="ListParagraph"/>
        <w:numPr>
          <w:ilvl w:val="1"/>
          <w:numId w:val="1"/>
        </w:numPr>
        <w:tabs>
          <w:tab w:val="clear" w:pos="720"/>
          <w:tab w:val="num" w:pos="120"/>
        </w:tabs>
        <w:ind w:left="0" w:firstLine="0"/>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В.В.Путина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7A7DAA" w:rsidRPr="003419D0" w:rsidRDefault="007A7DAA"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ом в рамках запроса цен, (далее -</w:t>
      </w:r>
      <w:r w:rsidRPr="003419D0">
        <w:rPr>
          <w:rFonts w:ascii="Tahoma" w:hAnsi="Tahoma" w:cs="Tahoma"/>
          <w:sz w:val="20"/>
          <w:szCs w:val="20"/>
        </w:rPr>
        <w:t>Сведения), являются полными, точными и достоверными.</w:t>
      </w:r>
    </w:p>
    <w:p w:rsidR="007A7DAA" w:rsidRPr="003419D0" w:rsidRDefault="007A7DAA"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7A7DAA" w:rsidRPr="003419D0" w:rsidRDefault="007A7DAA" w:rsidP="00D67745">
      <w:pPr>
        <w:shd w:val="clear" w:color="auto" w:fill="FFFFFF"/>
        <w:ind w:right="-32" w:firstLine="708"/>
        <w:jc w:val="both"/>
        <w:rPr>
          <w:rFonts w:ascii="Tahoma" w:hAnsi="Tahoma" w:cs="Tahoma"/>
          <w:sz w:val="20"/>
          <w:szCs w:val="20"/>
        </w:rPr>
      </w:pPr>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xml:space="preserve">, полностью или частично, компетентным органам государственной власти (в том числе Федеральной налоговой службе, Минэнерго </w:t>
      </w:r>
      <w:r w:rsidRPr="003419D0">
        <w:rPr>
          <w:rFonts w:ascii="Tahoma" w:hAnsi="Tahoma" w:cs="Tahoma"/>
          <w:sz w:val="20"/>
          <w:szCs w:val="20"/>
        </w:rPr>
        <w:t xml:space="preserve">России, Росфинмониторингу, Правительству Российской Федерации) и последующую обработку Сведений </w:t>
      </w:r>
      <w:bookmarkStart w:id="3" w:name="_GoBack"/>
      <w:r w:rsidRPr="003419D0">
        <w:rPr>
          <w:rFonts w:ascii="Tahoma" w:hAnsi="Tahoma" w:cs="Tahoma"/>
          <w:sz w:val="20"/>
          <w:szCs w:val="20"/>
        </w:rPr>
        <w:t xml:space="preserve">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bookmarkEnd w:id="3"/>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7A7DAA" w:rsidRPr="003419D0" w:rsidRDefault="007A7DAA"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7A7DAA" w:rsidRPr="003419D0" w:rsidRDefault="007A7DAA" w:rsidP="00D832F7">
      <w:pPr>
        <w:shd w:val="clear" w:color="auto" w:fill="FFFFFF"/>
        <w:jc w:val="both"/>
        <w:rPr>
          <w:rFonts w:ascii="Tahoma" w:hAnsi="Tahoma" w:cs="Tahoma"/>
          <w:sz w:val="20"/>
          <w:szCs w:val="20"/>
        </w:rPr>
      </w:pPr>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прекращением Договора. Договор считается расторгнутым с даты </w:t>
      </w:r>
      <w:r w:rsidRPr="003419D0">
        <w:rPr>
          <w:rFonts w:ascii="Tahoma" w:hAnsi="Tahoma" w:cs="Tahoma"/>
          <w:sz w:val="20"/>
          <w:szCs w:val="20"/>
        </w:rPr>
        <w:t>получения</w:t>
      </w:r>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7A7DAA" w:rsidRPr="003419D0" w:rsidRDefault="007A7DAA" w:rsidP="00D67745">
      <w:pPr>
        <w:pStyle w:val="BodyTextIndent3"/>
        <w:numPr>
          <w:ilvl w:val="1"/>
          <w:numId w:val="1"/>
        </w:numPr>
        <w:tabs>
          <w:tab w:val="clear" w:pos="720"/>
          <w:tab w:val="num" w:pos="0"/>
        </w:tabs>
        <w:spacing w:after="0"/>
        <w:ind w:left="0" w:firstLine="0"/>
        <w:jc w:val="both"/>
        <w:rPr>
          <w:rFonts w:ascii="Tahoma" w:hAnsi="Tahoma" w:cs="Tahoma"/>
          <w:sz w:val="20"/>
          <w:szCs w:val="20"/>
        </w:rPr>
      </w:pPr>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4" w:name="OLE_LINK3"/>
      <w:bookmarkStart w:id="5"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4"/>
      <w:bookmarkEnd w:id="5"/>
      <w:r w:rsidRPr="003419D0">
        <w:rPr>
          <w:rFonts w:ascii="Tahoma" w:hAnsi="Tahoma" w:cs="Tahoma"/>
          <w:sz w:val="20"/>
          <w:szCs w:val="20"/>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p>
    <w:p w:rsidR="007A7DAA" w:rsidRPr="003419D0" w:rsidRDefault="007A7DAA" w:rsidP="00D832F7">
      <w:pPr>
        <w:pStyle w:val="BodyTextIndent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7A7DAA" w:rsidRPr="003419D0" w:rsidRDefault="007A7DAA" w:rsidP="00D832F7">
      <w:pPr>
        <w:pStyle w:val="31"/>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A7DAA" w:rsidRPr="003419D0" w:rsidRDefault="007A7DAA"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7A7DAA" w:rsidRPr="003419D0" w:rsidRDefault="007A7DAA" w:rsidP="00D832F7">
      <w:pPr>
        <w:pStyle w:val="ListParagraph"/>
        <w:shd w:val="clear" w:color="auto" w:fill="FFFFFF"/>
        <w:jc w:val="both"/>
        <w:rPr>
          <w:rFonts w:ascii="Tahoma" w:hAnsi="Tahoma" w:cs="Tahoma"/>
          <w:sz w:val="20"/>
          <w:szCs w:val="20"/>
        </w:rPr>
      </w:pPr>
    </w:p>
    <w:p w:rsidR="007A7DAA" w:rsidRPr="003419D0" w:rsidRDefault="007A7DAA">
      <w:pPr>
        <w:spacing w:line="252" w:lineRule="auto"/>
        <w:jc w:val="both"/>
        <w:rPr>
          <w:rFonts w:ascii="Tahoma" w:hAnsi="Tahoma" w:cs="Tahoma"/>
          <w:sz w:val="20"/>
          <w:szCs w:val="20"/>
        </w:rPr>
      </w:pPr>
    </w:p>
    <w:p w:rsidR="007A7DAA" w:rsidRPr="003419D0" w:rsidRDefault="007A7DA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7A7DAA" w:rsidRPr="003419D0" w:rsidRDefault="007A7DAA">
      <w:pPr>
        <w:spacing w:line="252" w:lineRule="auto"/>
        <w:jc w:val="both"/>
        <w:rPr>
          <w:rFonts w:ascii="Tahoma" w:hAnsi="Tahoma" w:cs="Tahoma"/>
          <w:b/>
          <w:bCs/>
          <w:sz w:val="20"/>
          <w:szCs w:val="20"/>
        </w:rPr>
      </w:pPr>
    </w:p>
    <w:tbl>
      <w:tblPr>
        <w:tblW w:w="0" w:type="auto"/>
        <w:tblInd w:w="2" w:type="dxa"/>
        <w:tblLook w:val="01E0"/>
      </w:tblPr>
      <w:tblGrid>
        <w:gridCol w:w="4771"/>
        <w:gridCol w:w="4691"/>
      </w:tblGrid>
      <w:tr w:rsidR="007A7DAA" w:rsidRPr="003419D0">
        <w:trPr>
          <w:trHeight w:val="2365"/>
        </w:trPr>
        <w:tc>
          <w:tcPr>
            <w:tcW w:w="4828" w:type="dxa"/>
          </w:tcPr>
          <w:p w:rsidR="007A7DAA" w:rsidRPr="003419D0" w:rsidRDefault="007A7DAA">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7A7DAA" w:rsidRPr="003419D0" w:rsidRDefault="007A7DAA" w:rsidP="009006CE">
            <w:pPr>
              <w:spacing w:line="252" w:lineRule="auto"/>
              <w:jc w:val="both"/>
              <w:rPr>
                <w:rFonts w:ascii="Tahoma" w:hAnsi="Tahoma" w:cs="Tahoma"/>
                <w:sz w:val="20"/>
                <w:szCs w:val="20"/>
              </w:rPr>
            </w:pPr>
          </w:p>
        </w:tc>
        <w:tc>
          <w:tcPr>
            <w:tcW w:w="4742" w:type="dxa"/>
          </w:tcPr>
          <w:p w:rsidR="007A7DAA" w:rsidRPr="003419D0" w:rsidRDefault="007A7DAA">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tblPr>
            <w:tblGrid>
              <w:gridCol w:w="4472"/>
            </w:tblGrid>
            <w:tr w:rsidR="007A7DAA">
              <w:trPr>
                <w:trHeight w:val="279"/>
              </w:trPr>
              <w:tc>
                <w:tcPr>
                  <w:tcW w:w="4472" w:type="dxa"/>
                  <w:tcBorders>
                    <w:top w:val="nil"/>
                    <w:left w:val="nil"/>
                    <w:bottom w:val="nil"/>
                    <w:right w:val="nil"/>
                  </w:tcBorders>
                </w:tcPr>
                <w:p w:rsidR="007A7DAA" w:rsidRDefault="007A7DAA" w:rsidP="00BD5D56">
                  <w:pPr>
                    <w:snapToGrid w:val="0"/>
                    <w:jc w:val="both"/>
                  </w:pPr>
                  <w:r>
                    <w:rPr>
                      <w:sz w:val="22"/>
                      <w:szCs w:val="22"/>
                    </w:rPr>
                    <w:t>ФГУП «СНПО «Элерон»</w:t>
                  </w:r>
                </w:p>
              </w:tc>
            </w:tr>
            <w:tr w:rsidR="007A7DAA">
              <w:trPr>
                <w:cantSplit/>
                <w:trHeight w:hRule="exact" w:val="639"/>
              </w:trPr>
              <w:tc>
                <w:tcPr>
                  <w:tcW w:w="4472" w:type="dxa"/>
                  <w:tcBorders>
                    <w:top w:val="nil"/>
                    <w:left w:val="nil"/>
                    <w:bottom w:val="nil"/>
                    <w:right w:val="nil"/>
                  </w:tcBorders>
                </w:tcPr>
                <w:p w:rsidR="007A7DAA" w:rsidRDefault="007A7DAA" w:rsidP="00BD5D56">
                  <w:pPr>
                    <w:snapToGrid w:val="0"/>
                    <w:jc w:val="both"/>
                  </w:pPr>
                  <w:r>
                    <w:rPr>
                      <w:sz w:val="22"/>
                      <w:szCs w:val="22"/>
                    </w:rPr>
                    <w:t>115563, г. Москва, ул. Генерала Белова, дом 14</w:t>
                  </w:r>
                </w:p>
              </w:tc>
            </w:tr>
            <w:tr w:rsidR="007A7DAA">
              <w:trPr>
                <w:cantSplit/>
                <w:trHeight w:hRule="exact" w:val="506"/>
              </w:trPr>
              <w:tc>
                <w:tcPr>
                  <w:tcW w:w="4472" w:type="dxa"/>
                  <w:tcBorders>
                    <w:top w:val="nil"/>
                    <w:left w:val="nil"/>
                    <w:bottom w:val="nil"/>
                    <w:right w:val="nil"/>
                  </w:tcBorders>
                </w:tcPr>
                <w:p w:rsidR="007A7DAA" w:rsidRDefault="007A7DAA" w:rsidP="00BD5D56">
                  <w:pPr>
                    <w:snapToGrid w:val="0"/>
                    <w:jc w:val="both"/>
                  </w:pPr>
                  <w:r>
                    <w:rPr>
                      <w:sz w:val="22"/>
                      <w:szCs w:val="22"/>
                    </w:rPr>
                    <w:t>ИНН: 7724076060 КПП: 772401001</w:t>
                  </w:r>
                </w:p>
                <w:p w:rsidR="007A7DAA" w:rsidRDefault="007A7DAA" w:rsidP="00BD5D56">
                  <w:pPr>
                    <w:jc w:val="both"/>
                  </w:pPr>
                  <w:r>
                    <w:rPr>
                      <w:sz w:val="22"/>
                      <w:szCs w:val="22"/>
                    </w:rPr>
                    <w:t>ОГРН: 1027700326785</w:t>
                  </w:r>
                </w:p>
              </w:tc>
            </w:tr>
            <w:tr w:rsidR="007A7DAA">
              <w:trPr>
                <w:cantSplit/>
                <w:trHeight w:hRule="exact" w:val="1012"/>
              </w:trPr>
              <w:tc>
                <w:tcPr>
                  <w:tcW w:w="4472" w:type="dxa"/>
                  <w:tcBorders>
                    <w:top w:val="nil"/>
                    <w:left w:val="nil"/>
                    <w:bottom w:val="nil"/>
                    <w:right w:val="nil"/>
                  </w:tcBorders>
                </w:tcPr>
                <w:p w:rsidR="007A7DAA" w:rsidRDefault="007A7DAA" w:rsidP="00BD5D56">
                  <w:pPr>
                    <w:snapToGrid w:val="0"/>
                    <w:jc w:val="both"/>
                    <w:rPr>
                      <w:rFonts w:ascii="Times New Roman CYR" w:hAnsi="Times New Roman CYR" w:cs="Times New Roman CYR"/>
                    </w:rPr>
                  </w:pPr>
                  <w:r>
                    <w:rPr>
                      <w:rFonts w:ascii="Times New Roman CYR" w:hAnsi="Times New Roman CYR" w:cs="Times New Roman CYR"/>
                      <w:sz w:val="22"/>
                      <w:szCs w:val="22"/>
                    </w:rPr>
                    <w:t>Р/с 40502810238060100003 в Московском банке Сбербанка России ОАО Сбербанк России ОАО г.Москва</w:t>
                  </w:r>
                </w:p>
              </w:tc>
            </w:tr>
            <w:tr w:rsidR="007A7DAA">
              <w:trPr>
                <w:cantSplit/>
                <w:trHeight w:hRule="exact" w:val="253"/>
              </w:trPr>
              <w:tc>
                <w:tcPr>
                  <w:tcW w:w="4472" w:type="dxa"/>
                  <w:tcBorders>
                    <w:top w:val="nil"/>
                    <w:left w:val="nil"/>
                    <w:bottom w:val="nil"/>
                    <w:right w:val="nil"/>
                  </w:tcBorders>
                </w:tcPr>
                <w:p w:rsidR="007A7DAA" w:rsidRDefault="007A7DAA" w:rsidP="00BD5D56">
                  <w:pPr>
                    <w:snapToGrid w:val="0"/>
                    <w:jc w:val="both"/>
                  </w:pPr>
                  <w:r>
                    <w:rPr>
                      <w:sz w:val="22"/>
                      <w:szCs w:val="22"/>
                    </w:rPr>
                    <w:t>БИК 044525225</w:t>
                  </w:r>
                </w:p>
              </w:tc>
            </w:tr>
            <w:tr w:rsidR="007A7DAA">
              <w:trPr>
                <w:cantSplit/>
              </w:trPr>
              <w:tc>
                <w:tcPr>
                  <w:tcW w:w="4472" w:type="dxa"/>
                  <w:tcBorders>
                    <w:top w:val="nil"/>
                    <w:left w:val="nil"/>
                    <w:bottom w:val="nil"/>
                    <w:right w:val="nil"/>
                  </w:tcBorders>
                </w:tcPr>
                <w:p w:rsidR="007A7DAA" w:rsidRDefault="007A7DAA" w:rsidP="00BD5D56">
                  <w:pPr>
                    <w:snapToGrid w:val="0"/>
                    <w:jc w:val="both"/>
                  </w:pPr>
                  <w:r>
                    <w:rPr>
                      <w:sz w:val="22"/>
                      <w:szCs w:val="22"/>
                    </w:rPr>
                    <w:t>К/с 30101810400000000225</w:t>
                  </w:r>
                </w:p>
              </w:tc>
            </w:tr>
          </w:tbl>
          <w:p w:rsidR="007A7DAA" w:rsidRPr="003419D0" w:rsidRDefault="007A7DAA">
            <w:pPr>
              <w:spacing w:line="252" w:lineRule="auto"/>
              <w:jc w:val="both"/>
              <w:rPr>
                <w:rFonts w:ascii="Tahoma" w:hAnsi="Tahoma" w:cs="Tahoma"/>
                <w:sz w:val="20"/>
                <w:szCs w:val="20"/>
              </w:rPr>
            </w:pPr>
          </w:p>
        </w:tc>
      </w:tr>
      <w:tr w:rsidR="007A7DAA" w:rsidRPr="00926557">
        <w:trPr>
          <w:trHeight w:val="1059"/>
        </w:trPr>
        <w:tc>
          <w:tcPr>
            <w:tcW w:w="4828" w:type="dxa"/>
          </w:tcPr>
          <w:p w:rsidR="007A7DAA" w:rsidRPr="00926557" w:rsidRDefault="007A7DAA">
            <w:pPr>
              <w:spacing w:line="252" w:lineRule="auto"/>
              <w:jc w:val="both"/>
              <w:rPr>
                <w:rFonts w:ascii="Tahoma" w:hAnsi="Tahoma" w:cs="Tahoma"/>
                <w:b/>
                <w:bCs/>
                <w:sz w:val="20"/>
                <w:szCs w:val="20"/>
              </w:rPr>
            </w:pPr>
          </w:p>
          <w:p w:rsidR="007A7DAA" w:rsidRPr="00926557" w:rsidRDefault="007A7DAA">
            <w:pPr>
              <w:spacing w:line="252" w:lineRule="auto"/>
              <w:jc w:val="both"/>
              <w:rPr>
                <w:rFonts w:ascii="Tahoma" w:hAnsi="Tahoma" w:cs="Tahoma"/>
                <w:b/>
                <w:bCs/>
                <w:sz w:val="20"/>
                <w:szCs w:val="20"/>
              </w:rPr>
            </w:pPr>
          </w:p>
          <w:p w:rsidR="007A7DAA" w:rsidRPr="00926557" w:rsidRDefault="007A7DAA">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7A7DAA" w:rsidRPr="00926557" w:rsidRDefault="007A7DAA">
            <w:pPr>
              <w:spacing w:line="252" w:lineRule="auto"/>
              <w:jc w:val="both"/>
              <w:rPr>
                <w:rFonts w:ascii="Tahoma" w:hAnsi="Tahoma" w:cs="Tahoma"/>
                <w:sz w:val="20"/>
                <w:szCs w:val="20"/>
              </w:rPr>
            </w:pPr>
          </w:p>
          <w:p w:rsidR="007A7DAA" w:rsidRPr="00926557" w:rsidRDefault="007A7DAA">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7A7DAA" w:rsidRPr="00926557" w:rsidRDefault="007A7DAA">
            <w:pPr>
              <w:spacing w:line="252" w:lineRule="auto"/>
              <w:jc w:val="center"/>
              <w:rPr>
                <w:rFonts w:ascii="Tahoma" w:hAnsi="Tahoma" w:cs="Tahoma"/>
                <w:sz w:val="20"/>
                <w:szCs w:val="20"/>
              </w:rPr>
            </w:pPr>
            <w:r w:rsidRPr="00926557">
              <w:rPr>
                <w:rFonts w:ascii="Tahoma" w:hAnsi="Tahoma" w:cs="Tahoma"/>
                <w:sz w:val="20"/>
                <w:szCs w:val="20"/>
              </w:rPr>
              <w:t>М.П.</w:t>
            </w:r>
          </w:p>
          <w:p w:rsidR="007A7DAA" w:rsidRPr="00926557" w:rsidRDefault="007A7DAA">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c>
          <w:tcPr>
            <w:tcW w:w="4742" w:type="dxa"/>
          </w:tcPr>
          <w:p w:rsidR="007A7DAA" w:rsidRPr="00926557" w:rsidRDefault="007A7DAA">
            <w:pPr>
              <w:spacing w:line="252" w:lineRule="auto"/>
              <w:jc w:val="both"/>
              <w:rPr>
                <w:rFonts w:ascii="Tahoma" w:hAnsi="Tahoma" w:cs="Tahoma"/>
                <w:b/>
                <w:bCs/>
                <w:sz w:val="20"/>
                <w:szCs w:val="20"/>
              </w:rPr>
            </w:pPr>
          </w:p>
          <w:p w:rsidR="007A7DAA" w:rsidRPr="00926557" w:rsidRDefault="007A7DAA">
            <w:pPr>
              <w:spacing w:line="252" w:lineRule="auto"/>
              <w:jc w:val="both"/>
              <w:rPr>
                <w:rFonts w:ascii="Tahoma" w:hAnsi="Tahoma" w:cs="Tahoma"/>
                <w:b/>
                <w:bCs/>
                <w:sz w:val="20"/>
                <w:szCs w:val="20"/>
              </w:rPr>
            </w:pPr>
          </w:p>
          <w:p w:rsidR="007A7DAA" w:rsidRPr="00926557" w:rsidRDefault="007A7DAA">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7A7DAA" w:rsidRPr="00926557" w:rsidRDefault="007A7DAA">
            <w:pPr>
              <w:spacing w:line="252" w:lineRule="auto"/>
              <w:jc w:val="both"/>
              <w:rPr>
                <w:rFonts w:ascii="Tahoma" w:hAnsi="Tahoma" w:cs="Tahoma"/>
                <w:sz w:val="20"/>
                <w:szCs w:val="20"/>
              </w:rPr>
            </w:pPr>
          </w:p>
          <w:p w:rsidR="007A7DAA" w:rsidRPr="00926557" w:rsidRDefault="007A7DAA">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В.А. </w:t>
            </w:r>
            <w:r>
              <w:rPr>
                <w:sz w:val="22"/>
                <w:szCs w:val="22"/>
              </w:rPr>
              <w:t>Паршенцев</w:t>
            </w:r>
            <w:r w:rsidRPr="00926557">
              <w:rPr>
                <w:rFonts w:ascii="Tahoma" w:hAnsi="Tahoma" w:cs="Tahoma"/>
                <w:sz w:val="20"/>
                <w:szCs w:val="20"/>
              </w:rPr>
              <w:t>/</w:t>
            </w:r>
          </w:p>
          <w:p w:rsidR="007A7DAA" w:rsidRPr="00926557" w:rsidRDefault="007A7DAA">
            <w:pPr>
              <w:spacing w:line="252" w:lineRule="auto"/>
              <w:jc w:val="center"/>
              <w:rPr>
                <w:rFonts w:ascii="Tahoma" w:hAnsi="Tahoma" w:cs="Tahoma"/>
                <w:sz w:val="20"/>
                <w:szCs w:val="20"/>
              </w:rPr>
            </w:pPr>
            <w:r w:rsidRPr="00926557">
              <w:rPr>
                <w:rFonts w:ascii="Tahoma" w:hAnsi="Tahoma" w:cs="Tahoma"/>
                <w:sz w:val="20"/>
                <w:szCs w:val="20"/>
              </w:rPr>
              <w:t>М.П.</w:t>
            </w:r>
          </w:p>
          <w:p w:rsidR="007A7DAA" w:rsidRPr="00926557" w:rsidRDefault="007A7DAA">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r>
    </w:tbl>
    <w:p w:rsidR="007A7DAA" w:rsidRPr="00926557" w:rsidRDefault="007A7DAA">
      <w:pPr>
        <w:pageBreakBefore/>
        <w:jc w:val="both"/>
        <w:rPr>
          <w:rFonts w:ascii="Tahoma" w:hAnsi="Tahoma" w:cs="Tahoma"/>
          <w:b/>
          <w:bCs/>
          <w:sz w:val="20"/>
          <w:szCs w:val="20"/>
        </w:rPr>
      </w:pPr>
      <w:r w:rsidRPr="00926557">
        <w:rPr>
          <w:rFonts w:ascii="Tahoma" w:hAnsi="Tahoma" w:cs="Tahoma"/>
          <w:b/>
          <w:bCs/>
          <w:sz w:val="20"/>
          <w:szCs w:val="20"/>
        </w:rPr>
        <w:t>Приложение № 1</w:t>
      </w:r>
    </w:p>
    <w:p w:rsidR="007A7DAA" w:rsidRPr="00926557" w:rsidRDefault="007A7DAA">
      <w:pPr>
        <w:jc w:val="both"/>
        <w:rPr>
          <w:rFonts w:ascii="Tahoma" w:hAnsi="Tahoma" w:cs="Tahoma"/>
          <w:b/>
          <w:bCs/>
          <w:sz w:val="20"/>
          <w:szCs w:val="20"/>
        </w:rPr>
      </w:pPr>
      <w:r w:rsidRPr="00926557">
        <w:rPr>
          <w:rFonts w:ascii="Tahoma" w:hAnsi="Tahoma" w:cs="Tahoma"/>
          <w:b/>
          <w:bCs/>
          <w:sz w:val="20"/>
          <w:szCs w:val="20"/>
        </w:rPr>
        <w:t>к Сублицензионному договору №_____от _____________</w:t>
      </w:r>
    </w:p>
    <w:p w:rsidR="007A7DAA" w:rsidRPr="00926557" w:rsidRDefault="007A7DAA">
      <w:pPr>
        <w:jc w:val="both"/>
        <w:rPr>
          <w:rFonts w:ascii="Tahoma" w:hAnsi="Tahoma" w:cs="Tahoma"/>
          <w:b/>
          <w:bCs/>
          <w:sz w:val="20"/>
          <w:szCs w:val="20"/>
        </w:rPr>
      </w:pPr>
      <w:r w:rsidRPr="00926557">
        <w:rPr>
          <w:rFonts w:ascii="Tahoma" w:hAnsi="Tahoma" w:cs="Tahoma"/>
          <w:b/>
          <w:bCs/>
          <w:sz w:val="20"/>
          <w:szCs w:val="20"/>
        </w:rPr>
        <w:t>(далее – Договор)</w:t>
      </w:r>
    </w:p>
    <w:p w:rsidR="007A7DAA" w:rsidRPr="00926557" w:rsidRDefault="007A7DAA">
      <w:pPr>
        <w:jc w:val="both"/>
        <w:rPr>
          <w:rFonts w:ascii="Tahoma" w:hAnsi="Tahoma" w:cs="Tahoma"/>
          <w:sz w:val="20"/>
          <w:szCs w:val="20"/>
        </w:rPr>
      </w:pPr>
    </w:p>
    <w:p w:rsidR="007A7DAA" w:rsidRPr="00926557" w:rsidRDefault="007A7DAA">
      <w:pPr>
        <w:jc w:val="center"/>
        <w:rPr>
          <w:rFonts w:ascii="Tahoma" w:hAnsi="Tahoma" w:cs="Tahoma"/>
          <w:b/>
          <w:bCs/>
          <w:sz w:val="20"/>
          <w:szCs w:val="20"/>
        </w:rPr>
      </w:pPr>
      <w:r w:rsidRPr="00926557">
        <w:rPr>
          <w:rFonts w:ascii="Tahoma" w:hAnsi="Tahoma" w:cs="Tahoma"/>
          <w:b/>
          <w:bCs/>
          <w:sz w:val="20"/>
          <w:szCs w:val="20"/>
        </w:rPr>
        <w:t>Спецификация</w:t>
      </w:r>
    </w:p>
    <w:p w:rsidR="007A7DAA" w:rsidRPr="00926557" w:rsidRDefault="007A7DAA">
      <w:pPr>
        <w:jc w:val="both"/>
        <w:rPr>
          <w:rFonts w:ascii="Tahoma" w:hAnsi="Tahoma" w:cs="Tahoma"/>
          <w:sz w:val="20"/>
          <w:szCs w:val="20"/>
        </w:rPr>
      </w:pPr>
    </w:p>
    <w:p w:rsidR="007A7DAA" w:rsidRPr="0099754D" w:rsidRDefault="007A7DAA">
      <w:pPr>
        <w:tabs>
          <w:tab w:val="right" w:pos="9350"/>
        </w:tabs>
        <w:jc w:val="both"/>
        <w:rPr>
          <w:rFonts w:ascii="Tahoma" w:hAnsi="Tahoma" w:cs="Tahoma"/>
          <w:sz w:val="20"/>
          <w:szCs w:val="20"/>
          <w:lang w:val="en-US"/>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__»____________201</w:t>
      </w:r>
      <w:r>
        <w:rPr>
          <w:rFonts w:ascii="Tahoma" w:hAnsi="Tahoma" w:cs="Tahoma"/>
          <w:sz w:val="20"/>
          <w:szCs w:val="20"/>
          <w:lang w:val="en-US"/>
        </w:rPr>
        <w:t>5</w:t>
      </w:r>
    </w:p>
    <w:p w:rsidR="007A7DAA" w:rsidRDefault="007A7DAA">
      <w:pPr>
        <w:jc w:val="both"/>
        <w:rPr>
          <w:rFonts w:ascii="Tahoma" w:hAnsi="Tahoma" w:cs="Tahoma"/>
          <w:sz w:val="20"/>
          <w:szCs w:val="20"/>
        </w:rPr>
      </w:pPr>
    </w:p>
    <w:p w:rsidR="007A7DAA" w:rsidRDefault="007A7DAA">
      <w:pPr>
        <w:jc w:val="both"/>
        <w:rPr>
          <w:rFonts w:ascii="Tahoma" w:hAnsi="Tahoma" w:cs="Tahoma"/>
          <w:sz w:val="20"/>
          <w:szCs w:val="20"/>
        </w:rPr>
      </w:pPr>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Pr>
          <w:rFonts w:ascii="Tahoma" w:hAnsi="Tahoma" w:cs="Tahoma"/>
          <w:sz w:val="20"/>
          <w:szCs w:val="20"/>
        </w:rPr>
        <w:t>Главного конструктора – директора НИИСБ  Паршенцева Виктора Александровича</w:t>
      </w:r>
      <w:r w:rsidRPr="003A261C">
        <w:rPr>
          <w:rFonts w:ascii="Tahoma" w:hAnsi="Tahoma" w:cs="Tahoma"/>
          <w:sz w:val="20"/>
          <w:szCs w:val="20"/>
        </w:rPr>
        <w:t>, действующего на ос</w:t>
      </w:r>
      <w:r>
        <w:rPr>
          <w:rFonts w:ascii="Tahoma" w:hAnsi="Tahoma" w:cs="Tahoma"/>
          <w:sz w:val="20"/>
          <w:szCs w:val="20"/>
        </w:rPr>
        <w:t>новании доверенности  № 770-юр/14187 от 22.12.2014</w:t>
      </w:r>
      <w:r w:rsidRPr="003A261C">
        <w:rPr>
          <w:rFonts w:ascii="Tahoma" w:hAnsi="Tahoma" w:cs="Tahoma"/>
          <w:sz w:val="20"/>
          <w:szCs w:val="20"/>
        </w:rPr>
        <w:t xml:space="preserve"> г., с</w:t>
      </w:r>
      <w:r>
        <w:rPr>
          <w:rFonts w:ascii="Tahoma" w:hAnsi="Tahoma" w:cs="Tahoma"/>
          <w:sz w:val="20"/>
          <w:szCs w:val="20"/>
        </w:rPr>
        <w:t xml:space="preserve"> другой стороны, вместе именуемые — Стороны, а каждое по отдельности — Сторона, подписали настоящую Спецификацию к Договору о нижеследующем:</w:t>
      </w:r>
    </w:p>
    <w:p w:rsidR="007A7DAA" w:rsidRDefault="007A7DAA">
      <w:pPr>
        <w:jc w:val="both"/>
        <w:rPr>
          <w:rFonts w:ascii="Tahoma" w:hAnsi="Tahoma" w:cs="Tahoma"/>
          <w:sz w:val="20"/>
          <w:szCs w:val="20"/>
        </w:rPr>
      </w:pPr>
    </w:p>
    <w:p w:rsidR="007A7DAA" w:rsidRDefault="007A7DAA">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 (</w:t>
      </w:r>
      <w:r>
        <w:rPr>
          <w:rFonts w:ascii="Tahoma" w:hAnsi="Tahoma" w:cs="Tahoma"/>
          <w:i/>
          <w:iCs/>
          <w:sz w:val="20"/>
          <w:szCs w:val="20"/>
        </w:rPr>
        <w:t>НДС не облагается на основании пп.26 п.2 ст.149 НК РФ</w:t>
      </w:r>
      <w:r>
        <w:rPr>
          <w:rFonts w:ascii="Tahoma" w:hAnsi="Tahoma" w:cs="Tahoma"/>
          <w:sz w:val="20"/>
          <w:szCs w:val="20"/>
        </w:rPr>
        <w:t>):</w:t>
      </w:r>
    </w:p>
    <w:tbl>
      <w:tblPr>
        <w:tblW w:w="9463" w:type="dxa"/>
        <w:tblInd w:w="2" w:type="dxa"/>
        <w:tblLayout w:type="fixed"/>
        <w:tblLook w:val="0000"/>
      </w:tblPr>
      <w:tblGrid>
        <w:gridCol w:w="432"/>
        <w:gridCol w:w="1528"/>
        <w:gridCol w:w="3413"/>
        <w:gridCol w:w="1417"/>
        <w:gridCol w:w="1357"/>
        <w:gridCol w:w="1316"/>
      </w:tblGrid>
      <w:tr w:rsidR="007A7DAA">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7A7DAA" w:rsidRDefault="007A7DAA">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7A7DAA" w:rsidRDefault="007A7DAA">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7A7DAA" w:rsidRDefault="007A7DAA">
            <w:pPr>
              <w:tabs>
                <w:tab w:val="left" w:pos="426"/>
              </w:tabs>
              <w:rPr>
                <w:rFonts w:ascii="Tahoma" w:hAnsi="Tahoma" w:cs="Tahoma"/>
                <w:sz w:val="16"/>
                <w:szCs w:val="16"/>
              </w:rPr>
            </w:pPr>
            <w:r>
              <w:rPr>
                <w:rFonts w:ascii="Tahoma" w:hAnsi="Tahoma" w:cs="Tahoma"/>
                <w:sz w:val="16"/>
                <w:szCs w:val="16"/>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7A7DAA" w:rsidRDefault="007A7DAA">
            <w:pPr>
              <w:tabs>
                <w:tab w:val="left" w:pos="426"/>
              </w:tabs>
              <w:rPr>
                <w:rFonts w:ascii="Tahoma" w:hAnsi="Tahoma" w:cs="Tahoma"/>
                <w:sz w:val="16"/>
                <w:szCs w:val="16"/>
              </w:rPr>
            </w:pPr>
            <w:r>
              <w:rPr>
                <w:rFonts w:ascii="Tahoma" w:hAnsi="Tahoma" w:cs="Tahoma"/>
                <w:sz w:val="16"/>
                <w:szCs w:val="16"/>
              </w:rPr>
              <w:t>Кол-во</w:t>
            </w:r>
          </w:p>
          <w:p w:rsidR="007A7DAA" w:rsidRDefault="007A7DAA">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7A7DAA" w:rsidRDefault="007A7DAA">
            <w:pPr>
              <w:tabs>
                <w:tab w:val="left" w:pos="426"/>
              </w:tabs>
              <w:rPr>
                <w:rFonts w:ascii="Tahoma" w:hAnsi="Tahoma" w:cs="Tahoma"/>
                <w:sz w:val="16"/>
                <w:szCs w:val="16"/>
              </w:rPr>
            </w:pPr>
            <w:r>
              <w:rPr>
                <w:rFonts w:ascii="Tahoma" w:hAnsi="Tahoma" w:cs="Tahoma"/>
                <w:sz w:val="16"/>
                <w:szCs w:val="16"/>
              </w:rPr>
              <w:t xml:space="preserve">Цена, </w:t>
            </w:r>
          </w:p>
          <w:p w:rsidR="007A7DAA" w:rsidRDefault="007A7DAA">
            <w:pPr>
              <w:tabs>
                <w:tab w:val="left" w:pos="426"/>
              </w:tabs>
              <w:rPr>
                <w:rFonts w:ascii="Tahoma" w:hAnsi="Tahoma" w:cs="Tahoma"/>
                <w:sz w:val="16"/>
                <w:szCs w:val="16"/>
              </w:rPr>
            </w:pPr>
            <w:r>
              <w:rPr>
                <w:rFonts w:ascii="Tahoma" w:hAnsi="Tahoma" w:cs="Tahoma"/>
                <w:sz w:val="16"/>
                <w:szCs w:val="16"/>
              </w:rPr>
              <w:t>руб.РФ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7A7DAA" w:rsidRDefault="007A7DAA">
            <w:pPr>
              <w:tabs>
                <w:tab w:val="left" w:pos="426"/>
              </w:tabs>
              <w:rPr>
                <w:rFonts w:ascii="Tahoma" w:hAnsi="Tahoma" w:cs="Tahoma"/>
                <w:sz w:val="16"/>
                <w:szCs w:val="16"/>
              </w:rPr>
            </w:pPr>
            <w:r>
              <w:rPr>
                <w:rFonts w:ascii="Tahoma" w:hAnsi="Tahoma" w:cs="Tahoma"/>
                <w:sz w:val="16"/>
                <w:szCs w:val="16"/>
              </w:rPr>
              <w:t xml:space="preserve">Сумма, </w:t>
            </w:r>
          </w:p>
          <w:p w:rsidR="007A7DAA" w:rsidRDefault="007A7DAA">
            <w:pPr>
              <w:tabs>
                <w:tab w:val="left" w:pos="426"/>
              </w:tabs>
              <w:rPr>
                <w:rFonts w:ascii="Tahoma" w:hAnsi="Tahoma" w:cs="Tahoma"/>
                <w:sz w:val="16"/>
                <w:szCs w:val="16"/>
              </w:rPr>
            </w:pPr>
            <w:r>
              <w:rPr>
                <w:rFonts w:ascii="Tahoma" w:hAnsi="Tahoma" w:cs="Tahoma"/>
                <w:sz w:val="16"/>
                <w:szCs w:val="16"/>
              </w:rPr>
              <w:t>руб.РФ</w:t>
            </w:r>
          </w:p>
        </w:tc>
      </w:tr>
      <w:tr w:rsidR="007A7DAA">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7A7DAA" w:rsidRDefault="007A7DAA">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7A7DAA" w:rsidRDefault="007A7DAA">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7A7DAA" w:rsidRDefault="007A7DAA">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7A7DAA" w:rsidRPr="00786895" w:rsidRDefault="007A7DAA" w:rsidP="00786895">
            <w:pPr>
              <w:tabs>
                <w:tab w:val="left" w:pos="426"/>
              </w:tabs>
              <w:jc w:val="center"/>
              <w:rPr>
                <w:rFonts w:ascii="Tahoma" w:hAnsi="Tahoma" w:cs="Tahoma"/>
                <w:sz w:val="16"/>
                <w:szCs w:val="16"/>
              </w:rPr>
            </w:pPr>
          </w:p>
        </w:tc>
        <w:tc>
          <w:tcPr>
            <w:tcW w:w="1357" w:type="dxa"/>
            <w:tcBorders>
              <w:top w:val="single" w:sz="4" w:space="0" w:color="auto"/>
              <w:left w:val="single" w:sz="4" w:space="0" w:color="auto"/>
              <w:bottom w:val="single" w:sz="4" w:space="0" w:color="auto"/>
              <w:right w:val="single" w:sz="4" w:space="0" w:color="auto"/>
            </w:tcBorders>
            <w:vAlign w:val="center"/>
          </w:tcPr>
          <w:p w:rsidR="007A7DAA" w:rsidRPr="00786895" w:rsidRDefault="007A7DAA">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7A7DAA" w:rsidRPr="00786895" w:rsidRDefault="007A7DAA">
            <w:pPr>
              <w:tabs>
                <w:tab w:val="left" w:pos="426"/>
              </w:tabs>
              <w:jc w:val="both"/>
              <w:rPr>
                <w:rFonts w:ascii="Tahoma" w:hAnsi="Tahoma" w:cs="Tahoma"/>
                <w:sz w:val="16"/>
                <w:szCs w:val="16"/>
              </w:rPr>
            </w:pPr>
          </w:p>
        </w:tc>
      </w:tr>
      <w:tr w:rsidR="007A7DAA">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7A7DAA" w:rsidRDefault="007A7DAA">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7A7DAA" w:rsidRPr="00786895" w:rsidRDefault="007A7DAA" w:rsidP="00786895">
            <w:pPr>
              <w:tabs>
                <w:tab w:val="left" w:pos="426"/>
              </w:tabs>
              <w:jc w:val="right"/>
              <w:rPr>
                <w:rFonts w:ascii="Tahoma" w:hAnsi="Tahoma" w:cs="Tahoma"/>
                <w:b/>
                <w:bCs/>
                <w:sz w:val="20"/>
                <w:szCs w:val="20"/>
              </w:rPr>
            </w:pPr>
          </w:p>
        </w:tc>
      </w:tr>
    </w:tbl>
    <w:p w:rsidR="007A7DAA" w:rsidRDefault="007A7DAA">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7A7DAA" w:rsidRDefault="007A7DAA">
      <w:pPr>
        <w:tabs>
          <w:tab w:val="left" w:pos="426"/>
        </w:tabs>
        <w:jc w:val="both"/>
        <w:rPr>
          <w:rFonts w:ascii="Tahoma" w:hAnsi="Tahoma" w:cs="Tahoma"/>
          <w:sz w:val="20"/>
          <w:szCs w:val="20"/>
        </w:rPr>
      </w:pPr>
    </w:p>
    <w:p w:rsidR="007A7DAA" w:rsidRDefault="007A7DAA">
      <w:pPr>
        <w:pStyle w:val="ListParagraph"/>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 __________ (</w:t>
      </w:r>
      <w:r>
        <w:rPr>
          <w:sz w:val="20"/>
          <w:szCs w:val="20"/>
        </w:rPr>
        <w:t>_____________</w:t>
      </w:r>
      <w:r>
        <w:rPr>
          <w:rFonts w:ascii="Tahoma" w:hAnsi="Tahoma" w:cs="Tahoma"/>
          <w:sz w:val="20"/>
          <w:szCs w:val="20"/>
        </w:rPr>
        <w:t>) рублей, НДС не облагается в силу пп.26 п.2 ст.149 НК РФ.</w:t>
      </w:r>
    </w:p>
    <w:p w:rsidR="007A7DAA" w:rsidRPr="0062068B" w:rsidRDefault="007A7DAA" w:rsidP="00926557">
      <w:pPr>
        <w:pStyle w:val="a0"/>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 xml:space="preserve">Срок передачи ПО для ЭВМ – в течение </w:t>
      </w:r>
      <w:r>
        <w:rPr>
          <w:rFonts w:ascii="Tahoma" w:hAnsi="Tahoma" w:cs="Tahoma"/>
          <w:sz w:val="20"/>
          <w:szCs w:val="20"/>
        </w:rPr>
        <w:t>14 рабочих дней</w:t>
      </w:r>
      <w:r w:rsidRPr="00926557">
        <w:rPr>
          <w:rFonts w:ascii="Tahoma" w:hAnsi="Tahoma" w:cs="Tahoma"/>
          <w:sz w:val="20"/>
          <w:szCs w:val="20"/>
        </w:rPr>
        <w:t xml:space="preserve"> с </w:t>
      </w:r>
      <w:r>
        <w:rPr>
          <w:rFonts w:ascii="Tahoma" w:hAnsi="Tahoma" w:cs="Tahoma"/>
          <w:sz w:val="20"/>
          <w:szCs w:val="20"/>
        </w:rPr>
        <w:t>даты</w:t>
      </w:r>
      <w:r w:rsidRPr="00926557">
        <w:rPr>
          <w:rFonts w:ascii="Tahoma" w:hAnsi="Tahoma" w:cs="Tahoma"/>
          <w:sz w:val="20"/>
          <w:szCs w:val="20"/>
        </w:rPr>
        <w:t xml:space="preserve"> подписания договора.</w:t>
      </w:r>
    </w:p>
    <w:p w:rsidR="007A7DAA" w:rsidRDefault="007A7DAA" w:rsidP="00926557"/>
    <w:p w:rsidR="007A7DAA" w:rsidRDefault="007A7DAA">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tblPr>
      <w:tblGrid>
        <w:gridCol w:w="4778"/>
        <w:gridCol w:w="4684"/>
      </w:tblGrid>
      <w:tr w:rsidR="007A7DAA">
        <w:trPr>
          <w:trHeight w:val="862"/>
        </w:trPr>
        <w:tc>
          <w:tcPr>
            <w:tcW w:w="4778" w:type="dxa"/>
          </w:tcPr>
          <w:p w:rsidR="007A7DAA" w:rsidRPr="009006CE" w:rsidRDefault="007A7DAA" w:rsidP="006664DD">
            <w:pPr>
              <w:jc w:val="center"/>
              <w:rPr>
                <w:rFonts w:ascii="Tahoma" w:hAnsi="Tahoma" w:cs="Tahoma"/>
                <w:b/>
                <w:bCs/>
                <w:sz w:val="20"/>
                <w:szCs w:val="20"/>
              </w:rPr>
            </w:pPr>
            <w:r w:rsidRPr="009006CE">
              <w:rPr>
                <w:rFonts w:ascii="Tahoma" w:hAnsi="Tahoma" w:cs="Tahoma"/>
                <w:b/>
                <w:bCs/>
                <w:sz w:val="20"/>
                <w:szCs w:val="20"/>
              </w:rPr>
              <w:t>Лицензиат:</w:t>
            </w:r>
          </w:p>
          <w:p w:rsidR="007A7DAA" w:rsidRPr="009006CE" w:rsidRDefault="007A7DAA" w:rsidP="006664DD">
            <w:pPr>
              <w:adjustRightInd w:val="0"/>
              <w:jc w:val="both"/>
              <w:rPr>
                <w:rFonts w:ascii="Tahoma" w:hAnsi="Tahoma" w:cs="Tahoma"/>
                <w:b/>
                <w:bCs/>
                <w:sz w:val="20"/>
                <w:szCs w:val="20"/>
              </w:rPr>
            </w:pPr>
            <w:r>
              <w:rPr>
                <w:rFonts w:ascii="Tahoma" w:hAnsi="Tahoma" w:cs="Tahoma"/>
                <w:b/>
                <w:bCs/>
                <w:sz w:val="20"/>
                <w:szCs w:val="20"/>
              </w:rPr>
              <w:t>_____________________</w:t>
            </w:r>
          </w:p>
          <w:p w:rsidR="007A7DAA" w:rsidRPr="009006CE" w:rsidRDefault="007A7DAA" w:rsidP="006664DD">
            <w:pPr>
              <w:jc w:val="both"/>
              <w:rPr>
                <w:rFonts w:ascii="Tahoma" w:hAnsi="Tahoma" w:cs="Tahoma"/>
                <w:sz w:val="20"/>
                <w:szCs w:val="20"/>
              </w:rPr>
            </w:pPr>
          </w:p>
        </w:tc>
        <w:tc>
          <w:tcPr>
            <w:tcW w:w="4684" w:type="dxa"/>
          </w:tcPr>
          <w:p w:rsidR="007A7DAA" w:rsidRPr="009006CE" w:rsidRDefault="007A7DAA" w:rsidP="006664DD">
            <w:pPr>
              <w:jc w:val="center"/>
              <w:rPr>
                <w:rFonts w:ascii="Tahoma" w:hAnsi="Tahoma" w:cs="Tahoma"/>
                <w:b/>
                <w:bCs/>
                <w:sz w:val="20"/>
                <w:szCs w:val="20"/>
              </w:rPr>
            </w:pPr>
            <w:r w:rsidRPr="009006CE">
              <w:rPr>
                <w:rFonts w:ascii="Tahoma" w:hAnsi="Tahoma" w:cs="Tahoma"/>
                <w:b/>
                <w:bCs/>
                <w:sz w:val="20"/>
                <w:szCs w:val="20"/>
              </w:rPr>
              <w:t>Сублицензиат:</w:t>
            </w:r>
          </w:p>
          <w:p w:rsidR="007A7DAA" w:rsidRPr="009006CE" w:rsidRDefault="007A7DAA"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7A7DAA" w:rsidRPr="009006CE" w:rsidRDefault="007A7DAA" w:rsidP="006664DD">
            <w:pPr>
              <w:jc w:val="both"/>
              <w:rPr>
                <w:rFonts w:ascii="Tahoma" w:hAnsi="Tahoma" w:cs="Tahoma"/>
                <w:sz w:val="20"/>
                <w:szCs w:val="20"/>
              </w:rPr>
            </w:pPr>
          </w:p>
        </w:tc>
      </w:tr>
      <w:tr w:rsidR="007A7DAA">
        <w:trPr>
          <w:trHeight w:val="1059"/>
        </w:trPr>
        <w:tc>
          <w:tcPr>
            <w:tcW w:w="4778" w:type="dxa"/>
          </w:tcPr>
          <w:p w:rsidR="007A7DAA" w:rsidRDefault="007A7DAA" w:rsidP="006664DD">
            <w:pPr>
              <w:jc w:val="both"/>
              <w:rPr>
                <w:rFonts w:ascii="Tahoma" w:hAnsi="Tahoma" w:cs="Tahoma"/>
                <w:b/>
                <w:bCs/>
                <w:sz w:val="20"/>
                <w:szCs w:val="20"/>
              </w:rPr>
            </w:pPr>
            <w:r>
              <w:rPr>
                <w:rFonts w:ascii="Tahoma" w:hAnsi="Tahoma" w:cs="Tahoma"/>
                <w:b/>
                <w:bCs/>
                <w:sz w:val="20"/>
                <w:szCs w:val="20"/>
              </w:rPr>
              <w:t>Подпись:</w:t>
            </w:r>
          </w:p>
          <w:p w:rsidR="007A7DAA" w:rsidRDefault="007A7DAA" w:rsidP="006664DD">
            <w:pPr>
              <w:jc w:val="both"/>
              <w:rPr>
                <w:rFonts w:ascii="Tahoma" w:hAnsi="Tahoma" w:cs="Tahoma"/>
                <w:sz w:val="20"/>
                <w:szCs w:val="20"/>
              </w:rPr>
            </w:pPr>
          </w:p>
          <w:p w:rsidR="007A7DAA" w:rsidRDefault="007A7DAA" w:rsidP="006664DD">
            <w:pPr>
              <w:jc w:val="right"/>
              <w:rPr>
                <w:rFonts w:ascii="Tahoma" w:hAnsi="Tahoma" w:cs="Tahoma"/>
                <w:sz w:val="20"/>
                <w:szCs w:val="20"/>
              </w:rPr>
            </w:pPr>
            <w:r>
              <w:rPr>
                <w:rFonts w:ascii="Tahoma" w:hAnsi="Tahoma" w:cs="Tahoma"/>
                <w:sz w:val="20"/>
                <w:szCs w:val="20"/>
              </w:rPr>
              <w:t xml:space="preserve">_______________________ / _____________ / </w:t>
            </w:r>
          </w:p>
          <w:p w:rsidR="007A7DAA" w:rsidRDefault="007A7DAA" w:rsidP="006664DD">
            <w:pPr>
              <w:jc w:val="center"/>
              <w:rPr>
                <w:rFonts w:ascii="Tahoma" w:hAnsi="Tahoma" w:cs="Tahoma"/>
                <w:sz w:val="20"/>
                <w:szCs w:val="20"/>
              </w:rPr>
            </w:pPr>
          </w:p>
          <w:p w:rsidR="007A7DAA" w:rsidRDefault="007A7DAA" w:rsidP="006664DD">
            <w:pPr>
              <w:jc w:val="center"/>
              <w:rPr>
                <w:rFonts w:ascii="Tahoma" w:hAnsi="Tahoma" w:cs="Tahoma"/>
                <w:sz w:val="20"/>
                <w:szCs w:val="20"/>
              </w:rPr>
            </w:pPr>
            <w:r>
              <w:rPr>
                <w:rFonts w:ascii="Tahoma" w:hAnsi="Tahoma" w:cs="Tahoma"/>
                <w:sz w:val="20"/>
                <w:szCs w:val="20"/>
              </w:rPr>
              <w:t>М.П.</w:t>
            </w:r>
          </w:p>
          <w:p w:rsidR="007A7DAA" w:rsidRDefault="007A7DAA" w:rsidP="006664DD">
            <w:pPr>
              <w:tabs>
                <w:tab w:val="right" w:pos="9350"/>
              </w:tabs>
              <w:jc w:val="both"/>
              <w:rPr>
                <w:rFonts w:ascii="Tahoma" w:hAnsi="Tahoma" w:cs="Tahoma"/>
                <w:sz w:val="20"/>
                <w:szCs w:val="20"/>
              </w:rPr>
            </w:pPr>
            <w:r>
              <w:rPr>
                <w:rFonts w:ascii="Tahoma" w:hAnsi="Tahoma" w:cs="Tahoma"/>
                <w:sz w:val="20"/>
                <w:szCs w:val="20"/>
              </w:rPr>
              <w:t xml:space="preserve">                    </w:t>
            </w:r>
          </w:p>
          <w:p w:rsidR="007A7DAA" w:rsidRPr="0099754D" w:rsidRDefault="007A7DAA" w:rsidP="006664DD">
            <w:pPr>
              <w:tabs>
                <w:tab w:val="right" w:pos="9350"/>
              </w:tabs>
              <w:jc w:val="both"/>
              <w:rPr>
                <w:rFonts w:ascii="Tahoma" w:hAnsi="Tahoma" w:cs="Tahoma"/>
                <w:sz w:val="20"/>
                <w:szCs w:val="20"/>
                <w:lang w:val="en-US"/>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___________201</w:t>
            </w:r>
            <w:r>
              <w:rPr>
                <w:rFonts w:ascii="Tahoma" w:hAnsi="Tahoma" w:cs="Tahoma"/>
                <w:sz w:val="20"/>
                <w:szCs w:val="20"/>
                <w:lang w:val="en-US"/>
              </w:rPr>
              <w:t>5</w:t>
            </w:r>
          </w:p>
          <w:p w:rsidR="007A7DAA" w:rsidRDefault="007A7DAA" w:rsidP="006664DD">
            <w:pPr>
              <w:jc w:val="center"/>
              <w:rPr>
                <w:rFonts w:ascii="Tahoma" w:hAnsi="Tahoma" w:cs="Tahoma"/>
                <w:sz w:val="20"/>
                <w:szCs w:val="20"/>
              </w:rPr>
            </w:pPr>
          </w:p>
        </w:tc>
        <w:tc>
          <w:tcPr>
            <w:tcW w:w="4684" w:type="dxa"/>
          </w:tcPr>
          <w:p w:rsidR="007A7DAA" w:rsidRDefault="007A7DAA" w:rsidP="006664DD">
            <w:pPr>
              <w:jc w:val="both"/>
              <w:rPr>
                <w:rFonts w:ascii="Tahoma" w:hAnsi="Tahoma" w:cs="Tahoma"/>
                <w:b/>
                <w:bCs/>
                <w:sz w:val="20"/>
                <w:szCs w:val="20"/>
              </w:rPr>
            </w:pPr>
            <w:r>
              <w:rPr>
                <w:rFonts w:ascii="Tahoma" w:hAnsi="Tahoma" w:cs="Tahoma"/>
                <w:b/>
                <w:bCs/>
                <w:sz w:val="20"/>
                <w:szCs w:val="20"/>
              </w:rPr>
              <w:t>Подпись:</w:t>
            </w:r>
          </w:p>
          <w:p w:rsidR="007A7DAA" w:rsidRDefault="007A7DAA" w:rsidP="006664DD">
            <w:pPr>
              <w:jc w:val="both"/>
              <w:rPr>
                <w:rFonts w:ascii="Tahoma" w:hAnsi="Tahoma" w:cs="Tahoma"/>
                <w:sz w:val="20"/>
                <w:szCs w:val="20"/>
              </w:rPr>
            </w:pPr>
          </w:p>
          <w:p w:rsidR="007A7DAA" w:rsidRDefault="007A7DAA" w:rsidP="006664DD">
            <w:pPr>
              <w:jc w:val="right"/>
              <w:rPr>
                <w:rFonts w:ascii="Tahoma" w:hAnsi="Tahoma" w:cs="Tahoma"/>
                <w:sz w:val="20"/>
                <w:szCs w:val="20"/>
              </w:rPr>
            </w:pPr>
            <w:r>
              <w:rPr>
                <w:rFonts w:ascii="Tahoma" w:hAnsi="Tahoma" w:cs="Tahoma"/>
                <w:sz w:val="20"/>
                <w:szCs w:val="20"/>
              </w:rPr>
              <w:t>____________________/</w:t>
            </w:r>
            <w:r w:rsidRPr="00926557">
              <w:rPr>
                <w:sz w:val="22"/>
                <w:szCs w:val="22"/>
              </w:rPr>
              <w:t xml:space="preserve">В.А. </w:t>
            </w:r>
            <w:r>
              <w:rPr>
                <w:sz w:val="22"/>
                <w:szCs w:val="22"/>
              </w:rPr>
              <w:t>Паршенцев</w:t>
            </w:r>
            <w:r>
              <w:rPr>
                <w:rFonts w:ascii="Tahoma" w:hAnsi="Tahoma" w:cs="Tahoma"/>
                <w:sz w:val="20"/>
                <w:szCs w:val="20"/>
              </w:rPr>
              <w:t>/</w:t>
            </w:r>
          </w:p>
          <w:p w:rsidR="007A7DAA" w:rsidRDefault="007A7DAA" w:rsidP="006664DD">
            <w:pPr>
              <w:jc w:val="center"/>
              <w:rPr>
                <w:rFonts w:ascii="Tahoma" w:hAnsi="Tahoma" w:cs="Tahoma"/>
                <w:sz w:val="20"/>
                <w:szCs w:val="20"/>
              </w:rPr>
            </w:pPr>
          </w:p>
          <w:p w:rsidR="007A7DAA" w:rsidRDefault="007A7DAA" w:rsidP="006664DD">
            <w:pPr>
              <w:jc w:val="center"/>
              <w:rPr>
                <w:rFonts w:ascii="Tahoma" w:hAnsi="Tahoma" w:cs="Tahoma"/>
                <w:sz w:val="20"/>
                <w:szCs w:val="20"/>
              </w:rPr>
            </w:pPr>
            <w:r>
              <w:rPr>
                <w:rFonts w:ascii="Tahoma" w:hAnsi="Tahoma" w:cs="Tahoma"/>
                <w:sz w:val="20"/>
                <w:szCs w:val="20"/>
              </w:rPr>
              <w:t>М.П.</w:t>
            </w:r>
          </w:p>
          <w:p w:rsidR="007A7DAA" w:rsidRDefault="007A7DAA" w:rsidP="006664DD">
            <w:pPr>
              <w:tabs>
                <w:tab w:val="right" w:pos="9350"/>
              </w:tabs>
              <w:jc w:val="both"/>
              <w:rPr>
                <w:rFonts w:ascii="Tahoma" w:hAnsi="Tahoma" w:cs="Tahoma"/>
                <w:sz w:val="20"/>
                <w:szCs w:val="20"/>
              </w:rPr>
            </w:pPr>
            <w:r>
              <w:rPr>
                <w:rFonts w:ascii="Tahoma" w:hAnsi="Tahoma" w:cs="Tahoma"/>
                <w:sz w:val="20"/>
                <w:szCs w:val="20"/>
              </w:rPr>
              <w:t xml:space="preserve">                    </w:t>
            </w:r>
          </w:p>
          <w:p w:rsidR="007A7DAA" w:rsidRPr="0099754D" w:rsidRDefault="007A7DAA" w:rsidP="006664DD">
            <w:pPr>
              <w:tabs>
                <w:tab w:val="right" w:pos="9350"/>
              </w:tabs>
              <w:jc w:val="both"/>
              <w:rPr>
                <w:rFonts w:ascii="Tahoma" w:hAnsi="Tahoma" w:cs="Tahoma"/>
                <w:sz w:val="20"/>
                <w:szCs w:val="20"/>
                <w:lang w:val="en-US"/>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___________2015</w:t>
            </w:r>
          </w:p>
          <w:p w:rsidR="007A7DAA" w:rsidRDefault="007A7DAA" w:rsidP="006664DD">
            <w:pPr>
              <w:jc w:val="center"/>
              <w:rPr>
                <w:rFonts w:ascii="Tahoma" w:hAnsi="Tahoma" w:cs="Tahoma"/>
                <w:sz w:val="20"/>
                <w:szCs w:val="20"/>
              </w:rPr>
            </w:pPr>
          </w:p>
        </w:tc>
      </w:tr>
    </w:tbl>
    <w:p w:rsidR="007A7DAA" w:rsidRDefault="007A7DAA">
      <w:pPr>
        <w:jc w:val="both"/>
        <w:rPr>
          <w:rFonts w:ascii="Tahoma" w:hAnsi="Tahoma" w:cs="Tahoma"/>
          <w:sz w:val="20"/>
          <w:szCs w:val="20"/>
        </w:rPr>
      </w:pPr>
    </w:p>
    <w:sectPr w:rsidR="007A7DAA" w:rsidSect="00B0633F">
      <w:footerReference w:type="default" r:id="rId7"/>
      <w:pgSz w:w="11906" w:h="16838" w:code="9"/>
      <w:pgMar w:top="851" w:right="851" w:bottom="1134"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DAA" w:rsidRDefault="007A7DAA">
      <w:r>
        <w:separator/>
      </w:r>
    </w:p>
  </w:endnote>
  <w:endnote w:type="continuationSeparator" w:id="0">
    <w:p w:rsidR="007A7DAA" w:rsidRDefault="007A7D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altName w:val="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ўа¬»¬¦¬ў"/>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DAA" w:rsidRDefault="007A7DAA">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87"/>
      <w:gridCol w:w="2869"/>
    </w:tblGrid>
    <w:tr w:rsidR="007A7DAA">
      <w:tc>
        <w:tcPr>
          <w:tcW w:w="6487" w:type="dxa"/>
        </w:tcPr>
        <w:p w:rsidR="007A7DAA" w:rsidRDefault="007A7DAA">
          <w:pPr>
            <w:rPr>
              <w:rFonts w:ascii="Tahoma" w:hAnsi="Tahoma" w:cs="Tahoma"/>
              <w:sz w:val="16"/>
              <w:szCs w:val="16"/>
            </w:rPr>
          </w:pPr>
          <w:r>
            <w:rPr>
              <w:rFonts w:ascii="Tahoma" w:hAnsi="Tahoma" w:cs="Tahoma"/>
              <w:sz w:val="16"/>
              <w:szCs w:val="16"/>
            </w:rPr>
            <w:t xml:space="preserve">Сублицензионный договор </w:t>
          </w:r>
        </w:p>
        <w:p w:rsidR="007A7DAA" w:rsidRDefault="007A7DAA">
          <w:pPr>
            <w:rPr>
              <w:rFonts w:ascii="Tahoma" w:hAnsi="Tahoma" w:cs="Tahoma"/>
              <w:sz w:val="16"/>
              <w:szCs w:val="16"/>
            </w:rPr>
          </w:pPr>
          <w:r>
            <w:rPr>
              <w:rFonts w:ascii="Tahoma" w:hAnsi="Tahoma" w:cs="Tahoma"/>
              <w:sz w:val="16"/>
              <w:szCs w:val="16"/>
            </w:rPr>
            <w:t>(Москва, предоставление права использования ПО, разовый, рубли)</w:t>
          </w:r>
        </w:p>
      </w:tc>
      <w:tc>
        <w:tcPr>
          <w:tcW w:w="2869" w:type="dxa"/>
        </w:tcPr>
        <w:p w:rsidR="007A7DAA" w:rsidRDefault="007A7DAA">
          <w:pPr>
            <w:jc w:val="right"/>
            <w:rPr>
              <w:rFonts w:ascii="Tahoma" w:hAnsi="Tahoma" w:cs="Tahoma"/>
              <w:sz w:val="16"/>
              <w:szCs w:val="16"/>
            </w:rPr>
          </w:pPr>
          <w:r>
            <w:rPr>
              <w:rFonts w:ascii="Tahoma" w:hAnsi="Tahoma" w:cs="Tahoma"/>
              <w:sz w:val="16"/>
              <w:szCs w:val="16"/>
            </w:rPr>
            <w:t xml:space="preserve">№ _____ от </w:t>
          </w:r>
          <w:r>
            <w:rPr>
              <w:rFonts w:ascii="Tahoma" w:hAnsi="Tahoma" w:cs="Tahoma"/>
              <w:color w:val="FF0000"/>
              <w:sz w:val="16"/>
              <w:szCs w:val="16"/>
            </w:rPr>
            <w:t>место для ввода даты.</w:t>
          </w:r>
        </w:p>
      </w:tc>
    </w:tr>
    <w:tr w:rsidR="007A7DAA">
      <w:tc>
        <w:tcPr>
          <w:tcW w:w="6487" w:type="dxa"/>
        </w:tcPr>
        <w:p w:rsidR="007A7DAA" w:rsidRDefault="007A7DAA">
          <w:pPr>
            <w:rPr>
              <w:rFonts w:ascii="Tahoma" w:hAnsi="Tahoma" w:cs="Tahoma"/>
              <w:sz w:val="16"/>
              <w:szCs w:val="16"/>
            </w:rPr>
          </w:pPr>
        </w:p>
      </w:tc>
      <w:tc>
        <w:tcPr>
          <w:tcW w:w="2869" w:type="dxa"/>
        </w:tcPr>
        <w:p w:rsidR="007A7DAA" w:rsidRDefault="007A7DAA">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p>
      </w:tc>
    </w:tr>
  </w:tbl>
  <w:p w:rsidR="007A7DAA" w:rsidRDefault="007A7DAA">
    <w:pPr>
      <w:jc w:val="right"/>
      <w:rPr>
        <w:rFonts w:ascii="Tahoma" w:hAnsi="Tahoma" w:cs="Tahoma"/>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DAA" w:rsidRDefault="007A7DAA">
      <w:r>
        <w:separator/>
      </w:r>
    </w:p>
  </w:footnote>
  <w:footnote w:type="continuationSeparator" w:id="0">
    <w:p w:rsidR="007A7DAA" w:rsidRDefault="007A7D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4070"/>
    <w:rsid w:val="000C290B"/>
    <w:rsid w:val="000C4B10"/>
    <w:rsid w:val="000D6EA2"/>
    <w:rsid w:val="000D720F"/>
    <w:rsid w:val="000E7C7E"/>
    <w:rsid w:val="00105D7E"/>
    <w:rsid w:val="00106B80"/>
    <w:rsid w:val="00111B64"/>
    <w:rsid w:val="00124070"/>
    <w:rsid w:val="00145120"/>
    <w:rsid w:val="00197377"/>
    <w:rsid w:val="001B03AB"/>
    <w:rsid w:val="001B4987"/>
    <w:rsid w:val="001D783B"/>
    <w:rsid w:val="001E6E24"/>
    <w:rsid w:val="001E793F"/>
    <w:rsid w:val="0021227D"/>
    <w:rsid w:val="00260983"/>
    <w:rsid w:val="002B37A6"/>
    <w:rsid w:val="00303344"/>
    <w:rsid w:val="003064D0"/>
    <w:rsid w:val="003419D0"/>
    <w:rsid w:val="003A0265"/>
    <w:rsid w:val="003A261C"/>
    <w:rsid w:val="00412FDF"/>
    <w:rsid w:val="00442426"/>
    <w:rsid w:val="004570C7"/>
    <w:rsid w:val="004E7FAC"/>
    <w:rsid w:val="004F123E"/>
    <w:rsid w:val="004F5C74"/>
    <w:rsid w:val="004F658C"/>
    <w:rsid w:val="00503A45"/>
    <w:rsid w:val="00521219"/>
    <w:rsid w:val="00537852"/>
    <w:rsid w:val="00541012"/>
    <w:rsid w:val="0056123B"/>
    <w:rsid w:val="005963FF"/>
    <w:rsid w:val="005A38F0"/>
    <w:rsid w:val="005B1A5D"/>
    <w:rsid w:val="005C66EA"/>
    <w:rsid w:val="005E0B1B"/>
    <w:rsid w:val="005E610C"/>
    <w:rsid w:val="0060656F"/>
    <w:rsid w:val="006119CE"/>
    <w:rsid w:val="0062068B"/>
    <w:rsid w:val="00650F9B"/>
    <w:rsid w:val="006664DD"/>
    <w:rsid w:val="00671600"/>
    <w:rsid w:val="00692D85"/>
    <w:rsid w:val="006939A9"/>
    <w:rsid w:val="006B3C5F"/>
    <w:rsid w:val="006B4AF3"/>
    <w:rsid w:val="006C04C5"/>
    <w:rsid w:val="006C2BAC"/>
    <w:rsid w:val="006E16C5"/>
    <w:rsid w:val="006E4E06"/>
    <w:rsid w:val="006F3FBA"/>
    <w:rsid w:val="007032BB"/>
    <w:rsid w:val="007133DA"/>
    <w:rsid w:val="00735940"/>
    <w:rsid w:val="00741070"/>
    <w:rsid w:val="00746957"/>
    <w:rsid w:val="007726FF"/>
    <w:rsid w:val="007741CD"/>
    <w:rsid w:val="00786895"/>
    <w:rsid w:val="00795696"/>
    <w:rsid w:val="007A7DAA"/>
    <w:rsid w:val="007D5272"/>
    <w:rsid w:val="007E2DB3"/>
    <w:rsid w:val="007F6A4D"/>
    <w:rsid w:val="00800A2C"/>
    <w:rsid w:val="00827077"/>
    <w:rsid w:val="00847E0C"/>
    <w:rsid w:val="00881A49"/>
    <w:rsid w:val="008B23FE"/>
    <w:rsid w:val="008D4D5C"/>
    <w:rsid w:val="009006CE"/>
    <w:rsid w:val="00904F84"/>
    <w:rsid w:val="00920F71"/>
    <w:rsid w:val="00926557"/>
    <w:rsid w:val="00926C0F"/>
    <w:rsid w:val="00946848"/>
    <w:rsid w:val="00946E5D"/>
    <w:rsid w:val="00953988"/>
    <w:rsid w:val="00983A0F"/>
    <w:rsid w:val="0099754D"/>
    <w:rsid w:val="009A3FF0"/>
    <w:rsid w:val="009C06B1"/>
    <w:rsid w:val="009C0DAD"/>
    <w:rsid w:val="009D4596"/>
    <w:rsid w:val="009D764A"/>
    <w:rsid w:val="00A10DF4"/>
    <w:rsid w:val="00A351B5"/>
    <w:rsid w:val="00A622F4"/>
    <w:rsid w:val="00A65C7D"/>
    <w:rsid w:val="00A73A7B"/>
    <w:rsid w:val="00A96B73"/>
    <w:rsid w:val="00B030F0"/>
    <w:rsid w:val="00B0633F"/>
    <w:rsid w:val="00B5743F"/>
    <w:rsid w:val="00BC49F2"/>
    <w:rsid w:val="00BD2C4C"/>
    <w:rsid w:val="00BD584A"/>
    <w:rsid w:val="00BD5D56"/>
    <w:rsid w:val="00BF1764"/>
    <w:rsid w:val="00C02205"/>
    <w:rsid w:val="00C3167E"/>
    <w:rsid w:val="00C63E56"/>
    <w:rsid w:val="00CC421B"/>
    <w:rsid w:val="00CC7DCF"/>
    <w:rsid w:val="00CE65E2"/>
    <w:rsid w:val="00D06D41"/>
    <w:rsid w:val="00D31122"/>
    <w:rsid w:val="00D37FDC"/>
    <w:rsid w:val="00D44A6D"/>
    <w:rsid w:val="00D6186E"/>
    <w:rsid w:val="00D67745"/>
    <w:rsid w:val="00D832F7"/>
    <w:rsid w:val="00DA563E"/>
    <w:rsid w:val="00DD7502"/>
    <w:rsid w:val="00DE4BD7"/>
    <w:rsid w:val="00DF302D"/>
    <w:rsid w:val="00E044A7"/>
    <w:rsid w:val="00E13D61"/>
    <w:rsid w:val="00E157C3"/>
    <w:rsid w:val="00E246AC"/>
    <w:rsid w:val="00E26A06"/>
    <w:rsid w:val="00E82A6F"/>
    <w:rsid w:val="00EA7E12"/>
    <w:rsid w:val="00EF4129"/>
    <w:rsid w:val="00EF7E1A"/>
    <w:rsid w:val="00F30F8A"/>
    <w:rsid w:val="00F3196D"/>
    <w:rsid w:val="00F47D74"/>
    <w:rsid w:val="00F52B99"/>
    <w:rsid w:val="00F54939"/>
    <w:rsid w:val="00F62A35"/>
    <w:rsid w:val="00F64411"/>
    <w:rsid w:val="00FB018A"/>
    <w:rsid w:val="00FE151E"/>
    <w:rsid w:val="00FF76A5"/>
    <w:rsid w:val="00FF78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33F"/>
    <w:rPr>
      <w:sz w:val="24"/>
      <w:szCs w:val="24"/>
      <w:lang w:eastAsia="ko-KR"/>
    </w:rPr>
  </w:style>
  <w:style w:type="paragraph" w:styleId="Heading1">
    <w:name w:val="heading 1"/>
    <w:basedOn w:val="Normal"/>
    <w:next w:val="BalloonText"/>
    <w:link w:val="Heading1Char"/>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Heading2">
    <w:name w:val="heading 2"/>
    <w:basedOn w:val="Normal"/>
    <w:next w:val="BalloonText"/>
    <w:link w:val="Heading2Char"/>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50F9B"/>
    <w:rPr>
      <w:rFonts w:ascii="Cambria" w:hAnsi="Cambria" w:cs="Cambria"/>
      <w:b/>
      <w:bCs/>
      <w:kern w:val="32"/>
      <w:sz w:val="32"/>
      <w:szCs w:val="32"/>
      <w:lang w:eastAsia="ko-KR"/>
    </w:rPr>
  </w:style>
  <w:style w:type="character" w:customStyle="1" w:styleId="Heading2Char">
    <w:name w:val="Heading 2 Char"/>
    <w:basedOn w:val="DefaultParagraphFont"/>
    <w:link w:val="Heading2"/>
    <w:uiPriority w:val="99"/>
    <w:semiHidden/>
    <w:locked/>
    <w:rsid w:val="00650F9B"/>
    <w:rPr>
      <w:rFonts w:ascii="Cambria" w:hAnsi="Cambria" w:cs="Cambria"/>
      <w:b/>
      <w:bCs/>
      <w:i/>
      <w:iCs/>
      <w:sz w:val="28"/>
      <w:szCs w:val="28"/>
      <w:lang w:eastAsia="ko-KR"/>
    </w:rPr>
  </w:style>
  <w:style w:type="paragraph" w:styleId="BalloonText">
    <w:name w:val="Balloon Text"/>
    <w:basedOn w:val="Normal"/>
    <w:link w:val="BalloonTextChar"/>
    <w:uiPriority w:val="99"/>
    <w:semiHidden/>
    <w:rsid w:val="00B0633F"/>
    <w:rPr>
      <w:rFonts w:ascii="Tahoma" w:hAnsi="Tahoma" w:cs="Tahoma"/>
      <w:sz w:val="16"/>
      <w:szCs w:val="16"/>
    </w:rPr>
  </w:style>
  <w:style w:type="character" w:customStyle="1" w:styleId="BalloonTextChar">
    <w:name w:val="Balloon Text Char"/>
    <w:basedOn w:val="DefaultParagraphFont"/>
    <w:link w:val="BalloonText"/>
    <w:uiPriority w:val="99"/>
    <w:locked/>
    <w:rsid w:val="00B0633F"/>
    <w:rPr>
      <w:rFonts w:ascii="Tahoma" w:hAnsi="Tahoma" w:cs="Tahoma"/>
      <w:sz w:val="16"/>
      <w:szCs w:val="16"/>
      <w:lang w:eastAsia="ko-KR"/>
    </w:rPr>
  </w:style>
  <w:style w:type="paragraph" w:styleId="Header">
    <w:name w:val="header"/>
    <w:basedOn w:val="Normal"/>
    <w:link w:val="HeaderChar"/>
    <w:uiPriority w:val="99"/>
    <w:rsid w:val="00B0633F"/>
    <w:pPr>
      <w:tabs>
        <w:tab w:val="center" w:pos="4677"/>
        <w:tab w:val="right" w:pos="9355"/>
      </w:tabs>
    </w:pPr>
  </w:style>
  <w:style w:type="character" w:customStyle="1" w:styleId="HeaderChar">
    <w:name w:val="Header Char"/>
    <w:basedOn w:val="DefaultParagraphFont"/>
    <w:link w:val="Header"/>
    <w:uiPriority w:val="99"/>
    <w:locked/>
    <w:rsid w:val="00B0633F"/>
    <w:rPr>
      <w:sz w:val="24"/>
      <w:szCs w:val="24"/>
      <w:lang w:eastAsia="ko-KR"/>
    </w:rPr>
  </w:style>
  <w:style w:type="paragraph" w:styleId="Footer">
    <w:name w:val="footer"/>
    <w:basedOn w:val="Normal"/>
    <w:link w:val="FooterChar"/>
    <w:uiPriority w:val="99"/>
    <w:rsid w:val="00B0633F"/>
    <w:pPr>
      <w:tabs>
        <w:tab w:val="center" w:pos="4677"/>
        <w:tab w:val="right" w:pos="9355"/>
      </w:tabs>
    </w:pPr>
  </w:style>
  <w:style w:type="character" w:customStyle="1" w:styleId="FooterChar">
    <w:name w:val="Footer Char"/>
    <w:basedOn w:val="DefaultParagraphFont"/>
    <w:link w:val="Footer"/>
    <w:uiPriority w:val="99"/>
    <w:locked/>
    <w:rsid w:val="00B0633F"/>
    <w:rPr>
      <w:sz w:val="24"/>
      <w:szCs w:val="24"/>
      <w:lang w:eastAsia="ko-KR"/>
    </w:rPr>
  </w:style>
  <w:style w:type="character" w:styleId="PlaceholderText">
    <w:name w:val="Placeholder Text"/>
    <w:basedOn w:val="DefaultParagraphFont"/>
    <w:uiPriority w:val="99"/>
    <w:semiHidden/>
    <w:rsid w:val="00B0633F"/>
    <w:rPr>
      <w:color w:val="808080"/>
    </w:rPr>
  </w:style>
  <w:style w:type="character" w:customStyle="1" w:styleId="a">
    <w:name w:val="Стиль вставки"/>
    <w:basedOn w:val="DefaultParagraphFont"/>
    <w:uiPriority w:val="99"/>
    <w:rsid w:val="00B0633F"/>
    <w:rPr>
      <w:rFonts w:ascii="Tahoma" w:hAnsi="Tahoma" w:cs="Tahoma"/>
      <w:color w:val="000000"/>
      <w:sz w:val="20"/>
      <w:szCs w:val="20"/>
    </w:rPr>
  </w:style>
  <w:style w:type="paragraph" w:styleId="ListParagraph">
    <w:name w:val="List Paragraph"/>
    <w:basedOn w:val="Normal"/>
    <w:uiPriority w:val="99"/>
    <w:qFormat/>
    <w:rsid w:val="00B0633F"/>
    <w:pPr>
      <w:ind w:left="720"/>
    </w:pPr>
  </w:style>
  <w:style w:type="paragraph" w:styleId="NormalWeb">
    <w:name w:val="Normal (Web)"/>
    <w:basedOn w:val="Normal"/>
    <w:uiPriority w:val="99"/>
    <w:rsid w:val="00B0633F"/>
    <w:pPr>
      <w:spacing w:before="100" w:beforeAutospacing="1" w:after="100" w:afterAutospacing="1"/>
    </w:pPr>
    <w:rPr>
      <w:lang w:eastAsia="ru-RU"/>
    </w:rPr>
  </w:style>
  <w:style w:type="character" w:styleId="CommentReference">
    <w:name w:val="annotation reference"/>
    <w:basedOn w:val="DefaultParagraphFont"/>
    <w:uiPriority w:val="99"/>
    <w:semiHidden/>
    <w:rsid w:val="00B0633F"/>
    <w:rPr>
      <w:sz w:val="16"/>
      <w:szCs w:val="16"/>
    </w:rPr>
  </w:style>
  <w:style w:type="paragraph" w:styleId="CommentText">
    <w:name w:val="annotation text"/>
    <w:basedOn w:val="Normal"/>
    <w:link w:val="CommentTextChar"/>
    <w:uiPriority w:val="99"/>
    <w:semiHidden/>
    <w:rsid w:val="00B0633F"/>
    <w:rPr>
      <w:sz w:val="20"/>
      <w:szCs w:val="20"/>
    </w:rPr>
  </w:style>
  <w:style w:type="character" w:customStyle="1" w:styleId="CommentTextChar">
    <w:name w:val="Comment Text Char"/>
    <w:basedOn w:val="DefaultParagraphFont"/>
    <w:link w:val="CommentText"/>
    <w:uiPriority w:val="99"/>
    <w:locked/>
    <w:rsid w:val="00B0633F"/>
    <w:rPr>
      <w:lang w:eastAsia="ko-KR"/>
    </w:rPr>
  </w:style>
  <w:style w:type="paragraph" w:styleId="CommentSubject">
    <w:name w:val="annotation subject"/>
    <w:basedOn w:val="CommentText"/>
    <w:next w:val="CommentText"/>
    <w:link w:val="CommentSubjectChar"/>
    <w:uiPriority w:val="99"/>
    <w:semiHidden/>
    <w:rsid w:val="00B0633F"/>
    <w:rPr>
      <w:b/>
      <w:bCs/>
    </w:rPr>
  </w:style>
  <w:style w:type="character" w:customStyle="1" w:styleId="CommentSubjectChar">
    <w:name w:val="Comment Subject Char"/>
    <w:basedOn w:val="CommentTextChar"/>
    <w:link w:val="CommentSubject"/>
    <w:uiPriority w:val="99"/>
    <w:locked/>
    <w:rsid w:val="00B0633F"/>
    <w:rPr>
      <w:b/>
      <w:bCs/>
    </w:rPr>
  </w:style>
  <w:style w:type="character" w:styleId="Hyperlink">
    <w:name w:val="Hyperlink"/>
    <w:basedOn w:val="DefaultParagraphFont"/>
    <w:uiPriority w:val="99"/>
    <w:rsid w:val="00B0633F"/>
    <w:rPr>
      <w:color w:val="0000FF"/>
      <w:u w:val="single"/>
    </w:rPr>
  </w:style>
  <w:style w:type="paragraph" w:styleId="Revision">
    <w:name w:val="Revision"/>
    <w:hidden/>
    <w:uiPriority w:val="99"/>
    <w:semiHidden/>
    <w:rsid w:val="00B0633F"/>
    <w:rPr>
      <w:sz w:val="24"/>
      <w:szCs w:val="24"/>
      <w:lang w:eastAsia="ko-KR"/>
    </w:rPr>
  </w:style>
  <w:style w:type="paragraph" w:customStyle="1" w:styleId="1">
    <w:name w:val="Обычный (веб)1"/>
    <w:basedOn w:val="Normal"/>
    <w:uiPriority w:val="99"/>
    <w:rsid w:val="00B0633F"/>
    <w:pPr>
      <w:spacing w:before="28" w:after="28"/>
    </w:pPr>
    <w:rPr>
      <w:kern w:val="1"/>
      <w:lang w:eastAsia="ar-SA"/>
    </w:rPr>
  </w:style>
  <w:style w:type="paragraph" w:styleId="BodyTextIndent3">
    <w:name w:val="Body Text Indent 3"/>
    <w:basedOn w:val="Normal"/>
    <w:link w:val="BodyTextIndent3Char"/>
    <w:uiPriority w:val="99"/>
    <w:rsid w:val="00D832F7"/>
    <w:pPr>
      <w:spacing w:after="120"/>
      <w:ind w:left="283"/>
    </w:pPr>
    <w:rPr>
      <w:sz w:val="16"/>
      <w:szCs w:val="16"/>
      <w:lang w:eastAsia="ru-RU"/>
    </w:rPr>
  </w:style>
  <w:style w:type="character" w:customStyle="1" w:styleId="BodyTextIndent3Char">
    <w:name w:val="Body Text Indent 3 Char"/>
    <w:basedOn w:val="DefaultParagraphFont"/>
    <w:link w:val="BodyTextIndent3"/>
    <w:uiPriority w:val="99"/>
    <w:locked/>
    <w:rsid w:val="00D832F7"/>
    <w:rPr>
      <w:rFonts w:eastAsia="Times New Roman"/>
      <w:sz w:val="16"/>
      <w:szCs w:val="16"/>
    </w:rPr>
  </w:style>
  <w:style w:type="character" w:customStyle="1" w:styleId="3">
    <w:name w:val="Основной текст (3)_"/>
    <w:link w:val="31"/>
    <w:uiPriority w:val="99"/>
    <w:locked/>
    <w:rsid w:val="00D832F7"/>
    <w:rPr>
      <w:shd w:val="clear" w:color="auto" w:fill="FFFFFF"/>
    </w:rPr>
  </w:style>
  <w:style w:type="paragraph" w:customStyle="1" w:styleId="31">
    <w:name w:val="Основной текст (3)1"/>
    <w:basedOn w:val="Normal"/>
    <w:link w:val="3"/>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
    <w:name w:val="Указатель2"/>
    <w:basedOn w:val="Normal"/>
    <w:uiPriority w:val="99"/>
    <w:rsid w:val="00503A45"/>
    <w:pPr>
      <w:suppressLineNumbers/>
      <w:suppressAutoHyphens/>
    </w:pPr>
    <w:rPr>
      <w:lang w:eastAsia="zh-CN"/>
    </w:rPr>
  </w:style>
  <w:style w:type="paragraph" w:customStyle="1" w:styleId="10">
    <w:name w:val="Знак Знак1 Знак Знак"/>
    <w:basedOn w:val="Normal"/>
    <w:uiPriority w:val="99"/>
    <w:rsid w:val="00503A45"/>
    <w:pPr>
      <w:spacing w:before="100" w:beforeAutospacing="1" w:after="100" w:afterAutospacing="1"/>
    </w:pPr>
    <w:rPr>
      <w:rFonts w:ascii="Tahoma" w:hAnsi="Tahoma" w:cs="Tahoma"/>
      <w:sz w:val="20"/>
      <w:szCs w:val="20"/>
      <w:lang w:val="en-US" w:eastAsia="en-US"/>
    </w:rPr>
  </w:style>
  <w:style w:type="paragraph" w:customStyle="1" w:styleId="a0">
    <w:name w:val="Абзац списка"/>
    <w:basedOn w:val="Normal"/>
    <w:uiPriority w:val="99"/>
    <w:rsid w:val="00926557"/>
    <w:pPr>
      <w:ind w:left="720"/>
    </w:pPr>
  </w:style>
</w:styles>
</file>

<file path=word/webSettings.xml><?xml version="1.0" encoding="utf-8"?>
<w:webSettings xmlns:r="http://schemas.openxmlformats.org/officeDocument/2006/relationships" xmlns:w="http://schemas.openxmlformats.org/wordprocessingml/2006/main">
  <w:divs>
    <w:div w:id="1014846553">
      <w:marLeft w:val="0"/>
      <w:marRight w:val="0"/>
      <w:marTop w:val="0"/>
      <w:marBottom w:val="0"/>
      <w:divBdr>
        <w:top w:val="none" w:sz="0" w:space="0" w:color="auto"/>
        <w:left w:val="none" w:sz="0" w:space="0" w:color="auto"/>
        <w:bottom w:val="none" w:sz="0" w:space="0" w:color="auto"/>
        <w:right w:val="none" w:sz="0" w:space="0" w:color="auto"/>
      </w:divBdr>
    </w:div>
    <w:div w:id="1014846554">
      <w:marLeft w:val="0"/>
      <w:marRight w:val="0"/>
      <w:marTop w:val="0"/>
      <w:marBottom w:val="0"/>
      <w:divBdr>
        <w:top w:val="none" w:sz="0" w:space="0" w:color="auto"/>
        <w:left w:val="none" w:sz="0" w:space="0" w:color="auto"/>
        <w:bottom w:val="none" w:sz="0" w:space="0" w:color="auto"/>
        <w:right w:val="none" w:sz="0" w:space="0" w:color="auto"/>
      </w:divBdr>
    </w:div>
    <w:div w:id="1014846555">
      <w:marLeft w:val="0"/>
      <w:marRight w:val="0"/>
      <w:marTop w:val="0"/>
      <w:marBottom w:val="0"/>
      <w:divBdr>
        <w:top w:val="none" w:sz="0" w:space="0" w:color="auto"/>
        <w:left w:val="none" w:sz="0" w:space="0" w:color="auto"/>
        <w:bottom w:val="none" w:sz="0" w:space="0" w:color="auto"/>
        <w:right w:val="none" w:sz="0" w:space="0" w:color="auto"/>
      </w:divBdr>
    </w:div>
    <w:div w:id="1014846556">
      <w:marLeft w:val="0"/>
      <w:marRight w:val="0"/>
      <w:marTop w:val="0"/>
      <w:marBottom w:val="0"/>
      <w:divBdr>
        <w:top w:val="none" w:sz="0" w:space="0" w:color="auto"/>
        <w:left w:val="none" w:sz="0" w:space="0" w:color="auto"/>
        <w:bottom w:val="none" w:sz="0" w:space="0" w:color="auto"/>
        <w:right w:val="none" w:sz="0" w:space="0" w:color="auto"/>
      </w:divBdr>
    </w:div>
    <w:div w:id="1014846557">
      <w:marLeft w:val="0"/>
      <w:marRight w:val="0"/>
      <w:marTop w:val="0"/>
      <w:marBottom w:val="0"/>
      <w:divBdr>
        <w:top w:val="none" w:sz="0" w:space="0" w:color="auto"/>
        <w:left w:val="none" w:sz="0" w:space="0" w:color="auto"/>
        <w:bottom w:val="none" w:sz="0" w:space="0" w:color="auto"/>
        <w:right w:val="none" w:sz="0" w:space="0" w:color="auto"/>
      </w:divBdr>
    </w:div>
    <w:div w:id="1014846558">
      <w:marLeft w:val="0"/>
      <w:marRight w:val="0"/>
      <w:marTop w:val="0"/>
      <w:marBottom w:val="0"/>
      <w:divBdr>
        <w:top w:val="none" w:sz="0" w:space="0" w:color="auto"/>
        <w:left w:val="none" w:sz="0" w:space="0" w:color="auto"/>
        <w:bottom w:val="none" w:sz="0" w:space="0" w:color="auto"/>
        <w:right w:val="none" w:sz="0" w:space="0" w:color="auto"/>
      </w:divBdr>
    </w:div>
    <w:div w:id="1014846559">
      <w:marLeft w:val="0"/>
      <w:marRight w:val="0"/>
      <w:marTop w:val="0"/>
      <w:marBottom w:val="0"/>
      <w:divBdr>
        <w:top w:val="none" w:sz="0" w:space="0" w:color="auto"/>
        <w:left w:val="none" w:sz="0" w:space="0" w:color="auto"/>
        <w:bottom w:val="none" w:sz="0" w:space="0" w:color="auto"/>
        <w:right w:val="none" w:sz="0" w:space="0" w:color="auto"/>
      </w:divBdr>
    </w:div>
    <w:div w:id="1014846560">
      <w:marLeft w:val="0"/>
      <w:marRight w:val="0"/>
      <w:marTop w:val="0"/>
      <w:marBottom w:val="0"/>
      <w:divBdr>
        <w:top w:val="none" w:sz="0" w:space="0" w:color="auto"/>
        <w:left w:val="none" w:sz="0" w:space="0" w:color="auto"/>
        <w:bottom w:val="none" w:sz="0" w:space="0" w:color="auto"/>
        <w:right w:val="none" w:sz="0" w:space="0" w:color="auto"/>
      </w:divBdr>
    </w:div>
    <w:div w:id="1014846561">
      <w:marLeft w:val="0"/>
      <w:marRight w:val="0"/>
      <w:marTop w:val="0"/>
      <w:marBottom w:val="0"/>
      <w:divBdr>
        <w:top w:val="none" w:sz="0" w:space="0" w:color="auto"/>
        <w:left w:val="none" w:sz="0" w:space="0" w:color="auto"/>
        <w:bottom w:val="none" w:sz="0" w:space="0" w:color="auto"/>
        <w:right w:val="none" w:sz="0" w:space="0" w:color="auto"/>
      </w:divBdr>
    </w:div>
    <w:div w:id="1014846562">
      <w:marLeft w:val="0"/>
      <w:marRight w:val="0"/>
      <w:marTop w:val="0"/>
      <w:marBottom w:val="0"/>
      <w:divBdr>
        <w:top w:val="none" w:sz="0" w:space="0" w:color="auto"/>
        <w:left w:val="none" w:sz="0" w:space="0" w:color="auto"/>
        <w:bottom w:val="none" w:sz="0" w:space="0" w:color="auto"/>
        <w:right w:val="none" w:sz="0" w:space="0" w:color="auto"/>
      </w:divBdr>
    </w:div>
    <w:div w:id="10148465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121</TotalTime>
  <Pages>7</Pages>
  <Words>3673</Words>
  <Characters>20940</Characters>
  <Application>Microsoft Office Outlook</Application>
  <DocSecurity>0</DocSecurity>
  <Lines>0</Lines>
  <Paragraphs>0</Paragraphs>
  <ScaleCrop>false</ScaleCrop>
  <Company>Softline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User</cp:lastModifiedBy>
  <cp:revision>19</cp:revision>
  <cp:lastPrinted>2015-02-02T07:32:00Z</cp:lastPrinted>
  <dcterms:created xsi:type="dcterms:W3CDTF">2014-06-16T06:47:00Z</dcterms:created>
  <dcterms:modified xsi:type="dcterms:W3CDTF">2015-02-24T09:46:00Z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