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885B9D" w:rsidRPr="00885B9D">
        <w:rPr>
          <w:b/>
          <w:sz w:val="28"/>
          <w:szCs w:val="28"/>
          <w:lang w:val="ru-RU"/>
        </w:rPr>
        <w:t>абонентское обслуживание сигнализации по периметру ПХРО Самарского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885B9D"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885B9D"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885B9D"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885B9D"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885B9D"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w:t>
        </w:r>
        <w:r w:rsidR="00CD2CE2" w:rsidRPr="0095345E">
          <w:rPr>
            <w:rStyle w:val="afa"/>
            <w:b w:val="0"/>
          </w:rPr>
          <w:t>М</w:t>
        </w:r>
        <w:r w:rsidR="00CD2CE2" w:rsidRPr="0095345E">
          <w:rPr>
            <w:rStyle w:val="afa"/>
            <w:b w:val="0"/>
          </w:rPr>
          <w:t>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885B9D"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885B9D">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885B9D">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885B9D">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885B9D"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885B9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885B9D" w:rsidRPr="00885B9D">
        <w:rPr>
          <w:rFonts w:ascii="Times New Roman" w:hAnsi="Times New Roman"/>
          <w:sz w:val="24"/>
          <w:szCs w:val="24"/>
        </w:rPr>
        <w:t>абонентское обслуживание сигнализации по периметру ПХРО Самарского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0853E5" w:rsidRPr="000853E5">
        <w:rPr>
          <w:bCs/>
          <w:color w:val="000000"/>
        </w:rPr>
        <w:t>с момента заключения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0853E5" w:rsidRPr="000853E5">
        <w:rPr>
          <w:bCs/>
          <w:color w:val="000000"/>
        </w:rPr>
        <w:t>по истечении 1</w:t>
      </w:r>
      <w:r w:rsidR="00885B9D">
        <w:rPr>
          <w:bCs/>
          <w:color w:val="000000"/>
        </w:rPr>
        <w:t>2</w:t>
      </w:r>
      <w:r w:rsidR="000853E5" w:rsidRPr="000853E5">
        <w:rPr>
          <w:bCs/>
          <w:color w:val="000000"/>
        </w:rPr>
        <w:t xml:space="preserve">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885B9D" w:rsidP="006E641B">
      <w:pPr>
        <w:widowControl w:val="0"/>
        <w:ind w:firstLine="1276"/>
        <w:jc w:val="both"/>
      </w:pPr>
      <w:r w:rsidRPr="00885B9D">
        <w:t>Самарская область, Волжский район, с. Дубовый Умет (ПХРО Самарского отделения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885B9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885B9D" w:rsidRPr="00885B9D">
        <w:rPr>
          <w:rFonts w:ascii="Times New Roman" w:hAnsi="Times New Roman"/>
          <w:sz w:val="24"/>
          <w:szCs w:val="24"/>
        </w:rPr>
        <w:t>249</w:t>
      </w:r>
      <w:r w:rsidR="00885B9D">
        <w:rPr>
          <w:rFonts w:ascii="Times New Roman" w:hAnsi="Times New Roman"/>
          <w:sz w:val="24"/>
          <w:szCs w:val="24"/>
        </w:rPr>
        <w:t> </w:t>
      </w:r>
      <w:r w:rsidR="00885B9D" w:rsidRPr="00885B9D">
        <w:rPr>
          <w:rFonts w:ascii="Times New Roman" w:hAnsi="Times New Roman"/>
          <w:sz w:val="24"/>
          <w:szCs w:val="24"/>
        </w:rPr>
        <w:t>962</w:t>
      </w:r>
      <w:r w:rsidR="00885B9D">
        <w:rPr>
          <w:rFonts w:ascii="Times New Roman" w:hAnsi="Times New Roman"/>
          <w:sz w:val="24"/>
          <w:szCs w:val="24"/>
        </w:rPr>
        <w:t>,94</w:t>
      </w:r>
      <w:r w:rsidR="00885B9D" w:rsidRPr="00885B9D">
        <w:rPr>
          <w:rFonts w:ascii="Times New Roman" w:hAnsi="Times New Roman"/>
          <w:sz w:val="24"/>
          <w:szCs w:val="24"/>
        </w:rPr>
        <w:t xml:space="preserve"> (Двести сорок девять тысяч девятьсот шестьдесят два) рубля 94 копейки, включая НДС. Цена договора включает в себя все расходы, в том числе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885B9D">
        <w:rPr>
          <w:spacing w:val="-6"/>
        </w:rPr>
        <w:t>22</w:t>
      </w:r>
      <w:r w:rsidR="002141E9" w:rsidRPr="00CD574A">
        <w:rPr>
          <w:spacing w:val="-6"/>
        </w:rPr>
        <w:t>»</w:t>
      </w:r>
      <w:r w:rsidR="002328BB">
        <w:rPr>
          <w:spacing w:val="-6"/>
        </w:rPr>
        <w:t xml:space="preserve"> </w:t>
      </w:r>
      <w:r w:rsidR="00166433">
        <w:rPr>
          <w:spacing w:val="-6"/>
        </w:rPr>
        <w:t>Мая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509EF">
        <w:rPr>
          <w:rFonts w:ascii="Times New Roman" w:hAnsi="Times New Roman"/>
          <w:sz w:val="24"/>
          <w:szCs w:val="24"/>
        </w:rPr>
        <w:t>2</w:t>
      </w:r>
      <w:r w:rsidR="00885B9D">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166433">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509EF">
        <w:rPr>
          <w:rFonts w:ascii="Times New Roman" w:hAnsi="Times New Roman"/>
          <w:sz w:val="24"/>
          <w:szCs w:val="24"/>
        </w:rPr>
        <w:t>2</w:t>
      </w:r>
      <w:r w:rsidR="00885B9D">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166433">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885B9D" w:rsidRPr="00885B9D">
              <w:rPr>
                <w:sz w:val="23"/>
                <w:szCs w:val="23"/>
                <w:lang w:val="x-none"/>
              </w:rPr>
              <w:t>абонентское обслуживание сигнализации по периметру ПХРО Самарского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0853E5" w:rsidRPr="000853E5">
              <w:rPr>
                <w:sz w:val="23"/>
                <w:szCs w:val="23"/>
              </w:rPr>
              <w:t>по истечении 1</w:t>
            </w:r>
            <w:r w:rsidR="00885B9D">
              <w:rPr>
                <w:sz w:val="23"/>
                <w:szCs w:val="23"/>
              </w:rPr>
              <w:t>2</w:t>
            </w:r>
            <w:r w:rsidR="000853E5" w:rsidRPr="000853E5">
              <w:rPr>
                <w:sz w:val="23"/>
                <w:szCs w:val="23"/>
              </w:rPr>
              <w:t xml:space="preserve">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885B9D" w:rsidP="00237E88">
            <w:pPr>
              <w:widowControl w:val="0"/>
              <w:ind w:right="153"/>
              <w:jc w:val="both"/>
              <w:rPr>
                <w:sz w:val="23"/>
                <w:szCs w:val="23"/>
              </w:rPr>
            </w:pPr>
            <w:r w:rsidRPr="00885B9D">
              <w:rPr>
                <w:sz w:val="23"/>
                <w:szCs w:val="23"/>
              </w:rPr>
              <w:t>Самарская область, Волжский район, с. Дубовый Умет (ПХРО Самарского отделения филиала «Приволжский территориальный округ» ФГУП «РосРАО»)</w:t>
            </w:r>
          </w:p>
          <w:p w:rsidR="00735950" w:rsidRDefault="00735950" w:rsidP="00237E88">
            <w:pPr>
              <w:widowControl w:val="0"/>
              <w:ind w:right="153"/>
              <w:jc w:val="both"/>
              <w:rPr>
                <w:sz w:val="23"/>
                <w:szCs w:val="23"/>
              </w:rPr>
            </w:pPr>
          </w:p>
          <w:p w:rsidR="00F404C2" w:rsidRDefault="00F404C2"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885B9D" w:rsidP="001C6064">
            <w:pPr>
              <w:widowControl w:val="0"/>
              <w:ind w:right="153"/>
              <w:jc w:val="both"/>
              <w:rPr>
                <w:sz w:val="23"/>
                <w:szCs w:val="23"/>
              </w:rPr>
            </w:pPr>
            <w:r w:rsidRPr="00885B9D">
              <w:rPr>
                <w:sz w:val="23"/>
                <w:szCs w:val="23"/>
              </w:rPr>
              <w:t>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документов</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885B9D" w:rsidP="00885B9D">
            <w:pPr>
              <w:widowControl w:val="0"/>
              <w:ind w:right="153"/>
              <w:jc w:val="both"/>
              <w:rPr>
                <w:bCs/>
                <w:color w:val="000000"/>
                <w:sz w:val="23"/>
                <w:szCs w:val="23"/>
              </w:rPr>
            </w:pPr>
            <w:r w:rsidRPr="00885B9D">
              <w:rPr>
                <w:bCs/>
                <w:color w:val="000000"/>
                <w:sz w:val="23"/>
                <w:szCs w:val="23"/>
              </w:rPr>
              <w:t>249</w:t>
            </w:r>
            <w:r>
              <w:rPr>
                <w:bCs/>
                <w:color w:val="000000"/>
                <w:sz w:val="23"/>
                <w:szCs w:val="23"/>
              </w:rPr>
              <w:t> </w:t>
            </w:r>
            <w:r w:rsidRPr="00885B9D">
              <w:rPr>
                <w:bCs/>
                <w:color w:val="000000"/>
                <w:sz w:val="23"/>
                <w:szCs w:val="23"/>
              </w:rPr>
              <w:t>962</w:t>
            </w:r>
            <w:r>
              <w:rPr>
                <w:bCs/>
                <w:color w:val="000000"/>
                <w:sz w:val="23"/>
                <w:szCs w:val="23"/>
              </w:rPr>
              <w:t>,</w:t>
            </w:r>
            <w:r w:rsidRPr="00885B9D">
              <w:rPr>
                <w:bCs/>
                <w:color w:val="000000"/>
                <w:sz w:val="23"/>
                <w:szCs w:val="23"/>
              </w:rPr>
              <w:t>94 (Двести сорок девять тысяч девятьсот шестьдесят два) рубля 94 копейки, включая НДС. Цена договора включает в себя все расходы, в том числе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lastRenderedPageBreak/>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EC3EC1" w:rsidRPr="00EC3EC1" w:rsidRDefault="00EC3EC1" w:rsidP="00EC3EC1">
            <w:pPr>
              <w:widowControl w:val="0"/>
              <w:numPr>
                <w:ilvl w:val="0"/>
                <w:numId w:val="23"/>
              </w:numPr>
              <w:tabs>
                <w:tab w:val="left" w:pos="0"/>
                <w:tab w:val="left" w:pos="1204"/>
              </w:tabs>
              <w:ind w:left="0" w:right="153" w:firstLine="495"/>
              <w:jc w:val="both"/>
              <w:rPr>
                <w:sz w:val="23"/>
                <w:szCs w:val="23"/>
              </w:rPr>
            </w:pPr>
            <w:r w:rsidRPr="00EC3EC1">
              <w:rPr>
                <w:sz w:val="23"/>
                <w:szCs w:val="23"/>
              </w:rPr>
              <w:t xml:space="preserve">отсутствие сведений об участнике процедуры закупки в следующих реестрах недобросовестных поставщиков: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недобросовестных поставщиков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и организаций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w:t>
            </w:r>
          </w:p>
          <w:p w:rsidR="00EC3EC1" w:rsidRPr="00EC3EC1" w:rsidRDefault="00EC3EC1" w:rsidP="00EC3EC1">
            <w:pPr>
              <w:widowControl w:val="0"/>
              <w:numPr>
                <w:ilvl w:val="0"/>
                <w:numId w:val="23"/>
              </w:numPr>
              <w:tabs>
                <w:tab w:val="left" w:pos="0"/>
                <w:tab w:val="left" w:pos="1204"/>
              </w:tabs>
              <w:ind w:left="0" w:right="153" w:firstLine="495"/>
              <w:jc w:val="both"/>
              <w:rPr>
                <w:sz w:val="23"/>
                <w:szCs w:val="23"/>
              </w:rPr>
            </w:pPr>
            <w:r w:rsidRPr="00EC3EC1">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Наличие лицензии ФСБ на осуществление работ, связанных с использованием сведений, составляющих государственную тайну; </w:t>
            </w:r>
          </w:p>
          <w:p w:rsidR="00D509EF" w:rsidRPr="00D509EF"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Наличие лицензии Федеральной Службы по экологическому, технологическому и транспортному надзору на право эксплуатации стационарных объектов и сооружений, предназначенных для хранения радиоактивных отходов, в части выполнения работ и оказания услуг эксплуатирующим организациям.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lastRenderedPageBreak/>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EC3EC1" w:rsidRPr="00EC3EC1" w:rsidRDefault="00EC3EC1" w:rsidP="00C445B2">
            <w:pPr>
              <w:widowControl w:val="0"/>
              <w:tabs>
                <w:tab w:val="left" w:pos="495"/>
                <w:tab w:val="left" w:pos="5657"/>
              </w:tabs>
              <w:ind w:right="153" w:firstLine="660"/>
              <w:jc w:val="both"/>
              <w:rPr>
                <w:sz w:val="23"/>
                <w:szCs w:val="23"/>
                <w:lang w:val="x-none"/>
              </w:rPr>
            </w:pPr>
            <w:r w:rsidRPr="00EC3EC1">
              <w:rPr>
                <w:sz w:val="23"/>
                <w:szCs w:val="23"/>
                <w:lang w:val="x-none"/>
              </w:rPr>
              <w:t xml:space="preserve">Качество материалов и оборудования, используемых при оказании услуг, должно быть подтверждено соответствующими сертификатами. Перечень оказываемых услуг должен соответствовать техническому заданию. Гарантийный срок качества на вновь замененные элементы (приборы) в течение 12 (двенадцати) месяцев с даты </w:t>
            </w:r>
            <w:r w:rsidRPr="00EC3EC1">
              <w:rPr>
                <w:sz w:val="23"/>
                <w:szCs w:val="23"/>
                <w:lang w:val="x-none"/>
              </w:rPr>
              <w:lastRenderedPageBreak/>
              <w:t>подписания соответствующего акта.</w:t>
            </w:r>
          </w:p>
          <w:p w:rsidR="00EC3EC1" w:rsidRDefault="00EC3EC1"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lastRenderedPageBreak/>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lastRenderedPageBreak/>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AE676E">
            <w:pPr>
              <w:pStyle w:val="Times12"/>
              <w:widowControl w:val="0"/>
              <w:tabs>
                <w:tab w:val="left" w:pos="70"/>
              </w:tabs>
              <w:ind w:right="153" w:firstLine="0"/>
              <w:rPr>
                <w:sz w:val="23"/>
                <w:szCs w:val="23"/>
              </w:rPr>
            </w:pPr>
            <w:r w:rsidRPr="001321E4">
              <w:rPr>
                <w:sz w:val="23"/>
                <w:szCs w:val="23"/>
              </w:rPr>
              <w:t>11:00 (время московское) «</w:t>
            </w:r>
            <w:r w:rsidR="00EC3EC1">
              <w:rPr>
                <w:sz w:val="23"/>
                <w:szCs w:val="23"/>
              </w:rPr>
              <w:t>22</w:t>
            </w:r>
            <w:r w:rsidRPr="001321E4">
              <w:rPr>
                <w:sz w:val="23"/>
                <w:szCs w:val="23"/>
              </w:rPr>
              <w:t xml:space="preserve">» </w:t>
            </w:r>
            <w:r w:rsidR="0016643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D509EF">
              <w:rPr>
                <w:sz w:val="23"/>
                <w:szCs w:val="23"/>
              </w:rPr>
              <w:t>2</w:t>
            </w:r>
            <w:r w:rsidR="00DA02BD">
              <w:rPr>
                <w:sz w:val="23"/>
                <w:szCs w:val="23"/>
              </w:rPr>
              <w:t>8</w:t>
            </w:r>
            <w:r w:rsidRPr="001321E4">
              <w:rPr>
                <w:sz w:val="23"/>
                <w:szCs w:val="23"/>
              </w:rPr>
              <w:t xml:space="preserve">» </w:t>
            </w:r>
            <w:r w:rsidR="0016643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DA02BD">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D509EF">
              <w:rPr>
                <w:sz w:val="23"/>
                <w:szCs w:val="23"/>
              </w:rPr>
              <w:t>2</w:t>
            </w:r>
            <w:r w:rsidR="00DA02BD">
              <w:rPr>
                <w:sz w:val="23"/>
                <w:szCs w:val="23"/>
              </w:rPr>
              <w:t>8</w:t>
            </w:r>
            <w:bookmarkStart w:id="185" w:name="_GoBack"/>
            <w:bookmarkEnd w:id="185"/>
            <w:r w:rsidR="00B345D2">
              <w:rPr>
                <w:sz w:val="23"/>
                <w:szCs w:val="23"/>
              </w:rPr>
              <w:t xml:space="preserve">» </w:t>
            </w:r>
            <w:r w:rsidR="00166433">
              <w:rPr>
                <w:sz w:val="23"/>
                <w:szCs w:val="23"/>
              </w:rPr>
              <w:t>Мая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B9D" w:rsidRDefault="00885B9D">
      <w:r>
        <w:separator/>
      </w:r>
    </w:p>
  </w:endnote>
  <w:endnote w:type="continuationSeparator" w:id="0">
    <w:p w:rsidR="00885B9D" w:rsidRDefault="0088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85B9D" w:rsidRDefault="00885B9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885B9D" w:rsidRPr="00270579"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C030AA" w:rsidRDefault="00885B9D"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A02BD">
          <w:rPr>
            <w:rFonts w:ascii="Times New Roman" w:hAnsi="Times New Roman"/>
            <w:noProof/>
          </w:rPr>
          <w:t>35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A02BD">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885B9D" w:rsidRPr="00C030AA" w:rsidRDefault="00885B9D"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85B9D" w:rsidRPr="00C030AA" w:rsidRDefault="00885B9D"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885B9D">
      <w:rPr>
        <w:rFonts w:ascii="Times New Roman" w:hAnsi="Times New Roman" w:cs="Times New Roman"/>
      </w:rPr>
      <w:t>абонентское обслуживание сигнализации по периметру ПХРО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B9D" w:rsidRDefault="00885B9D">
      <w:r>
        <w:separator/>
      </w:r>
    </w:p>
  </w:footnote>
  <w:footnote w:type="continuationSeparator" w:id="0">
    <w:p w:rsidR="00885B9D" w:rsidRDefault="00885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85B9D" w:rsidRPr="00723913" w:rsidRDefault="00885B9D"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85B9D" w:rsidRPr="00723913" w:rsidRDefault="00885B9D"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43B0C"/>
    <w:multiLevelType w:val="multilevel"/>
    <w:tmpl w:val="0AB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1"/>
  </w:num>
  <w:num w:numId="11">
    <w:abstractNumId w:val="20"/>
  </w:num>
  <w:num w:numId="12">
    <w:abstractNumId w:val="12"/>
  </w:num>
  <w:num w:numId="13">
    <w:abstractNumId w:val="22"/>
  </w:num>
  <w:num w:numId="14">
    <w:abstractNumId w:val="2"/>
  </w:num>
  <w:num w:numId="15">
    <w:abstractNumId w:val="36"/>
  </w:num>
  <w:num w:numId="16">
    <w:abstractNumId w:val="46"/>
  </w:num>
  <w:num w:numId="17">
    <w:abstractNumId w:val="38"/>
  </w:num>
  <w:num w:numId="18">
    <w:abstractNumId w:val="17"/>
  </w:num>
  <w:num w:numId="19">
    <w:abstractNumId w:val="25"/>
  </w:num>
  <w:num w:numId="20">
    <w:abstractNumId w:val="40"/>
  </w:num>
  <w:num w:numId="21">
    <w:abstractNumId w:val="42"/>
  </w:num>
  <w:num w:numId="22">
    <w:abstractNumId w:val="39"/>
  </w:num>
  <w:num w:numId="23">
    <w:abstractNumId w:val="5"/>
  </w:num>
  <w:num w:numId="24">
    <w:abstractNumId w:val="16"/>
  </w:num>
  <w:num w:numId="25">
    <w:abstractNumId w:val="18"/>
  </w:num>
  <w:num w:numId="26">
    <w:abstractNumId w:val="11"/>
  </w:num>
  <w:num w:numId="27">
    <w:abstractNumId w:val="45"/>
  </w:num>
  <w:num w:numId="28">
    <w:abstractNumId w:val="24"/>
  </w:num>
  <w:num w:numId="29">
    <w:abstractNumId w:val="37"/>
  </w:num>
  <w:num w:numId="30">
    <w:abstractNumId w:val="15"/>
  </w:num>
  <w:num w:numId="31">
    <w:abstractNumId w:val="7"/>
  </w:num>
  <w:num w:numId="32">
    <w:abstractNumId w:val="32"/>
  </w:num>
  <w:num w:numId="33">
    <w:abstractNumId w:val="19"/>
  </w:num>
  <w:num w:numId="34">
    <w:abstractNumId w:val="44"/>
  </w:num>
  <w:num w:numId="35">
    <w:abstractNumId w:val="29"/>
  </w:num>
  <w:num w:numId="36">
    <w:abstractNumId w:val="14"/>
  </w:num>
  <w:num w:numId="37">
    <w:abstractNumId w:val="23"/>
  </w:num>
  <w:num w:numId="38">
    <w:abstractNumId w:val="30"/>
  </w:num>
  <w:num w:numId="39">
    <w:abstractNumId w:val="26"/>
  </w:num>
  <w:num w:numId="40">
    <w:abstractNumId w:val="33"/>
  </w:num>
  <w:num w:numId="41">
    <w:abstractNumId w:val="41"/>
  </w:num>
  <w:num w:numId="42">
    <w:abstractNumId w:val="9"/>
  </w:num>
  <w:num w:numId="43">
    <w:abstractNumId w:val="10"/>
  </w:num>
  <w:num w:numId="44">
    <w:abstractNumId w:val="27"/>
  </w:num>
  <w:num w:numId="45">
    <w:abstractNumId w:val="4"/>
  </w:num>
  <w:num w:numId="46">
    <w:abstractNumId w:val="8"/>
  </w:num>
  <w:num w:numId="47">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85B9D"/>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2BD"/>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EC1"/>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34"/>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0643F14D-90C4-4B8C-90C0-4F18CEC12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170</TotalTime>
  <Pages>36</Pages>
  <Words>11955</Words>
  <Characters>86466</Characters>
  <Application>Microsoft Office Word</Application>
  <DocSecurity>0</DocSecurity>
  <Lines>720</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98225</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36</cp:revision>
  <cp:lastPrinted>2013-05-13T10:31:00Z</cp:lastPrinted>
  <dcterms:created xsi:type="dcterms:W3CDTF">2013-12-06T06:25:00Z</dcterms:created>
  <dcterms:modified xsi:type="dcterms:W3CDTF">2014-05-15T07:32:00Z</dcterms:modified>
</cp:coreProperties>
</file>