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99646B" w:rsidRDefault="002E6E59" w:rsidP="00A0704E">
      <w:pPr>
        <w:spacing w:after="0" w:line="240" w:lineRule="auto"/>
        <w:ind w:right="22"/>
        <w:jc w:val="center"/>
        <w:rPr>
          <w:rFonts w:ascii="Times New Roman" w:hAnsi="Times New Roman" w:cs="Times New Roman"/>
          <w:b/>
          <w:sz w:val="28"/>
          <w:szCs w:val="28"/>
        </w:rPr>
      </w:pPr>
    </w:p>
    <w:p w:rsidR="00065189" w:rsidRPr="0099646B" w:rsidRDefault="00065189" w:rsidP="00A0704E">
      <w:pPr>
        <w:spacing w:after="0" w:line="240" w:lineRule="auto"/>
        <w:ind w:right="22"/>
        <w:jc w:val="center"/>
        <w:rPr>
          <w:rFonts w:ascii="Times New Roman" w:hAnsi="Times New Roman" w:cs="Times New Roman"/>
          <w:b/>
          <w:sz w:val="28"/>
          <w:szCs w:val="28"/>
        </w:rPr>
      </w:pPr>
      <w:r w:rsidRPr="0099646B">
        <w:rPr>
          <w:rFonts w:ascii="Times New Roman" w:hAnsi="Times New Roman" w:cs="Times New Roman"/>
          <w:b/>
          <w:sz w:val="28"/>
          <w:szCs w:val="28"/>
        </w:rPr>
        <w:t>Федеральное государственное унитарное предприятие</w:t>
      </w:r>
    </w:p>
    <w:p w:rsidR="00065189" w:rsidRPr="0099646B" w:rsidRDefault="00065189" w:rsidP="00A0704E">
      <w:pPr>
        <w:spacing w:after="0" w:line="240" w:lineRule="auto"/>
        <w:ind w:right="22"/>
        <w:jc w:val="center"/>
        <w:rPr>
          <w:rFonts w:ascii="Times New Roman" w:hAnsi="Times New Roman" w:cs="Times New Roman"/>
          <w:b/>
          <w:sz w:val="28"/>
          <w:szCs w:val="28"/>
        </w:rPr>
      </w:pPr>
      <w:r w:rsidRPr="0099646B">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99646B" w:rsidTr="00065189">
        <w:tc>
          <w:tcPr>
            <w:tcW w:w="4659" w:type="dxa"/>
          </w:tcPr>
          <w:p w:rsidR="00065189" w:rsidRPr="0099646B"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99646B" w:rsidRDefault="00065189" w:rsidP="00A0704E">
            <w:pPr>
              <w:pStyle w:val="a3"/>
              <w:spacing w:before="0" w:after="0"/>
              <w:jc w:val="center"/>
              <w:rPr>
                <w:sz w:val="28"/>
                <w:szCs w:val="28"/>
              </w:rPr>
            </w:pPr>
            <w:r w:rsidRPr="0099646B">
              <w:rPr>
                <w:sz w:val="28"/>
                <w:szCs w:val="28"/>
              </w:rPr>
              <w:t>УТВЕРЖДАЮ:</w:t>
            </w:r>
          </w:p>
          <w:p w:rsidR="00065189" w:rsidRPr="0099646B" w:rsidRDefault="00065189" w:rsidP="00A0704E">
            <w:pPr>
              <w:pStyle w:val="a3"/>
              <w:spacing w:before="0" w:after="0"/>
              <w:jc w:val="center"/>
              <w:rPr>
                <w:sz w:val="28"/>
                <w:szCs w:val="28"/>
              </w:rPr>
            </w:pPr>
            <w:r w:rsidRPr="0099646B">
              <w:rPr>
                <w:sz w:val="28"/>
                <w:szCs w:val="28"/>
              </w:rPr>
              <w:t>Заместитель Председателя</w:t>
            </w:r>
          </w:p>
          <w:p w:rsidR="00065189" w:rsidRPr="0099646B" w:rsidRDefault="00065189" w:rsidP="00A0704E">
            <w:pPr>
              <w:pStyle w:val="a3"/>
              <w:spacing w:before="0" w:after="0"/>
              <w:jc w:val="center"/>
              <w:rPr>
                <w:sz w:val="28"/>
                <w:szCs w:val="28"/>
              </w:rPr>
            </w:pPr>
            <w:r w:rsidRPr="0099646B">
              <w:rPr>
                <w:sz w:val="28"/>
                <w:szCs w:val="28"/>
              </w:rPr>
              <w:t>Закупочного комитета</w:t>
            </w:r>
          </w:p>
          <w:p w:rsidR="00065189" w:rsidRPr="0099646B" w:rsidRDefault="00065189" w:rsidP="00A0704E">
            <w:pPr>
              <w:pStyle w:val="a3"/>
              <w:spacing w:before="0" w:after="0"/>
              <w:jc w:val="center"/>
              <w:rPr>
                <w:sz w:val="28"/>
                <w:szCs w:val="28"/>
              </w:rPr>
            </w:pPr>
            <w:r w:rsidRPr="0099646B">
              <w:rPr>
                <w:sz w:val="28"/>
                <w:szCs w:val="28"/>
              </w:rPr>
              <w:t>_________С.В. Тарасов</w:t>
            </w:r>
          </w:p>
          <w:p w:rsidR="00065189" w:rsidRPr="0099646B" w:rsidRDefault="00065189" w:rsidP="0099646B">
            <w:pPr>
              <w:pStyle w:val="a3"/>
              <w:spacing w:before="0" w:after="0"/>
              <w:jc w:val="center"/>
              <w:rPr>
                <w:b/>
                <w:sz w:val="28"/>
                <w:szCs w:val="28"/>
              </w:rPr>
            </w:pPr>
            <w:r w:rsidRPr="0099646B">
              <w:rPr>
                <w:sz w:val="28"/>
                <w:szCs w:val="28"/>
              </w:rPr>
              <w:t xml:space="preserve">«__» </w:t>
            </w:r>
            <w:r w:rsidR="0099646B" w:rsidRPr="0099646B">
              <w:rPr>
                <w:sz w:val="28"/>
                <w:szCs w:val="28"/>
              </w:rPr>
              <w:t>апрель</w:t>
            </w:r>
            <w:r w:rsidRPr="0099646B">
              <w:rPr>
                <w:sz w:val="28"/>
                <w:szCs w:val="28"/>
              </w:rPr>
              <w:t xml:space="preserve"> 201</w:t>
            </w:r>
            <w:r w:rsidR="0026372F" w:rsidRPr="0099646B">
              <w:rPr>
                <w:sz w:val="28"/>
                <w:szCs w:val="28"/>
              </w:rPr>
              <w:t>4</w:t>
            </w:r>
            <w:r w:rsidRPr="0099646B">
              <w:rPr>
                <w:sz w:val="28"/>
                <w:szCs w:val="28"/>
              </w:rPr>
              <w:t xml:space="preserve"> г.</w:t>
            </w:r>
          </w:p>
        </w:tc>
      </w:tr>
    </w:tbl>
    <w:p w:rsidR="00065189" w:rsidRPr="0099646B" w:rsidRDefault="00664E63" w:rsidP="00A0704E">
      <w:pPr>
        <w:spacing w:after="0" w:line="240" w:lineRule="auto"/>
        <w:jc w:val="center"/>
        <w:rPr>
          <w:rFonts w:ascii="Times New Roman" w:hAnsi="Times New Roman" w:cs="Times New Roman"/>
          <w:b/>
          <w:sz w:val="28"/>
          <w:szCs w:val="28"/>
          <w:lang w:eastAsia="en-US"/>
        </w:rPr>
      </w:pPr>
      <w:r w:rsidRPr="00664E63">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99646B" w:rsidRDefault="00065189" w:rsidP="00A0704E">
      <w:pPr>
        <w:spacing w:after="0" w:line="240" w:lineRule="auto"/>
        <w:jc w:val="center"/>
        <w:rPr>
          <w:rFonts w:ascii="Times New Roman" w:hAnsi="Times New Roman" w:cs="Times New Roman"/>
          <w:b/>
          <w:sz w:val="28"/>
          <w:szCs w:val="28"/>
        </w:rPr>
      </w:pPr>
    </w:p>
    <w:p w:rsidR="00FA4F4F" w:rsidRPr="0099646B" w:rsidRDefault="00FA4F4F" w:rsidP="00A0704E">
      <w:pPr>
        <w:spacing w:after="0" w:line="240" w:lineRule="auto"/>
        <w:jc w:val="center"/>
        <w:rPr>
          <w:rFonts w:ascii="Times New Roman" w:hAnsi="Times New Roman" w:cs="Times New Roman"/>
          <w:b/>
          <w:sz w:val="28"/>
          <w:szCs w:val="28"/>
        </w:rPr>
      </w:pPr>
    </w:p>
    <w:p w:rsidR="00FA4F4F" w:rsidRPr="0099646B" w:rsidRDefault="00FA4F4F"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387351" w:rsidRPr="0099646B" w:rsidRDefault="00387351"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682C08" w:rsidRPr="0099646B" w:rsidRDefault="00682C08" w:rsidP="00A0704E">
      <w:pPr>
        <w:spacing w:after="0" w:line="240" w:lineRule="auto"/>
        <w:jc w:val="center"/>
        <w:rPr>
          <w:rFonts w:ascii="Times New Roman" w:hAnsi="Times New Roman" w:cs="Times New Roman"/>
          <w:b/>
          <w:sz w:val="28"/>
          <w:szCs w:val="28"/>
        </w:rPr>
      </w:pPr>
    </w:p>
    <w:p w:rsidR="00FA4F4F" w:rsidRPr="0099646B" w:rsidRDefault="00FA4F4F" w:rsidP="00A0704E">
      <w:pPr>
        <w:spacing w:after="0" w:line="240" w:lineRule="auto"/>
        <w:jc w:val="center"/>
        <w:rPr>
          <w:rFonts w:ascii="Times New Roman" w:hAnsi="Times New Roman" w:cs="Times New Roman"/>
          <w:b/>
          <w:sz w:val="28"/>
          <w:szCs w:val="28"/>
        </w:rPr>
      </w:pPr>
    </w:p>
    <w:p w:rsidR="00065189" w:rsidRPr="0099646B" w:rsidRDefault="00065189" w:rsidP="00A0704E">
      <w:pPr>
        <w:spacing w:after="0" w:line="240" w:lineRule="auto"/>
        <w:jc w:val="center"/>
        <w:rPr>
          <w:rFonts w:ascii="Times New Roman" w:hAnsi="Times New Roman" w:cs="Times New Roman"/>
          <w:bCs/>
          <w:sz w:val="28"/>
          <w:szCs w:val="28"/>
        </w:rPr>
      </w:pPr>
      <w:r w:rsidRPr="0099646B">
        <w:rPr>
          <w:rFonts w:ascii="Times New Roman" w:hAnsi="Times New Roman" w:cs="Times New Roman"/>
          <w:bCs/>
          <w:sz w:val="28"/>
          <w:szCs w:val="28"/>
        </w:rPr>
        <w:t>ДОКУМЕНТАЦИЯ ПО ПРОВЕДЕНИЮ ЗАПРОСА ЦЕН В ЭЛЕКТРОННОЙ ФОРМЕ</w:t>
      </w:r>
    </w:p>
    <w:p w:rsidR="00065189" w:rsidRPr="0099646B" w:rsidRDefault="00065189" w:rsidP="00A0704E">
      <w:pPr>
        <w:spacing w:after="0" w:line="240" w:lineRule="auto"/>
        <w:jc w:val="center"/>
        <w:rPr>
          <w:rFonts w:ascii="Times New Roman" w:hAnsi="Times New Roman" w:cs="Times New Roman"/>
          <w:bCs/>
          <w:sz w:val="28"/>
          <w:szCs w:val="28"/>
        </w:rPr>
      </w:pPr>
    </w:p>
    <w:p w:rsidR="00065189" w:rsidRPr="0099646B" w:rsidRDefault="00065189" w:rsidP="00A0704E">
      <w:pPr>
        <w:spacing w:after="0" w:line="240" w:lineRule="auto"/>
        <w:jc w:val="center"/>
        <w:rPr>
          <w:rFonts w:ascii="Times New Roman" w:hAnsi="Times New Roman" w:cs="Times New Roman"/>
          <w:bCs/>
          <w:sz w:val="28"/>
          <w:szCs w:val="28"/>
        </w:rPr>
      </w:pPr>
      <w:r w:rsidRPr="0099646B">
        <w:rPr>
          <w:rFonts w:ascii="Times New Roman" w:hAnsi="Times New Roman" w:cs="Times New Roman"/>
          <w:sz w:val="28"/>
          <w:szCs w:val="28"/>
        </w:rPr>
        <w:t>Открытый запрос цен на право заключения договора</w:t>
      </w:r>
    </w:p>
    <w:p w:rsidR="00065189" w:rsidRPr="0099646B" w:rsidRDefault="0099646B" w:rsidP="00A0704E">
      <w:pPr>
        <w:spacing w:after="0" w:line="240" w:lineRule="auto"/>
        <w:jc w:val="center"/>
        <w:rPr>
          <w:rFonts w:ascii="Times New Roman" w:hAnsi="Times New Roman" w:cs="Times New Roman"/>
          <w:b/>
          <w:i/>
          <w:sz w:val="28"/>
          <w:szCs w:val="28"/>
        </w:rPr>
      </w:pPr>
      <w:r w:rsidRPr="0099646B">
        <w:rPr>
          <w:rFonts w:ascii="Times New Roman" w:hAnsi="Times New Roman" w:cs="Times New Roman"/>
          <w:b/>
          <w:i/>
          <w:sz w:val="28"/>
          <w:szCs w:val="28"/>
          <w:highlight w:val="yellow"/>
        </w:rPr>
        <w:t xml:space="preserve">на поставку </w:t>
      </w:r>
      <w:r w:rsidR="005B27E3">
        <w:rPr>
          <w:rFonts w:ascii="Times New Roman" w:hAnsi="Times New Roman" w:cs="Times New Roman"/>
          <w:b/>
          <w:i/>
          <w:sz w:val="28"/>
          <w:szCs w:val="28"/>
          <w:highlight w:val="yellow"/>
        </w:rPr>
        <w:t>титанового проката</w:t>
      </w:r>
      <w:r w:rsidR="00560189" w:rsidRPr="0099646B">
        <w:rPr>
          <w:rFonts w:ascii="Times New Roman" w:hAnsi="Times New Roman" w:cs="Times New Roman"/>
          <w:b/>
          <w:i/>
          <w:sz w:val="28"/>
          <w:szCs w:val="28"/>
          <w:highlight w:val="yellow"/>
        </w:rPr>
        <w:t xml:space="preserve"> </w:t>
      </w:r>
    </w:p>
    <w:p w:rsidR="00065189" w:rsidRPr="0099646B" w:rsidRDefault="00065189" w:rsidP="00A0704E">
      <w:pPr>
        <w:spacing w:after="0" w:line="240" w:lineRule="auto"/>
        <w:jc w:val="center"/>
        <w:rPr>
          <w:rFonts w:ascii="Times New Roman" w:hAnsi="Times New Roman" w:cs="Times New Roman"/>
          <w:b/>
          <w:i/>
          <w:sz w:val="28"/>
          <w:szCs w:val="28"/>
          <w:u w:val="single"/>
        </w:rPr>
      </w:pPr>
    </w:p>
    <w:p w:rsidR="00065189" w:rsidRPr="0099646B" w:rsidRDefault="00065189" w:rsidP="00A0704E">
      <w:pPr>
        <w:spacing w:after="0" w:line="240" w:lineRule="auto"/>
        <w:jc w:val="center"/>
        <w:rPr>
          <w:rFonts w:ascii="Times New Roman" w:hAnsi="Times New Roman" w:cs="Times New Roman"/>
          <w:sz w:val="28"/>
          <w:szCs w:val="28"/>
        </w:rPr>
      </w:pPr>
    </w:p>
    <w:p w:rsidR="00B85839" w:rsidRPr="0099646B" w:rsidRDefault="00B8583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caps/>
          <w:sz w:val="28"/>
          <w:szCs w:val="28"/>
        </w:rPr>
      </w:pPr>
      <w:r w:rsidRPr="0099646B">
        <w:rPr>
          <w:rFonts w:ascii="Times New Roman" w:hAnsi="Times New Roman" w:cs="Times New Roman"/>
          <w:caps/>
          <w:sz w:val="28"/>
          <w:szCs w:val="28"/>
        </w:rPr>
        <w:t>том 2 «техническая часть»</w:t>
      </w: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682C08" w:rsidRPr="0099646B" w:rsidRDefault="00682C08" w:rsidP="00A0704E">
      <w:pPr>
        <w:spacing w:after="0" w:line="240" w:lineRule="auto"/>
        <w:jc w:val="center"/>
        <w:rPr>
          <w:rFonts w:ascii="Times New Roman" w:hAnsi="Times New Roman" w:cs="Times New Roman"/>
          <w:sz w:val="28"/>
          <w:szCs w:val="28"/>
        </w:rPr>
      </w:pPr>
    </w:p>
    <w:p w:rsidR="00E27B6E" w:rsidRPr="0099646B" w:rsidRDefault="00E27B6E" w:rsidP="00A0704E">
      <w:pPr>
        <w:spacing w:after="0" w:line="240" w:lineRule="auto"/>
        <w:jc w:val="center"/>
        <w:rPr>
          <w:rFonts w:ascii="Times New Roman" w:hAnsi="Times New Roman" w:cs="Times New Roman"/>
          <w:sz w:val="28"/>
          <w:szCs w:val="28"/>
        </w:rPr>
      </w:pPr>
    </w:p>
    <w:p w:rsidR="009F074C" w:rsidRDefault="009F074C" w:rsidP="00A0704E">
      <w:pPr>
        <w:spacing w:after="0" w:line="240" w:lineRule="auto"/>
        <w:jc w:val="center"/>
        <w:rPr>
          <w:rFonts w:ascii="Times New Roman" w:hAnsi="Times New Roman" w:cs="Times New Roman"/>
          <w:sz w:val="28"/>
          <w:szCs w:val="28"/>
        </w:rPr>
      </w:pPr>
    </w:p>
    <w:p w:rsidR="00984C4E" w:rsidRPr="0099646B" w:rsidRDefault="00984C4E"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
    <w:p w:rsidR="00065189" w:rsidRPr="0099646B" w:rsidRDefault="00065189" w:rsidP="00A0704E">
      <w:pPr>
        <w:spacing w:after="0" w:line="240" w:lineRule="auto"/>
        <w:jc w:val="center"/>
        <w:rPr>
          <w:rFonts w:ascii="Times New Roman" w:hAnsi="Times New Roman" w:cs="Times New Roman"/>
          <w:sz w:val="28"/>
          <w:szCs w:val="28"/>
        </w:rPr>
      </w:pPr>
      <w:proofErr w:type="spellStart"/>
      <w:r w:rsidRPr="0099646B">
        <w:rPr>
          <w:rFonts w:ascii="Times New Roman" w:hAnsi="Times New Roman" w:cs="Times New Roman"/>
          <w:sz w:val="28"/>
          <w:szCs w:val="28"/>
        </w:rPr>
        <w:t>г</w:t>
      </w:r>
      <w:proofErr w:type="gramStart"/>
      <w:r w:rsidRPr="0099646B">
        <w:rPr>
          <w:rFonts w:ascii="Times New Roman" w:hAnsi="Times New Roman" w:cs="Times New Roman"/>
          <w:sz w:val="28"/>
          <w:szCs w:val="28"/>
        </w:rPr>
        <w:t>.С</w:t>
      </w:r>
      <w:proofErr w:type="gramEnd"/>
      <w:r w:rsidRPr="0099646B">
        <w:rPr>
          <w:rFonts w:ascii="Times New Roman" w:hAnsi="Times New Roman" w:cs="Times New Roman"/>
          <w:sz w:val="28"/>
          <w:szCs w:val="28"/>
        </w:rPr>
        <w:t>аров</w:t>
      </w:r>
      <w:proofErr w:type="spellEnd"/>
    </w:p>
    <w:p w:rsidR="00065189" w:rsidRPr="0099646B" w:rsidRDefault="00065189" w:rsidP="00A0704E">
      <w:pPr>
        <w:spacing w:after="0" w:line="240" w:lineRule="auto"/>
        <w:jc w:val="center"/>
        <w:rPr>
          <w:rFonts w:ascii="Times New Roman" w:hAnsi="Times New Roman" w:cs="Times New Roman"/>
          <w:sz w:val="28"/>
          <w:szCs w:val="28"/>
        </w:rPr>
      </w:pPr>
      <w:r w:rsidRPr="0099646B">
        <w:rPr>
          <w:rFonts w:ascii="Times New Roman" w:hAnsi="Times New Roman" w:cs="Times New Roman"/>
          <w:sz w:val="28"/>
          <w:szCs w:val="28"/>
        </w:rPr>
        <w:t>201</w:t>
      </w:r>
      <w:r w:rsidR="0026372F" w:rsidRPr="0099646B">
        <w:rPr>
          <w:rFonts w:ascii="Times New Roman" w:hAnsi="Times New Roman" w:cs="Times New Roman"/>
          <w:sz w:val="28"/>
          <w:szCs w:val="28"/>
        </w:rPr>
        <w:t>4</w:t>
      </w:r>
      <w:r w:rsidRPr="0099646B">
        <w:rPr>
          <w:rFonts w:ascii="Times New Roman" w:hAnsi="Times New Roman" w:cs="Times New Roman"/>
          <w:sz w:val="28"/>
          <w:szCs w:val="28"/>
        </w:rPr>
        <w:t xml:space="preserve"> г.</w:t>
      </w:r>
    </w:p>
    <w:p w:rsidR="005B27E3" w:rsidRPr="005B27E3" w:rsidRDefault="005B27E3" w:rsidP="005B27E3">
      <w:pPr>
        <w:tabs>
          <w:tab w:val="left" w:pos="3138"/>
        </w:tabs>
        <w:jc w:val="center"/>
        <w:rPr>
          <w:rFonts w:ascii="Times New Roman" w:hAnsi="Times New Roman" w:cs="Times New Roman"/>
          <w:b/>
          <w:sz w:val="24"/>
          <w:szCs w:val="24"/>
        </w:rPr>
      </w:pPr>
      <w:r w:rsidRPr="005B27E3">
        <w:rPr>
          <w:rFonts w:ascii="Times New Roman" w:hAnsi="Times New Roman" w:cs="Times New Roman"/>
          <w:b/>
          <w:sz w:val="24"/>
          <w:szCs w:val="24"/>
        </w:rPr>
        <w:lastRenderedPageBreak/>
        <w:t>Техническое задание</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1"/>
        <w:gridCol w:w="1725"/>
        <w:gridCol w:w="5670"/>
        <w:gridCol w:w="992"/>
        <w:gridCol w:w="709"/>
      </w:tblGrid>
      <w:tr w:rsidR="005B27E3" w:rsidRPr="005B27E3" w:rsidTr="005B27E3">
        <w:trPr>
          <w:cantSplit/>
          <w:trHeight w:val="4733"/>
        </w:trPr>
        <w:tc>
          <w:tcPr>
            <w:tcW w:w="651" w:type="dxa"/>
            <w:textDirection w:val="btLr"/>
          </w:tcPr>
          <w:p w:rsidR="005B27E3" w:rsidRPr="005B27E3" w:rsidRDefault="005B27E3" w:rsidP="005B27E3">
            <w:pPr>
              <w:tabs>
                <w:tab w:val="left" w:pos="3138"/>
              </w:tabs>
              <w:ind w:left="113" w:right="113"/>
              <w:jc w:val="center"/>
              <w:rPr>
                <w:rFonts w:ascii="Times New Roman" w:hAnsi="Times New Roman" w:cs="Times New Roman"/>
                <w:b/>
                <w:sz w:val="24"/>
                <w:szCs w:val="24"/>
              </w:rPr>
            </w:pPr>
            <w:r w:rsidRPr="005B27E3">
              <w:rPr>
                <w:rFonts w:ascii="Times New Roman" w:hAnsi="Times New Roman" w:cs="Times New Roman"/>
                <w:b/>
                <w:sz w:val="24"/>
                <w:szCs w:val="24"/>
              </w:rPr>
              <w:t>№</w:t>
            </w:r>
          </w:p>
          <w:p w:rsidR="005B27E3" w:rsidRPr="005B27E3" w:rsidRDefault="005B27E3" w:rsidP="005B27E3">
            <w:pPr>
              <w:tabs>
                <w:tab w:val="left" w:pos="3138"/>
              </w:tabs>
              <w:ind w:left="113" w:right="113"/>
              <w:jc w:val="center"/>
              <w:rPr>
                <w:rFonts w:ascii="Times New Roman" w:hAnsi="Times New Roman" w:cs="Times New Roman"/>
                <w:b/>
                <w:sz w:val="24"/>
                <w:szCs w:val="24"/>
              </w:rPr>
            </w:pPr>
            <w:proofErr w:type="spellStart"/>
            <w:r w:rsidRPr="005B27E3">
              <w:rPr>
                <w:rFonts w:ascii="Times New Roman" w:hAnsi="Times New Roman" w:cs="Times New Roman"/>
                <w:b/>
                <w:sz w:val="24"/>
                <w:szCs w:val="24"/>
              </w:rPr>
              <w:t>п\</w:t>
            </w:r>
            <w:proofErr w:type="gramStart"/>
            <w:r w:rsidRPr="005B27E3">
              <w:rPr>
                <w:rFonts w:ascii="Times New Roman" w:hAnsi="Times New Roman" w:cs="Times New Roman"/>
                <w:b/>
                <w:sz w:val="24"/>
                <w:szCs w:val="24"/>
              </w:rPr>
              <w:t>п</w:t>
            </w:r>
            <w:proofErr w:type="spellEnd"/>
            <w:proofErr w:type="gramEnd"/>
          </w:p>
        </w:tc>
        <w:tc>
          <w:tcPr>
            <w:tcW w:w="1725" w:type="dxa"/>
            <w:textDirection w:val="btLr"/>
          </w:tcPr>
          <w:p w:rsidR="005B27E3" w:rsidRPr="005B27E3" w:rsidRDefault="005B27E3" w:rsidP="005B27E3">
            <w:pPr>
              <w:tabs>
                <w:tab w:val="left" w:pos="3138"/>
              </w:tabs>
              <w:ind w:left="113" w:right="113"/>
              <w:jc w:val="center"/>
              <w:rPr>
                <w:rFonts w:ascii="Times New Roman" w:hAnsi="Times New Roman" w:cs="Times New Roman"/>
                <w:b/>
                <w:sz w:val="24"/>
                <w:szCs w:val="24"/>
              </w:rPr>
            </w:pPr>
            <w:r w:rsidRPr="005B27E3">
              <w:rPr>
                <w:rFonts w:ascii="Times New Roman" w:hAnsi="Times New Roman" w:cs="Times New Roman"/>
                <w:b/>
                <w:sz w:val="24"/>
                <w:szCs w:val="24"/>
              </w:rPr>
              <w:t>Наименование товара</w:t>
            </w:r>
          </w:p>
        </w:tc>
        <w:tc>
          <w:tcPr>
            <w:tcW w:w="5670" w:type="dxa"/>
            <w:textDirection w:val="btLr"/>
          </w:tcPr>
          <w:p w:rsidR="005B27E3" w:rsidRPr="005B27E3" w:rsidRDefault="005B27E3" w:rsidP="005B27E3">
            <w:pPr>
              <w:tabs>
                <w:tab w:val="left" w:pos="3138"/>
              </w:tabs>
              <w:ind w:left="113" w:right="113"/>
              <w:jc w:val="center"/>
              <w:rPr>
                <w:rFonts w:ascii="Times New Roman" w:hAnsi="Times New Roman" w:cs="Times New Roman"/>
                <w:b/>
                <w:sz w:val="24"/>
                <w:szCs w:val="24"/>
              </w:rPr>
            </w:pPr>
            <w:r w:rsidRPr="005B27E3">
              <w:rPr>
                <w:rFonts w:ascii="Times New Roman" w:hAnsi="Times New Roman" w:cs="Times New Roman"/>
                <w:b/>
                <w:sz w:val="24"/>
                <w:szCs w:val="24"/>
              </w:rPr>
              <w:t>Требование к качеству, техническим характеристикам, характеристикам безопасности, упаковке, иные показатели</w:t>
            </w:r>
          </w:p>
        </w:tc>
        <w:tc>
          <w:tcPr>
            <w:tcW w:w="992" w:type="dxa"/>
            <w:textDirection w:val="btLr"/>
          </w:tcPr>
          <w:p w:rsidR="005B27E3" w:rsidRPr="005B27E3" w:rsidRDefault="005B27E3" w:rsidP="005B27E3">
            <w:pPr>
              <w:tabs>
                <w:tab w:val="left" w:pos="3138"/>
              </w:tabs>
              <w:ind w:left="113" w:right="113"/>
              <w:jc w:val="center"/>
              <w:rPr>
                <w:rFonts w:ascii="Times New Roman" w:hAnsi="Times New Roman" w:cs="Times New Roman"/>
                <w:i/>
                <w:sz w:val="24"/>
                <w:szCs w:val="24"/>
              </w:rPr>
            </w:pPr>
            <w:r w:rsidRPr="005B27E3">
              <w:rPr>
                <w:rFonts w:ascii="Times New Roman" w:hAnsi="Times New Roman" w:cs="Times New Roman"/>
                <w:b/>
                <w:sz w:val="24"/>
                <w:szCs w:val="24"/>
              </w:rPr>
              <w:t>Количество (</w:t>
            </w:r>
            <w:r w:rsidRPr="005B27E3">
              <w:rPr>
                <w:rFonts w:ascii="Times New Roman" w:hAnsi="Times New Roman" w:cs="Times New Roman"/>
                <w:i/>
                <w:sz w:val="24"/>
                <w:szCs w:val="24"/>
              </w:rPr>
              <w:t xml:space="preserve">Объем </w:t>
            </w:r>
            <w:proofErr w:type="spellStart"/>
            <w:r w:rsidRPr="005B27E3">
              <w:rPr>
                <w:rFonts w:ascii="Times New Roman" w:hAnsi="Times New Roman" w:cs="Times New Roman"/>
                <w:i/>
                <w:sz w:val="24"/>
                <w:szCs w:val="24"/>
              </w:rPr>
              <w:t>работ</w:t>
            </w:r>
            <w:proofErr w:type="gramStart"/>
            <w:r w:rsidRPr="005B27E3">
              <w:rPr>
                <w:rFonts w:ascii="Times New Roman" w:hAnsi="Times New Roman" w:cs="Times New Roman"/>
                <w:i/>
                <w:sz w:val="24"/>
                <w:szCs w:val="24"/>
              </w:rPr>
              <w:t>,с</w:t>
            </w:r>
            <w:proofErr w:type="gramEnd"/>
            <w:r w:rsidRPr="005B27E3">
              <w:rPr>
                <w:rFonts w:ascii="Times New Roman" w:hAnsi="Times New Roman" w:cs="Times New Roman"/>
                <w:i/>
                <w:sz w:val="24"/>
                <w:szCs w:val="24"/>
              </w:rPr>
              <w:t>одержание</w:t>
            </w:r>
            <w:proofErr w:type="spellEnd"/>
          </w:p>
          <w:p w:rsidR="005B27E3" w:rsidRPr="005B27E3" w:rsidRDefault="005B27E3" w:rsidP="005B27E3">
            <w:pPr>
              <w:tabs>
                <w:tab w:val="left" w:pos="3138"/>
              </w:tabs>
              <w:ind w:left="113" w:right="113"/>
              <w:jc w:val="center"/>
              <w:rPr>
                <w:rFonts w:ascii="Times New Roman" w:hAnsi="Times New Roman" w:cs="Times New Roman"/>
                <w:b/>
                <w:sz w:val="24"/>
                <w:szCs w:val="24"/>
              </w:rPr>
            </w:pPr>
            <w:r w:rsidRPr="005B27E3">
              <w:rPr>
                <w:rFonts w:ascii="Times New Roman" w:hAnsi="Times New Roman" w:cs="Times New Roman"/>
                <w:i/>
                <w:sz w:val="24"/>
                <w:szCs w:val="24"/>
              </w:rPr>
              <w:t>услуг)</w:t>
            </w:r>
          </w:p>
        </w:tc>
        <w:tc>
          <w:tcPr>
            <w:tcW w:w="709" w:type="dxa"/>
            <w:textDirection w:val="btLr"/>
          </w:tcPr>
          <w:p w:rsidR="005B27E3" w:rsidRPr="005B27E3" w:rsidRDefault="005B27E3" w:rsidP="005B27E3">
            <w:pPr>
              <w:tabs>
                <w:tab w:val="left" w:pos="3138"/>
              </w:tabs>
              <w:ind w:left="113" w:right="113"/>
              <w:jc w:val="center"/>
              <w:rPr>
                <w:rFonts w:ascii="Times New Roman" w:hAnsi="Times New Roman" w:cs="Times New Roman"/>
                <w:b/>
                <w:sz w:val="24"/>
                <w:szCs w:val="24"/>
              </w:rPr>
            </w:pPr>
            <w:proofErr w:type="spellStart"/>
            <w:r w:rsidRPr="005B27E3">
              <w:rPr>
                <w:rFonts w:ascii="Times New Roman" w:hAnsi="Times New Roman" w:cs="Times New Roman"/>
                <w:b/>
                <w:sz w:val="24"/>
                <w:szCs w:val="24"/>
              </w:rPr>
              <w:t>Единицаизмерения</w:t>
            </w:r>
            <w:proofErr w:type="spellEnd"/>
          </w:p>
        </w:tc>
      </w:tr>
      <w:tr w:rsidR="005B27E3" w:rsidRPr="005B27E3" w:rsidTr="005B27E3">
        <w:tblPrEx>
          <w:tblLook w:val="0000"/>
        </w:tblPrEx>
        <w:trPr>
          <w:trHeight w:val="211"/>
        </w:trPr>
        <w:tc>
          <w:tcPr>
            <w:tcW w:w="651" w:type="dxa"/>
          </w:tcPr>
          <w:p w:rsidR="005B27E3" w:rsidRPr="005B27E3" w:rsidRDefault="005B27E3" w:rsidP="00B7316A">
            <w:pPr>
              <w:tabs>
                <w:tab w:val="left" w:pos="3138"/>
              </w:tabs>
              <w:ind w:left="108"/>
              <w:jc w:val="center"/>
              <w:rPr>
                <w:rFonts w:ascii="Times New Roman" w:hAnsi="Times New Roman" w:cs="Times New Roman"/>
                <w:sz w:val="24"/>
                <w:szCs w:val="24"/>
              </w:rPr>
            </w:pPr>
            <w:r w:rsidRPr="005B27E3">
              <w:rPr>
                <w:rFonts w:ascii="Times New Roman" w:hAnsi="Times New Roman" w:cs="Times New Roman"/>
                <w:sz w:val="24"/>
                <w:szCs w:val="24"/>
              </w:rPr>
              <w:t>1</w:t>
            </w:r>
          </w:p>
          <w:p w:rsidR="005B27E3" w:rsidRPr="005B27E3" w:rsidRDefault="005B27E3" w:rsidP="00B7316A">
            <w:pPr>
              <w:tabs>
                <w:tab w:val="left" w:pos="3138"/>
              </w:tabs>
              <w:ind w:left="108"/>
              <w:jc w:val="center"/>
              <w:rPr>
                <w:rFonts w:ascii="Times New Roman" w:hAnsi="Times New Roman" w:cs="Times New Roman"/>
                <w:sz w:val="24"/>
                <w:szCs w:val="24"/>
              </w:rPr>
            </w:pPr>
          </w:p>
        </w:tc>
        <w:tc>
          <w:tcPr>
            <w:tcW w:w="1725" w:type="dxa"/>
            <w:tcBorders>
              <w:top w:val="nil"/>
            </w:tcBorders>
            <w:shd w:val="clear" w:color="auto" w:fill="auto"/>
          </w:tcPr>
          <w:p w:rsidR="005B27E3" w:rsidRPr="005B27E3" w:rsidRDefault="005B27E3" w:rsidP="00B7316A">
            <w:pPr>
              <w:rPr>
                <w:rFonts w:ascii="Times New Roman" w:hAnsi="Times New Roman" w:cs="Times New Roman"/>
                <w:sz w:val="24"/>
                <w:szCs w:val="24"/>
              </w:rPr>
            </w:pPr>
            <w:r w:rsidRPr="005B27E3">
              <w:rPr>
                <w:rFonts w:ascii="Times New Roman" w:hAnsi="Times New Roman" w:cs="Times New Roman"/>
                <w:sz w:val="24"/>
                <w:szCs w:val="24"/>
              </w:rPr>
              <w:t xml:space="preserve">Лист  ВТ1-0 </w:t>
            </w:r>
            <w:proofErr w:type="spellStart"/>
            <w:r w:rsidRPr="005B27E3">
              <w:rPr>
                <w:rFonts w:ascii="Times New Roman" w:hAnsi="Times New Roman" w:cs="Times New Roman"/>
                <w:sz w:val="24"/>
                <w:szCs w:val="24"/>
              </w:rPr>
              <w:t>t</w:t>
            </w:r>
            <w:proofErr w:type="spellEnd"/>
            <w:r w:rsidRPr="005B27E3">
              <w:rPr>
                <w:rFonts w:ascii="Times New Roman" w:hAnsi="Times New Roman" w:cs="Times New Roman"/>
                <w:sz w:val="24"/>
                <w:szCs w:val="24"/>
              </w:rPr>
              <w:t xml:space="preserve"> = 0.</w:t>
            </w:r>
            <w:r w:rsidRPr="005B27E3">
              <w:rPr>
                <w:rFonts w:ascii="Times New Roman" w:hAnsi="Times New Roman" w:cs="Times New Roman"/>
                <w:sz w:val="24"/>
                <w:szCs w:val="24"/>
                <w:lang w:val="en-US"/>
              </w:rPr>
              <w:t>5</w:t>
            </w:r>
            <w:r w:rsidRPr="005B27E3">
              <w:rPr>
                <w:rFonts w:ascii="Times New Roman" w:hAnsi="Times New Roman" w:cs="Times New Roman"/>
                <w:sz w:val="24"/>
                <w:szCs w:val="24"/>
              </w:rPr>
              <w:t>*</w:t>
            </w:r>
            <w:r w:rsidRPr="005B27E3">
              <w:rPr>
                <w:rFonts w:ascii="Times New Roman" w:hAnsi="Times New Roman" w:cs="Times New Roman"/>
                <w:sz w:val="24"/>
                <w:szCs w:val="24"/>
                <w:lang w:val="en-US"/>
              </w:rPr>
              <w:t>600</w:t>
            </w:r>
            <w:r w:rsidRPr="005B27E3">
              <w:rPr>
                <w:rFonts w:ascii="Times New Roman" w:hAnsi="Times New Roman" w:cs="Times New Roman"/>
                <w:sz w:val="24"/>
                <w:szCs w:val="24"/>
              </w:rPr>
              <w:t>*2000</w:t>
            </w:r>
          </w:p>
        </w:tc>
        <w:tc>
          <w:tcPr>
            <w:tcW w:w="5670" w:type="dxa"/>
            <w:tcBorders>
              <w:top w:val="single" w:sz="4" w:space="0" w:color="auto"/>
            </w:tcBorders>
            <w:shd w:val="clear" w:color="auto" w:fill="auto"/>
          </w:tcPr>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Гост 22178-93. Листы должны сопровождаться документом о качестве, содержащим:</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товарный знак или товарный знак предприятия изготовителя;</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условное обозначение листов;</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номер партии;</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результаты проведенных испытаний;</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массу нетто партии;</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дату изготовления.</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Производитель Россия.</w:t>
            </w:r>
          </w:p>
        </w:tc>
        <w:tc>
          <w:tcPr>
            <w:tcW w:w="992" w:type="dxa"/>
            <w:tcBorders>
              <w:top w:val="single" w:sz="4" w:space="0" w:color="auto"/>
            </w:tcBorders>
            <w:shd w:val="clear" w:color="auto" w:fill="auto"/>
          </w:tcPr>
          <w:p w:rsidR="005B27E3" w:rsidRPr="005B27E3" w:rsidRDefault="005B27E3" w:rsidP="00B7316A">
            <w:pPr>
              <w:jc w:val="center"/>
              <w:rPr>
                <w:rFonts w:ascii="Times New Roman" w:hAnsi="Times New Roman" w:cs="Times New Roman"/>
                <w:sz w:val="24"/>
                <w:szCs w:val="24"/>
                <w:lang w:val="en-US"/>
              </w:rPr>
            </w:pPr>
            <w:r w:rsidRPr="005B27E3">
              <w:rPr>
                <w:rFonts w:ascii="Times New Roman" w:hAnsi="Times New Roman" w:cs="Times New Roman"/>
                <w:sz w:val="24"/>
                <w:szCs w:val="24"/>
                <w:lang w:val="en-US"/>
              </w:rPr>
              <w:t>9</w:t>
            </w:r>
          </w:p>
        </w:tc>
        <w:tc>
          <w:tcPr>
            <w:tcW w:w="709" w:type="dxa"/>
            <w:tcBorders>
              <w:top w:val="nil"/>
            </w:tcBorders>
            <w:shd w:val="clear" w:color="auto" w:fill="auto"/>
          </w:tcPr>
          <w:p w:rsidR="005B27E3" w:rsidRPr="005B27E3" w:rsidRDefault="005B27E3" w:rsidP="00B7316A">
            <w:pPr>
              <w:jc w:val="center"/>
              <w:rPr>
                <w:rFonts w:ascii="Times New Roman" w:hAnsi="Times New Roman" w:cs="Times New Roman"/>
                <w:sz w:val="24"/>
                <w:szCs w:val="24"/>
              </w:rPr>
            </w:pPr>
            <w:r w:rsidRPr="005B27E3">
              <w:rPr>
                <w:rFonts w:ascii="Times New Roman" w:hAnsi="Times New Roman" w:cs="Times New Roman"/>
                <w:sz w:val="24"/>
                <w:szCs w:val="24"/>
              </w:rPr>
              <w:t>кг</w:t>
            </w:r>
          </w:p>
          <w:p w:rsidR="005B27E3" w:rsidRPr="005B27E3" w:rsidRDefault="005B27E3" w:rsidP="00B7316A">
            <w:pPr>
              <w:jc w:val="center"/>
              <w:rPr>
                <w:rFonts w:ascii="Times New Roman" w:hAnsi="Times New Roman" w:cs="Times New Roman"/>
                <w:sz w:val="24"/>
                <w:szCs w:val="24"/>
              </w:rPr>
            </w:pPr>
          </w:p>
        </w:tc>
      </w:tr>
      <w:tr w:rsidR="005B27E3" w:rsidRPr="005B27E3" w:rsidTr="005B27E3">
        <w:tblPrEx>
          <w:tblLook w:val="0000"/>
        </w:tblPrEx>
        <w:trPr>
          <w:trHeight w:val="1832"/>
        </w:trPr>
        <w:tc>
          <w:tcPr>
            <w:tcW w:w="651" w:type="dxa"/>
            <w:tcBorders>
              <w:left w:val="single" w:sz="4" w:space="0" w:color="auto"/>
            </w:tcBorders>
          </w:tcPr>
          <w:p w:rsidR="005B27E3" w:rsidRPr="005B27E3" w:rsidRDefault="005B27E3" w:rsidP="00B7316A">
            <w:pPr>
              <w:tabs>
                <w:tab w:val="left" w:pos="3138"/>
              </w:tabs>
              <w:ind w:left="108"/>
              <w:jc w:val="center"/>
              <w:rPr>
                <w:rFonts w:ascii="Times New Roman" w:hAnsi="Times New Roman" w:cs="Times New Roman"/>
                <w:sz w:val="24"/>
                <w:szCs w:val="24"/>
              </w:rPr>
            </w:pPr>
            <w:r w:rsidRPr="005B27E3">
              <w:rPr>
                <w:rFonts w:ascii="Times New Roman" w:hAnsi="Times New Roman" w:cs="Times New Roman"/>
                <w:sz w:val="24"/>
                <w:szCs w:val="24"/>
              </w:rPr>
              <w:t>2</w:t>
            </w:r>
          </w:p>
        </w:tc>
        <w:tc>
          <w:tcPr>
            <w:tcW w:w="1725" w:type="dxa"/>
            <w:shd w:val="clear" w:color="auto" w:fill="auto"/>
          </w:tcPr>
          <w:p w:rsidR="005B27E3" w:rsidRPr="005B27E3" w:rsidRDefault="005B27E3" w:rsidP="00B7316A">
            <w:pPr>
              <w:rPr>
                <w:rFonts w:ascii="Times New Roman" w:hAnsi="Times New Roman" w:cs="Times New Roman"/>
                <w:sz w:val="24"/>
                <w:szCs w:val="24"/>
                <w:lang w:val="en-US"/>
              </w:rPr>
            </w:pPr>
            <w:r w:rsidRPr="005B27E3">
              <w:rPr>
                <w:rFonts w:ascii="Times New Roman" w:hAnsi="Times New Roman" w:cs="Times New Roman"/>
                <w:sz w:val="24"/>
                <w:szCs w:val="24"/>
              </w:rPr>
              <w:t xml:space="preserve">Пруток ВТ14 </w:t>
            </w:r>
            <w:proofErr w:type="spellStart"/>
            <w:r w:rsidRPr="005B27E3">
              <w:rPr>
                <w:rFonts w:ascii="Times New Roman" w:hAnsi="Times New Roman" w:cs="Times New Roman"/>
                <w:sz w:val="24"/>
                <w:szCs w:val="24"/>
              </w:rPr>
              <w:t>ф</w:t>
            </w:r>
            <w:proofErr w:type="spellEnd"/>
            <w:r w:rsidRPr="005B27E3">
              <w:rPr>
                <w:rFonts w:ascii="Times New Roman" w:hAnsi="Times New Roman" w:cs="Times New Roman"/>
                <w:sz w:val="24"/>
                <w:szCs w:val="24"/>
              </w:rPr>
              <w:t xml:space="preserve"> </w:t>
            </w:r>
            <w:r w:rsidRPr="005B27E3">
              <w:rPr>
                <w:rFonts w:ascii="Times New Roman" w:hAnsi="Times New Roman" w:cs="Times New Roman"/>
                <w:sz w:val="24"/>
                <w:szCs w:val="24"/>
                <w:lang w:val="en-US"/>
              </w:rPr>
              <w:t>16</w:t>
            </w:r>
          </w:p>
          <w:p w:rsidR="005B27E3" w:rsidRPr="005B27E3" w:rsidRDefault="005B27E3" w:rsidP="00B7316A">
            <w:pPr>
              <w:rPr>
                <w:rFonts w:ascii="Times New Roman" w:hAnsi="Times New Roman" w:cs="Times New Roman"/>
                <w:sz w:val="24"/>
                <w:szCs w:val="24"/>
                <w:lang w:val="en-US"/>
              </w:rPr>
            </w:pPr>
          </w:p>
        </w:tc>
        <w:tc>
          <w:tcPr>
            <w:tcW w:w="5670" w:type="dxa"/>
            <w:vMerge w:val="restart"/>
            <w:shd w:val="clear" w:color="auto" w:fill="auto"/>
          </w:tcPr>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ОСТ 1 90107-73. Каждая партия прутков должна сопровождаться сертификатом с указанием:</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а) наименований предприятия-поставщика;</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xml:space="preserve">б) марка сплава; </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в) размеры прутков и их количества;</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г) веса прутков;</w:t>
            </w:r>
          </w:p>
          <w:p w:rsidR="005B27E3" w:rsidRPr="005B27E3" w:rsidRDefault="005B27E3" w:rsidP="00B7316A">
            <w:pPr>
              <w:tabs>
                <w:tab w:val="left" w:pos="3138"/>
              </w:tabs>
              <w:rPr>
                <w:rFonts w:ascii="Times New Roman" w:hAnsi="Times New Roman" w:cs="Times New Roman"/>
                <w:sz w:val="24"/>
                <w:szCs w:val="24"/>
              </w:rPr>
            </w:pPr>
            <w:proofErr w:type="spellStart"/>
            <w:r w:rsidRPr="005B27E3">
              <w:rPr>
                <w:rFonts w:ascii="Times New Roman" w:hAnsi="Times New Roman" w:cs="Times New Roman"/>
                <w:sz w:val="24"/>
                <w:szCs w:val="24"/>
              </w:rPr>
              <w:t>д</w:t>
            </w:r>
            <w:proofErr w:type="spellEnd"/>
            <w:r w:rsidRPr="005B27E3">
              <w:rPr>
                <w:rFonts w:ascii="Times New Roman" w:hAnsi="Times New Roman" w:cs="Times New Roman"/>
                <w:sz w:val="24"/>
                <w:szCs w:val="24"/>
              </w:rPr>
              <w:t>) номера партий и номера плавки;</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е) расширенного химического состава согласно ОСТ 1-90013-81;</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lastRenderedPageBreak/>
              <w:t>ж) результатов механических испытаний с указанием скорости продвижения захватов;</w:t>
            </w:r>
          </w:p>
          <w:p w:rsidR="005B27E3" w:rsidRPr="005B27E3" w:rsidRDefault="005B27E3" w:rsidP="00B7316A">
            <w:pPr>
              <w:tabs>
                <w:tab w:val="left" w:pos="3138"/>
              </w:tabs>
              <w:rPr>
                <w:rFonts w:ascii="Times New Roman" w:hAnsi="Times New Roman" w:cs="Times New Roman"/>
                <w:sz w:val="24"/>
                <w:szCs w:val="24"/>
              </w:rPr>
            </w:pPr>
            <w:proofErr w:type="spellStart"/>
            <w:r w:rsidRPr="005B27E3">
              <w:rPr>
                <w:rFonts w:ascii="Times New Roman" w:hAnsi="Times New Roman" w:cs="Times New Roman"/>
                <w:sz w:val="24"/>
                <w:szCs w:val="24"/>
              </w:rPr>
              <w:t>з</w:t>
            </w:r>
            <w:proofErr w:type="spellEnd"/>
            <w:r w:rsidRPr="005B27E3">
              <w:rPr>
                <w:rFonts w:ascii="Times New Roman" w:hAnsi="Times New Roman" w:cs="Times New Roman"/>
                <w:sz w:val="24"/>
                <w:szCs w:val="24"/>
              </w:rPr>
              <w:t xml:space="preserve">) результатов испытаний макроструктуры и микроструктуры с указанием фактически полученной макроструктуры и </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микроструктуры;</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xml:space="preserve">и) номера настоящих технических условий. </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Каждая пачка прутков сопровождается металлическим ярлыком с указанием клейма ОТК, а также марка сплава, номера партии, наименования или товарного знака изготовителя. Крепление ярлыка к пачке должно обеспечивать его сохранность при транспортно- складских операциях. Маркировку и клеймо ОТК наносят на ярлык ударным способом. Каждый пруток в пачке с одного конца должен иметь цветную маркировку. Маркировка должна быть несмываемой. Производитель Россия.</w:t>
            </w:r>
          </w:p>
        </w:tc>
        <w:tc>
          <w:tcPr>
            <w:tcW w:w="992" w:type="dxa"/>
            <w:tcBorders>
              <w:top w:val="single" w:sz="4" w:space="0" w:color="auto"/>
            </w:tcBorders>
            <w:shd w:val="clear" w:color="auto" w:fill="auto"/>
          </w:tcPr>
          <w:p w:rsidR="005B27E3" w:rsidRPr="005B27E3" w:rsidRDefault="005B27E3" w:rsidP="00B7316A">
            <w:pPr>
              <w:jc w:val="center"/>
              <w:rPr>
                <w:rFonts w:ascii="Times New Roman" w:hAnsi="Times New Roman" w:cs="Times New Roman"/>
                <w:sz w:val="24"/>
                <w:szCs w:val="24"/>
                <w:lang w:val="en-US"/>
              </w:rPr>
            </w:pPr>
            <w:r w:rsidRPr="005B27E3">
              <w:rPr>
                <w:rFonts w:ascii="Times New Roman" w:hAnsi="Times New Roman" w:cs="Times New Roman"/>
                <w:sz w:val="24"/>
                <w:szCs w:val="24"/>
                <w:lang w:val="en-US"/>
              </w:rPr>
              <w:lastRenderedPageBreak/>
              <w:t>40</w:t>
            </w:r>
          </w:p>
        </w:tc>
        <w:tc>
          <w:tcPr>
            <w:tcW w:w="709" w:type="dxa"/>
            <w:shd w:val="clear" w:color="auto" w:fill="auto"/>
          </w:tcPr>
          <w:p w:rsidR="005B27E3" w:rsidRPr="005B27E3" w:rsidRDefault="005B27E3" w:rsidP="00B7316A">
            <w:pPr>
              <w:jc w:val="center"/>
              <w:rPr>
                <w:rFonts w:ascii="Times New Roman" w:hAnsi="Times New Roman" w:cs="Times New Roman"/>
                <w:sz w:val="24"/>
                <w:szCs w:val="24"/>
              </w:rPr>
            </w:pPr>
            <w:r w:rsidRPr="005B27E3">
              <w:rPr>
                <w:rFonts w:ascii="Times New Roman" w:hAnsi="Times New Roman" w:cs="Times New Roman"/>
                <w:sz w:val="24"/>
                <w:szCs w:val="24"/>
              </w:rPr>
              <w:t>кг</w:t>
            </w:r>
          </w:p>
        </w:tc>
      </w:tr>
      <w:tr w:rsidR="005B27E3" w:rsidRPr="005B27E3" w:rsidTr="005B27E3">
        <w:tblPrEx>
          <w:tblLook w:val="0000"/>
        </w:tblPrEx>
        <w:trPr>
          <w:trHeight w:val="264"/>
        </w:trPr>
        <w:tc>
          <w:tcPr>
            <w:tcW w:w="651" w:type="dxa"/>
            <w:tcBorders>
              <w:left w:val="single" w:sz="4" w:space="0" w:color="auto"/>
              <w:bottom w:val="single" w:sz="4" w:space="0" w:color="auto"/>
            </w:tcBorders>
          </w:tcPr>
          <w:p w:rsidR="005B27E3" w:rsidRPr="005B27E3" w:rsidRDefault="005B27E3" w:rsidP="00B7316A">
            <w:pPr>
              <w:tabs>
                <w:tab w:val="left" w:pos="3138"/>
              </w:tabs>
              <w:ind w:left="108"/>
              <w:jc w:val="center"/>
              <w:rPr>
                <w:rFonts w:ascii="Times New Roman" w:hAnsi="Times New Roman" w:cs="Times New Roman"/>
                <w:sz w:val="24"/>
                <w:szCs w:val="24"/>
              </w:rPr>
            </w:pPr>
            <w:r w:rsidRPr="005B27E3">
              <w:rPr>
                <w:rFonts w:ascii="Times New Roman" w:hAnsi="Times New Roman" w:cs="Times New Roman"/>
                <w:sz w:val="24"/>
                <w:szCs w:val="24"/>
              </w:rPr>
              <w:t>3</w:t>
            </w:r>
          </w:p>
        </w:tc>
        <w:tc>
          <w:tcPr>
            <w:tcW w:w="1725" w:type="dxa"/>
            <w:tcBorders>
              <w:bottom w:val="single" w:sz="4" w:space="0" w:color="auto"/>
            </w:tcBorders>
            <w:shd w:val="clear" w:color="auto" w:fill="auto"/>
          </w:tcPr>
          <w:p w:rsidR="005B27E3" w:rsidRPr="005B27E3" w:rsidRDefault="005B27E3" w:rsidP="00B7316A">
            <w:pPr>
              <w:rPr>
                <w:rFonts w:ascii="Times New Roman" w:hAnsi="Times New Roman" w:cs="Times New Roman"/>
                <w:sz w:val="24"/>
                <w:szCs w:val="24"/>
              </w:rPr>
            </w:pPr>
            <w:r w:rsidRPr="005B27E3">
              <w:rPr>
                <w:rFonts w:ascii="Times New Roman" w:hAnsi="Times New Roman" w:cs="Times New Roman"/>
                <w:sz w:val="24"/>
                <w:szCs w:val="24"/>
              </w:rPr>
              <w:t xml:space="preserve">Пруток ВТ14 </w:t>
            </w:r>
            <w:proofErr w:type="spellStart"/>
            <w:r w:rsidRPr="005B27E3">
              <w:rPr>
                <w:rFonts w:ascii="Times New Roman" w:hAnsi="Times New Roman" w:cs="Times New Roman"/>
                <w:sz w:val="24"/>
                <w:szCs w:val="24"/>
              </w:rPr>
              <w:t>ф</w:t>
            </w:r>
            <w:proofErr w:type="spellEnd"/>
            <w:r w:rsidRPr="005B27E3">
              <w:rPr>
                <w:rFonts w:ascii="Times New Roman" w:hAnsi="Times New Roman" w:cs="Times New Roman"/>
                <w:sz w:val="24"/>
                <w:szCs w:val="24"/>
              </w:rPr>
              <w:t xml:space="preserve"> </w:t>
            </w:r>
            <w:r w:rsidRPr="005B27E3">
              <w:rPr>
                <w:rFonts w:ascii="Times New Roman" w:hAnsi="Times New Roman" w:cs="Times New Roman"/>
                <w:sz w:val="24"/>
                <w:szCs w:val="24"/>
                <w:lang w:val="en-US"/>
              </w:rPr>
              <w:t>1</w:t>
            </w:r>
            <w:r w:rsidRPr="005B27E3">
              <w:rPr>
                <w:rFonts w:ascii="Times New Roman" w:hAnsi="Times New Roman" w:cs="Times New Roman"/>
                <w:sz w:val="24"/>
                <w:szCs w:val="24"/>
              </w:rPr>
              <w:t>20</w:t>
            </w:r>
          </w:p>
          <w:p w:rsidR="005B27E3" w:rsidRPr="005B27E3" w:rsidRDefault="005B27E3" w:rsidP="00B7316A">
            <w:pPr>
              <w:rPr>
                <w:rFonts w:ascii="Times New Roman" w:hAnsi="Times New Roman" w:cs="Times New Roman"/>
                <w:sz w:val="24"/>
                <w:szCs w:val="24"/>
                <w:lang w:val="en-US"/>
              </w:rPr>
            </w:pPr>
          </w:p>
          <w:p w:rsidR="005B27E3" w:rsidRPr="005B27E3" w:rsidRDefault="005B27E3" w:rsidP="00B7316A">
            <w:pPr>
              <w:rPr>
                <w:rFonts w:ascii="Times New Roman" w:hAnsi="Times New Roman" w:cs="Times New Roman"/>
                <w:sz w:val="24"/>
                <w:szCs w:val="24"/>
              </w:rPr>
            </w:pPr>
          </w:p>
        </w:tc>
        <w:tc>
          <w:tcPr>
            <w:tcW w:w="5670" w:type="dxa"/>
            <w:vMerge/>
            <w:shd w:val="clear" w:color="auto" w:fill="auto"/>
          </w:tcPr>
          <w:p w:rsidR="005B27E3" w:rsidRPr="005B27E3" w:rsidRDefault="005B27E3" w:rsidP="00B7316A">
            <w:pPr>
              <w:tabs>
                <w:tab w:val="left" w:pos="3138"/>
              </w:tabs>
              <w:rPr>
                <w:rFonts w:ascii="Times New Roman" w:hAnsi="Times New Roman" w:cs="Times New Roman"/>
                <w:sz w:val="24"/>
                <w:szCs w:val="24"/>
              </w:rPr>
            </w:pPr>
          </w:p>
        </w:tc>
        <w:tc>
          <w:tcPr>
            <w:tcW w:w="992" w:type="dxa"/>
            <w:tcBorders>
              <w:top w:val="single" w:sz="4" w:space="0" w:color="auto"/>
              <w:bottom w:val="single" w:sz="4" w:space="0" w:color="auto"/>
            </w:tcBorders>
            <w:shd w:val="clear" w:color="auto" w:fill="auto"/>
          </w:tcPr>
          <w:p w:rsidR="005B27E3" w:rsidRPr="005B27E3" w:rsidRDefault="005B27E3" w:rsidP="00B7316A">
            <w:pPr>
              <w:jc w:val="center"/>
              <w:rPr>
                <w:rFonts w:ascii="Times New Roman" w:hAnsi="Times New Roman" w:cs="Times New Roman"/>
                <w:sz w:val="24"/>
                <w:szCs w:val="24"/>
              </w:rPr>
            </w:pPr>
            <w:r w:rsidRPr="005B27E3">
              <w:rPr>
                <w:rFonts w:ascii="Times New Roman" w:hAnsi="Times New Roman" w:cs="Times New Roman"/>
                <w:sz w:val="24"/>
                <w:szCs w:val="24"/>
              </w:rPr>
              <w:t>100</w:t>
            </w:r>
          </w:p>
        </w:tc>
        <w:tc>
          <w:tcPr>
            <w:tcW w:w="709" w:type="dxa"/>
            <w:tcBorders>
              <w:bottom w:val="single" w:sz="4" w:space="0" w:color="auto"/>
            </w:tcBorders>
            <w:shd w:val="clear" w:color="auto" w:fill="auto"/>
          </w:tcPr>
          <w:p w:rsidR="005B27E3" w:rsidRPr="005B27E3" w:rsidRDefault="005B27E3" w:rsidP="00B7316A">
            <w:pPr>
              <w:jc w:val="center"/>
              <w:rPr>
                <w:rFonts w:ascii="Times New Roman" w:hAnsi="Times New Roman" w:cs="Times New Roman"/>
                <w:sz w:val="24"/>
                <w:szCs w:val="24"/>
              </w:rPr>
            </w:pPr>
            <w:r w:rsidRPr="005B27E3">
              <w:rPr>
                <w:rFonts w:ascii="Times New Roman" w:hAnsi="Times New Roman" w:cs="Times New Roman"/>
                <w:sz w:val="24"/>
                <w:szCs w:val="24"/>
              </w:rPr>
              <w:t>кг</w:t>
            </w:r>
          </w:p>
        </w:tc>
      </w:tr>
      <w:tr w:rsidR="005B27E3" w:rsidRPr="005B27E3" w:rsidTr="005B27E3">
        <w:tblPrEx>
          <w:tblLook w:val="0000"/>
        </w:tblPrEx>
        <w:trPr>
          <w:trHeight w:val="312"/>
        </w:trPr>
        <w:tc>
          <w:tcPr>
            <w:tcW w:w="651" w:type="dxa"/>
            <w:tcBorders>
              <w:left w:val="single" w:sz="4" w:space="0" w:color="auto"/>
              <w:bottom w:val="single" w:sz="4" w:space="0" w:color="auto"/>
            </w:tcBorders>
          </w:tcPr>
          <w:p w:rsidR="005B27E3" w:rsidRPr="005B27E3" w:rsidRDefault="005B27E3" w:rsidP="00B7316A">
            <w:pPr>
              <w:tabs>
                <w:tab w:val="left" w:pos="3138"/>
              </w:tabs>
              <w:ind w:left="108"/>
              <w:jc w:val="center"/>
              <w:rPr>
                <w:rFonts w:ascii="Times New Roman" w:hAnsi="Times New Roman" w:cs="Times New Roman"/>
                <w:sz w:val="24"/>
                <w:szCs w:val="24"/>
              </w:rPr>
            </w:pPr>
            <w:r w:rsidRPr="005B27E3">
              <w:rPr>
                <w:rFonts w:ascii="Times New Roman" w:hAnsi="Times New Roman" w:cs="Times New Roman"/>
                <w:sz w:val="24"/>
                <w:szCs w:val="24"/>
              </w:rPr>
              <w:lastRenderedPageBreak/>
              <w:t>4</w:t>
            </w:r>
          </w:p>
        </w:tc>
        <w:tc>
          <w:tcPr>
            <w:tcW w:w="1725" w:type="dxa"/>
            <w:tcBorders>
              <w:bottom w:val="single" w:sz="4" w:space="0" w:color="auto"/>
            </w:tcBorders>
            <w:shd w:val="clear" w:color="auto" w:fill="auto"/>
          </w:tcPr>
          <w:p w:rsidR="005B27E3" w:rsidRPr="005B27E3" w:rsidRDefault="005B27E3" w:rsidP="00B7316A">
            <w:pPr>
              <w:rPr>
                <w:rFonts w:ascii="Times New Roman" w:hAnsi="Times New Roman" w:cs="Times New Roman"/>
                <w:sz w:val="24"/>
                <w:szCs w:val="24"/>
              </w:rPr>
            </w:pPr>
            <w:r w:rsidRPr="005B27E3">
              <w:rPr>
                <w:rFonts w:ascii="Times New Roman" w:hAnsi="Times New Roman" w:cs="Times New Roman"/>
                <w:sz w:val="24"/>
                <w:szCs w:val="24"/>
              </w:rPr>
              <w:t>Пруток ВТ</w:t>
            </w:r>
            <w:r w:rsidRPr="005B27E3">
              <w:rPr>
                <w:rFonts w:ascii="Times New Roman" w:hAnsi="Times New Roman" w:cs="Times New Roman"/>
                <w:sz w:val="24"/>
                <w:szCs w:val="24"/>
                <w:lang w:val="en-US"/>
              </w:rPr>
              <w:t>3-1 ф15</w:t>
            </w:r>
          </w:p>
        </w:tc>
        <w:tc>
          <w:tcPr>
            <w:tcW w:w="5670" w:type="dxa"/>
            <w:vMerge w:val="restart"/>
            <w:shd w:val="clear" w:color="auto" w:fill="auto"/>
          </w:tcPr>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ОСТ 1-90173-75,ОСТ 190013-81</w:t>
            </w:r>
            <w:proofErr w:type="gramStart"/>
            <w:r w:rsidRPr="005B27E3">
              <w:rPr>
                <w:rFonts w:ascii="Times New Roman" w:hAnsi="Times New Roman" w:cs="Times New Roman"/>
                <w:sz w:val="24"/>
                <w:szCs w:val="24"/>
              </w:rPr>
              <w:t xml:space="preserve"> К</w:t>
            </w:r>
            <w:proofErr w:type="gramEnd"/>
            <w:r w:rsidRPr="005B27E3">
              <w:rPr>
                <w:rFonts w:ascii="Times New Roman" w:hAnsi="Times New Roman" w:cs="Times New Roman"/>
                <w:sz w:val="24"/>
                <w:szCs w:val="24"/>
              </w:rPr>
              <w:t>аждая партия прутков должна сопровождаться сертификатом с указанием:</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а) наименований предприятия-поставщика;</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xml:space="preserve">б) марка сплава; </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в) размеры прутков и их количества;</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г) веса прутков;</w:t>
            </w:r>
          </w:p>
          <w:p w:rsidR="005B27E3" w:rsidRPr="005B27E3" w:rsidRDefault="005B27E3" w:rsidP="00B7316A">
            <w:pPr>
              <w:tabs>
                <w:tab w:val="left" w:pos="3138"/>
              </w:tabs>
              <w:rPr>
                <w:rFonts w:ascii="Times New Roman" w:hAnsi="Times New Roman" w:cs="Times New Roman"/>
                <w:sz w:val="24"/>
                <w:szCs w:val="24"/>
              </w:rPr>
            </w:pPr>
            <w:proofErr w:type="spellStart"/>
            <w:r w:rsidRPr="005B27E3">
              <w:rPr>
                <w:rFonts w:ascii="Times New Roman" w:hAnsi="Times New Roman" w:cs="Times New Roman"/>
                <w:sz w:val="24"/>
                <w:szCs w:val="24"/>
              </w:rPr>
              <w:t>д</w:t>
            </w:r>
            <w:proofErr w:type="spellEnd"/>
            <w:r w:rsidRPr="005B27E3">
              <w:rPr>
                <w:rFonts w:ascii="Times New Roman" w:hAnsi="Times New Roman" w:cs="Times New Roman"/>
                <w:sz w:val="24"/>
                <w:szCs w:val="24"/>
              </w:rPr>
              <w:t>) номера партий и номера плавки;</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xml:space="preserve">е) расширенного химического состава согласно ОСТ </w:t>
            </w:r>
            <w:r w:rsidRPr="005B27E3">
              <w:rPr>
                <w:rFonts w:ascii="Times New Roman" w:hAnsi="Times New Roman" w:cs="Times New Roman"/>
                <w:sz w:val="24"/>
                <w:szCs w:val="24"/>
              </w:rPr>
              <w:lastRenderedPageBreak/>
              <w:t>1-90013-81;</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ж) результатов механических испытаний с указанием скорости продвижения захватов;</w:t>
            </w:r>
          </w:p>
          <w:p w:rsidR="005B27E3" w:rsidRPr="005B27E3" w:rsidRDefault="005B27E3" w:rsidP="00B7316A">
            <w:pPr>
              <w:tabs>
                <w:tab w:val="left" w:pos="3138"/>
              </w:tabs>
              <w:rPr>
                <w:rFonts w:ascii="Times New Roman" w:hAnsi="Times New Roman" w:cs="Times New Roman"/>
                <w:sz w:val="24"/>
                <w:szCs w:val="24"/>
              </w:rPr>
            </w:pPr>
            <w:proofErr w:type="spellStart"/>
            <w:r w:rsidRPr="005B27E3">
              <w:rPr>
                <w:rFonts w:ascii="Times New Roman" w:hAnsi="Times New Roman" w:cs="Times New Roman"/>
                <w:sz w:val="24"/>
                <w:szCs w:val="24"/>
              </w:rPr>
              <w:t>з</w:t>
            </w:r>
            <w:proofErr w:type="spellEnd"/>
            <w:r w:rsidRPr="005B27E3">
              <w:rPr>
                <w:rFonts w:ascii="Times New Roman" w:hAnsi="Times New Roman" w:cs="Times New Roman"/>
                <w:sz w:val="24"/>
                <w:szCs w:val="24"/>
              </w:rPr>
              <w:t xml:space="preserve">) результатов испытаний макроструктуры и микроструктуры с указанием фактически полученной макроструктуры и </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микроструктуры;</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xml:space="preserve">и) номера настоящих технических условий. </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xml:space="preserve">  Каждая пачка прутков сопровождается металлическим ярлыком с указанием клейма ОТК, а также марка сплава, номера партии, наименования или товарного знака изготовителя. Крепление ярлыка к пачке должно обеспечивать его сохранность при транспортно- складских операциях. Маркировку и клеймо ОТК наносят на ярлык ударным способом. Каждый пруток в пачке с одного конца должен иметь цветную маркировку. Маркировка должна быть несмываемой. Производитель Россия</w:t>
            </w:r>
          </w:p>
        </w:tc>
        <w:tc>
          <w:tcPr>
            <w:tcW w:w="992" w:type="dxa"/>
            <w:tcBorders>
              <w:top w:val="single" w:sz="4" w:space="0" w:color="auto"/>
              <w:bottom w:val="single" w:sz="4" w:space="0" w:color="auto"/>
            </w:tcBorders>
            <w:shd w:val="clear" w:color="auto" w:fill="auto"/>
          </w:tcPr>
          <w:p w:rsidR="005B27E3" w:rsidRPr="005B27E3" w:rsidRDefault="005B27E3" w:rsidP="00B7316A">
            <w:pPr>
              <w:jc w:val="center"/>
              <w:rPr>
                <w:rFonts w:ascii="Times New Roman" w:hAnsi="Times New Roman" w:cs="Times New Roman"/>
                <w:sz w:val="24"/>
                <w:szCs w:val="24"/>
                <w:lang w:val="en-US"/>
              </w:rPr>
            </w:pPr>
            <w:r w:rsidRPr="005B27E3">
              <w:rPr>
                <w:rFonts w:ascii="Times New Roman" w:hAnsi="Times New Roman" w:cs="Times New Roman"/>
                <w:sz w:val="24"/>
                <w:szCs w:val="24"/>
                <w:lang w:val="en-US"/>
              </w:rPr>
              <w:lastRenderedPageBreak/>
              <w:t>20</w:t>
            </w:r>
          </w:p>
        </w:tc>
        <w:tc>
          <w:tcPr>
            <w:tcW w:w="709" w:type="dxa"/>
            <w:tcBorders>
              <w:bottom w:val="single" w:sz="4" w:space="0" w:color="auto"/>
            </w:tcBorders>
            <w:shd w:val="clear" w:color="auto" w:fill="auto"/>
          </w:tcPr>
          <w:p w:rsidR="005B27E3" w:rsidRPr="005B27E3" w:rsidRDefault="005B27E3" w:rsidP="00B7316A">
            <w:pPr>
              <w:jc w:val="center"/>
              <w:rPr>
                <w:rFonts w:ascii="Times New Roman" w:hAnsi="Times New Roman" w:cs="Times New Roman"/>
                <w:sz w:val="24"/>
                <w:szCs w:val="24"/>
              </w:rPr>
            </w:pPr>
            <w:r w:rsidRPr="005B27E3">
              <w:rPr>
                <w:rFonts w:ascii="Times New Roman" w:hAnsi="Times New Roman" w:cs="Times New Roman"/>
                <w:sz w:val="24"/>
                <w:szCs w:val="24"/>
              </w:rPr>
              <w:t>кг</w:t>
            </w:r>
          </w:p>
        </w:tc>
      </w:tr>
      <w:tr w:rsidR="005B27E3" w:rsidRPr="005B27E3" w:rsidTr="005B27E3">
        <w:tblPrEx>
          <w:tblLook w:val="0000"/>
        </w:tblPrEx>
        <w:trPr>
          <w:trHeight w:val="747"/>
        </w:trPr>
        <w:tc>
          <w:tcPr>
            <w:tcW w:w="651" w:type="dxa"/>
            <w:tcBorders>
              <w:top w:val="single" w:sz="4" w:space="0" w:color="auto"/>
              <w:bottom w:val="single" w:sz="4" w:space="0" w:color="auto"/>
            </w:tcBorders>
          </w:tcPr>
          <w:p w:rsidR="005B27E3" w:rsidRPr="005B27E3" w:rsidRDefault="005B27E3" w:rsidP="00B7316A">
            <w:pPr>
              <w:tabs>
                <w:tab w:val="left" w:pos="3138"/>
              </w:tabs>
              <w:ind w:left="108"/>
              <w:jc w:val="center"/>
              <w:rPr>
                <w:rFonts w:ascii="Times New Roman" w:hAnsi="Times New Roman" w:cs="Times New Roman"/>
                <w:sz w:val="24"/>
                <w:szCs w:val="24"/>
              </w:rPr>
            </w:pPr>
            <w:r w:rsidRPr="005B27E3">
              <w:rPr>
                <w:rFonts w:ascii="Times New Roman" w:hAnsi="Times New Roman" w:cs="Times New Roman"/>
                <w:sz w:val="24"/>
                <w:szCs w:val="24"/>
              </w:rPr>
              <w:t>5</w:t>
            </w:r>
          </w:p>
          <w:p w:rsidR="005B27E3" w:rsidRPr="005B27E3" w:rsidRDefault="005B27E3" w:rsidP="00B7316A">
            <w:pPr>
              <w:tabs>
                <w:tab w:val="left" w:pos="3138"/>
              </w:tabs>
              <w:ind w:left="108"/>
              <w:rPr>
                <w:rFonts w:ascii="Times New Roman" w:hAnsi="Times New Roman" w:cs="Times New Roman"/>
                <w:sz w:val="24"/>
                <w:szCs w:val="24"/>
              </w:rPr>
            </w:pPr>
          </w:p>
        </w:tc>
        <w:tc>
          <w:tcPr>
            <w:tcW w:w="1725" w:type="dxa"/>
            <w:tcBorders>
              <w:top w:val="single" w:sz="4" w:space="0" w:color="auto"/>
              <w:bottom w:val="single" w:sz="4" w:space="0" w:color="auto"/>
            </w:tcBorders>
            <w:shd w:val="clear" w:color="auto" w:fill="auto"/>
          </w:tcPr>
          <w:p w:rsidR="005B27E3" w:rsidRPr="005B27E3" w:rsidRDefault="005B27E3" w:rsidP="00B7316A">
            <w:pPr>
              <w:rPr>
                <w:rFonts w:ascii="Times New Roman" w:hAnsi="Times New Roman" w:cs="Times New Roman"/>
                <w:sz w:val="24"/>
                <w:szCs w:val="24"/>
                <w:lang w:val="en-US"/>
              </w:rPr>
            </w:pPr>
            <w:r w:rsidRPr="005B27E3">
              <w:rPr>
                <w:rFonts w:ascii="Times New Roman" w:hAnsi="Times New Roman" w:cs="Times New Roman"/>
                <w:sz w:val="24"/>
                <w:szCs w:val="24"/>
              </w:rPr>
              <w:t xml:space="preserve">Пруток ВТ3-1 </w:t>
            </w:r>
            <w:proofErr w:type="spellStart"/>
            <w:r w:rsidRPr="005B27E3">
              <w:rPr>
                <w:rFonts w:ascii="Times New Roman" w:hAnsi="Times New Roman" w:cs="Times New Roman"/>
                <w:sz w:val="24"/>
                <w:szCs w:val="24"/>
              </w:rPr>
              <w:t>ф</w:t>
            </w:r>
            <w:proofErr w:type="spellEnd"/>
            <w:r w:rsidRPr="005B27E3">
              <w:rPr>
                <w:rFonts w:ascii="Times New Roman" w:hAnsi="Times New Roman" w:cs="Times New Roman"/>
                <w:sz w:val="24"/>
                <w:szCs w:val="24"/>
                <w:lang w:val="en-US"/>
              </w:rPr>
              <w:t xml:space="preserve"> 25</w:t>
            </w:r>
          </w:p>
          <w:p w:rsidR="005B27E3" w:rsidRPr="005B27E3" w:rsidRDefault="005B27E3" w:rsidP="00B7316A">
            <w:pPr>
              <w:rPr>
                <w:rFonts w:ascii="Times New Roman" w:hAnsi="Times New Roman" w:cs="Times New Roman"/>
                <w:sz w:val="24"/>
                <w:szCs w:val="24"/>
              </w:rPr>
            </w:pPr>
          </w:p>
          <w:p w:rsidR="005B27E3" w:rsidRPr="005B27E3" w:rsidRDefault="005B27E3" w:rsidP="00B7316A">
            <w:pPr>
              <w:rPr>
                <w:rFonts w:ascii="Times New Roman" w:hAnsi="Times New Roman" w:cs="Times New Roman"/>
                <w:sz w:val="24"/>
                <w:szCs w:val="24"/>
              </w:rPr>
            </w:pPr>
          </w:p>
        </w:tc>
        <w:tc>
          <w:tcPr>
            <w:tcW w:w="5670" w:type="dxa"/>
            <w:vMerge/>
            <w:shd w:val="clear" w:color="auto" w:fill="auto"/>
          </w:tcPr>
          <w:p w:rsidR="005B27E3" w:rsidRPr="005B27E3" w:rsidRDefault="005B27E3" w:rsidP="00B7316A">
            <w:pPr>
              <w:tabs>
                <w:tab w:val="left" w:pos="3138"/>
              </w:tabs>
              <w:rPr>
                <w:rFonts w:ascii="Times New Roman" w:hAnsi="Times New Roman" w:cs="Times New Roman"/>
                <w:sz w:val="24"/>
                <w:szCs w:val="24"/>
              </w:rPr>
            </w:pPr>
          </w:p>
        </w:tc>
        <w:tc>
          <w:tcPr>
            <w:tcW w:w="992" w:type="dxa"/>
            <w:tcBorders>
              <w:top w:val="single" w:sz="4" w:space="0" w:color="auto"/>
              <w:bottom w:val="single" w:sz="4" w:space="0" w:color="auto"/>
            </w:tcBorders>
            <w:shd w:val="clear" w:color="auto" w:fill="auto"/>
          </w:tcPr>
          <w:p w:rsidR="005B27E3" w:rsidRPr="005B27E3" w:rsidRDefault="005B27E3" w:rsidP="00B7316A">
            <w:pPr>
              <w:jc w:val="center"/>
              <w:rPr>
                <w:rFonts w:ascii="Times New Roman" w:hAnsi="Times New Roman" w:cs="Times New Roman"/>
                <w:sz w:val="24"/>
                <w:szCs w:val="24"/>
              </w:rPr>
            </w:pPr>
            <w:r w:rsidRPr="005B27E3">
              <w:rPr>
                <w:rFonts w:ascii="Times New Roman" w:hAnsi="Times New Roman" w:cs="Times New Roman"/>
                <w:sz w:val="24"/>
                <w:szCs w:val="24"/>
              </w:rPr>
              <w:t>10</w:t>
            </w:r>
          </w:p>
          <w:p w:rsidR="005B27E3" w:rsidRPr="005B27E3" w:rsidRDefault="005B27E3" w:rsidP="00B7316A">
            <w:pPr>
              <w:jc w:val="center"/>
              <w:rPr>
                <w:rFonts w:ascii="Times New Roman" w:hAnsi="Times New Roman" w:cs="Times New Roman"/>
                <w:sz w:val="24"/>
                <w:szCs w:val="24"/>
              </w:rPr>
            </w:pPr>
          </w:p>
        </w:tc>
        <w:tc>
          <w:tcPr>
            <w:tcW w:w="709" w:type="dxa"/>
            <w:tcBorders>
              <w:top w:val="single" w:sz="4" w:space="0" w:color="auto"/>
              <w:bottom w:val="single" w:sz="4" w:space="0" w:color="auto"/>
            </w:tcBorders>
            <w:shd w:val="clear" w:color="auto" w:fill="auto"/>
          </w:tcPr>
          <w:p w:rsidR="005B27E3" w:rsidRPr="005B27E3" w:rsidRDefault="005B27E3" w:rsidP="00B7316A">
            <w:pPr>
              <w:jc w:val="center"/>
              <w:rPr>
                <w:rFonts w:ascii="Times New Roman" w:hAnsi="Times New Roman" w:cs="Times New Roman"/>
                <w:sz w:val="24"/>
                <w:szCs w:val="24"/>
              </w:rPr>
            </w:pPr>
            <w:r w:rsidRPr="005B27E3">
              <w:rPr>
                <w:rFonts w:ascii="Times New Roman" w:hAnsi="Times New Roman" w:cs="Times New Roman"/>
                <w:sz w:val="24"/>
                <w:szCs w:val="24"/>
              </w:rPr>
              <w:t>кг</w:t>
            </w:r>
          </w:p>
          <w:p w:rsidR="005B27E3" w:rsidRPr="005B27E3" w:rsidRDefault="005B27E3" w:rsidP="00B7316A">
            <w:pPr>
              <w:jc w:val="center"/>
              <w:rPr>
                <w:rFonts w:ascii="Times New Roman" w:hAnsi="Times New Roman" w:cs="Times New Roman"/>
                <w:sz w:val="24"/>
                <w:szCs w:val="24"/>
              </w:rPr>
            </w:pPr>
          </w:p>
        </w:tc>
      </w:tr>
      <w:tr w:rsidR="005B27E3" w:rsidRPr="005B27E3" w:rsidTr="005B27E3">
        <w:tblPrEx>
          <w:tblLook w:val="0000"/>
        </w:tblPrEx>
        <w:trPr>
          <w:trHeight w:val="343"/>
        </w:trPr>
        <w:tc>
          <w:tcPr>
            <w:tcW w:w="651" w:type="dxa"/>
            <w:tcBorders>
              <w:top w:val="single" w:sz="4" w:space="0" w:color="auto"/>
              <w:bottom w:val="nil"/>
            </w:tcBorders>
          </w:tcPr>
          <w:p w:rsidR="005B27E3" w:rsidRPr="005B27E3" w:rsidRDefault="005B27E3" w:rsidP="00B7316A">
            <w:pPr>
              <w:tabs>
                <w:tab w:val="left" w:pos="3138"/>
              </w:tabs>
              <w:ind w:left="108"/>
              <w:jc w:val="center"/>
              <w:rPr>
                <w:rFonts w:ascii="Times New Roman" w:hAnsi="Times New Roman" w:cs="Times New Roman"/>
                <w:sz w:val="24"/>
                <w:szCs w:val="24"/>
              </w:rPr>
            </w:pPr>
            <w:r w:rsidRPr="005B27E3">
              <w:rPr>
                <w:rFonts w:ascii="Times New Roman" w:hAnsi="Times New Roman" w:cs="Times New Roman"/>
                <w:sz w:val="24"/>
                <w:szCs w:val="24"/>
              </w:rPr>
              <w:t>6</w:t>
            </w:r>
          </w:p>
        </w:tc>
        <w:tc>
          <w:tcPr>
            <w:tcW w:w="1725" w:type="dxa"/>
            <w:tcBorders>
              <w:top w:val="single" w:sz="4" w:space="0" w:color="auto"/>
              <w:bottom w:val="nil"/>
            </w:tcBorders>
            <w:shd w:val="clear" w:color="auto" w:fill="auto"/>
          </w:tcPr>
          <w:p w:rsidR="005B27E3" w:rsidRPr="005B27E3" w:rsidRDefault="005B27E3" w:rsidP="00B7316A">
            <w:pPr>
              <w:rPr>
                <w:rFonts w:ascii="Times New Roman" w:hAnsi="Times New Roman" w:cs="Times New Roman"/>
                <w:sz w:val="24"/>
                <w:szCs w:val="24"/>
                <w:lang w:val="en-US"/>
              </w:rPr>
            </w:pPr>
            <w:r w:rsidRPr="005B27E3">
              <w:rPr>
                <w:rFonts w:ascii="Times New Roman" w:hAnsi="Times New Roman" w:cs="Times New Roman"/>
                <w:sz w:val="24"/>
                <w:szCs w:val="24"/>
              </w:rPr>
              <w:t xml:space="preserve">Пруток ВТ3-1 </w:t>
            </w:r>
            <w:proofErr w:type="spellStart"/>
            <w:r w:rsidRPr="005B27E3">
              <w:rPr>
                <w:rFonts w:ascii="Times New Roman" w:hAnsi="Times New Roman" w:cs="Times New Roman"/>
                <w:sz w:val="24"/>
                <w:szCs w:val="24"/>
              </w:rPr>
              <w:t>ф</w:t>
            </w:r>
            <w:proofErr w:type="spellEnd"/>
            <w:r w:rsidRPr="005B27E3">
              <w:rPr>
                <w:rFonts w:ascii="Times New Roman" w:hAnsi="Times New Roman" w:cs="Times New Roman"/>
                <w:sz w:val="24"/>
                <w:szCs w:val="24"/>
                <w:lang w:val="en-US"/>
              </w:rPr>
              <w:t xml:space="preserve"> 80</w:t>
            </w:r>
          </w:p>
          <w:p w:rsidR="005B27E3" w:rsidRPr="005B27E3" w:rsidRDefault="005B27E3" w:rsidP="00B7316A">
            <w:pPr>
              <w:rPr>
                <w:rFonts w:ascii="Times New Roman" w:hAnsi="Times New Roman" w:cs="Times New Roman"/>
                <w:sz w:val="24"/>
                <w:szCs w:val="24"/>
              </w:rPr>
            </w:pPr>
          </w:p>
        </w:tc>
        <w:tc>
          <w:tcPr>
            <w:tcW w:w="5670" w:type="dxa"/>
            <w:vMerge/>
            <w:shd w:val="clear" w:color="auto" w:fill="auto"/>
          </w:tcPr>
          <w:p w:rsidR="005B27E3" w:rsidRPr="005B27E3" w:rsidRDefault="005B27E3" w:rsidP="00B7316A">
            <w:pPr>
              <w:tabs>
                <w:tab w:val="left" w:pos="3138"/>
              </w:tabs>
              <w:rPr>
                <w:rFonts w:ascii="Times New Roman" w:hAnsi="Times New Roman" w:cs="Times New Roman"/>
                <w:sz w:val="24"/>
                <w:szCs w:val="24"/>
              </w:rPr>
            </w:pPr>
          </w:p>
        </w:tc>
        <w:tc>
          <w:tcPr>
            <w:tcW w:w="992" w:type="dxa"/>
            <w:vMerge w:val="restart"/>
            <w:tcBorders>
              <w:top w:val="single" w:sz="4" w:space="0" w:color="auto"/>
            </w:tcBorders>
            <w:shd w:val="clear" w:color="auto" w:fill="auto"/>
          </w:tcPr>
          <w:p w:rsidR="005B27E3" w:rsidRPr="005B27E3" w:rsidRDefault="005B27E3" w:rsidP="00B7316A">
            <w:pPr>
              <w:jc w:val="center"/>
              <w:rPr>
                <w:rFonts w:ascii="Times New Roman" w:hAnsi="Times New Roman" w:cs="Times New Roman"/>
                <w:sz w:val="24"/>
                <w:szCs w:val="24"/>
                <w:lang w:val="en-US"/>
              </w:rPr>
            </w:pPr>
            <w:r w:rsidRPr="005B27E3">
              <w:rPr>
                <w:rFonts w:ascii="Times New Roman" w:hAnsi="Times New Roman" w:cs="Times New Roman"/>
                <w:sz w:val="24"/>
                <w:szCs w:val="24"/>
                <w:lang w:val="en-US"/>
              </w:rPr>
              <w:t>25</w:t>
            </w:r>
          </w:p>
        </w:tc>
        <w:tc>
          <w:tcPr>
            <w:tcW w:w="709" w:type="dxa"/>
            <w:vMerge w:val="restart"/>
            <w:tcBorders>
              <w:top w:val="single" w:sz="4" w:space="0" w:color="auto"/>
            </w:tcBorders>
            <w:shd w:val="clear" w:color="auto" w:fill="auto"/>
          </w:tcPr>
          <w:p w:rsidR="005B27E3" w:rsidRPr="005B27E3" w:rsidRDefault="005B27E3" w:rsidP="00B7316A">
            <w:pPr>
              <w:jc w:val="center"/>
              <w:rPr>
                <w:rFonts w:ascii="Times New Roman" w:hAnsi="Times New Roman" w:cs="Times New Roman"/>
                <w:sz w:val="24"/>
                <w:szCs w:val="24"/>
              </w:rPr>
            </w:pPr>
            <w:proofErr w:type="spellStart"/>
            <w:r w:rsidRPr="005B27E3">
              <w:rPr>
                <w:rFonts w:ascii="Times New Roman" w:hAnsi="Times New Roman" w:cs="Times New Roman"/>
                <w:sz w:val="24"/>
                <w:szCs w:val="24"/>
                <w:lang w:val="en-US"/>
              </w:rPr>
              <w:t>кг</w:t>
            </w:r>
            <w:proofErr w:type="spellEnd"/>
          </w:p>
        </w:tc>
      </w:tr>
      <w:tr w:rsidR="005B27E3" w:rsidRPr="005B27E3" w:rsidTr="005B27E3">
        <w:tblPrEx>
          <w:tblLook w:val="0000"/>
        </w:tblPrEx>
        <w:trPr>
          <w:trHeight w:val="4374"/>
        </w:trPr>
        <w:tc>
          <w:tcPr>
            <w:tcW w:w="651" w:type="dxa"/>
            <w:tcBorders>
              <w:top w:val="nil"/>
            </w:tcBorders>
          </w:tcPr>
          <w:p w:rsidR="005B27E3" w:rsidRPr="005B27E3" w:rsidRDefault="005B27E3" w:rsidP="00B7316A">
            <w:pPr>
              <w:rPr>
                <w:rFonts w:ascii="Times New Roman" w:hAnsi="Times New Roman" w:cs="Times New Roman"/>
                <w:sz w:val="24"/>
                <w:szCs w:val="24"/>
              </w:rPr>
            </w:pPr>
          </w:p>
        </w:tc>
        <w:tc>
          <w:tcPr>
            <w:tcW w:w="1725" w:type="dxa"/>
            <w:tcBorders>
              <w:top w:val="nil"/>
              <w:bottom w:val="single" w:sz="4" w:space="0" w:color="auto"/>
            </w:tcBorders>
          </w:tcPr>
          <w:p w:rsidR="005B27E3" w:rsidRPr="005B27E3" w:rsidRDefault="005B27E3" w:rsidP="00B7316A">
            <w:pPr>
              <w:rPr>
                <w:rFonts w:ascii="Times New Roman" w:hAnsi="Times New Roman" w:cs="Times New Roman"/>
                <w:sz w:val="24"/>
                <w:szCs w:val="24"/>
              </w:rPr>
            </w:pPr>
          </w:p>
        </w:tc>
        <w:tc>
          <w:tcPr>
            <w:tcW w:w="5670" w:type="dxa"/>
            <w:vMerge/>
            <w:tcBorders>
              <w:bottom w:val="single" w:sz="4" w:space="0" w:color="auto"/>
            </w:tcBorders>
            <w:shd w:val="clear" w:color="auto" w:fill="auto"/>
          </w:tcPr>
          <w:p w:rsidR="005B27E3" w:rsidRPr="005B27E3" w:rsidRDefault="005B27E3" w:rsidP="00B7316A">
            <w:pPr>
              <w:tabs>
                <w:tab w:val="left" w:pos="3138"/>
              </w:tabs>
              <w:rPr>
                <w:rFonts w:ascii="Times New Roman" w:hAnsi="Times New Roman" w:cs="Times New Roman"/>
                <w:sz w:val="24"/>
                <w:szCs w:val="24"/>
              </w:rPr>
            </w:pPr>
          </w:p>
        </w:tc>
        <w:tc>
          <w:tcPr>
            <w:tcW w:w="992" w:type="dxa"/>
            <w:vMerge/>
            <w:tcBorders>
              <w:bottom w:val="single" w:sz="4" w:space="0" w:color="auto"/>
            </w:tcBorders>
            <w:shd w:val="clear" w:color="auto" w:fill="auto"/>
          </w:tcPr>
          <w:p w:rsidR="005B27E3" w:rsidRPr="005B27E3" w:rsidRDefault="005B27E3" w:rsidP="00B7316A">
            <w:pPr>
              <w:jc w:val="center"/>
              <w:rPr>
                <w:rFonts w:ascii="Times New Roman" w:hAnsi="Times New Roman" w:cs="Times New Roman"/>
                <w:sz w:val="24"/>
                <w:szCs w:val="24"/>
              </w:rPr>
            </w:pPr>
          </w:p>
        </w:tc>
        <w:tc>
          <w:tcPr>
            <w:tcW w:w="709" w:type="dxa"/>
            <w:vMerge/>
            <w:tcBorders>
              <w:bottom w:val="single" w:sz="4" w:space="0" w:color="auto"/>
            </w:tcBorders>
            <w:shd w:val="clear" w:color="auto" w:fill="auto"/>
          </w:tcPr>
          <w:p w:rsidR="005B27E3" w:rsidRPr="005B27E3" w:rsidRDefault="005B27E3" w:rsidP="00B7316A">
            <w:pPr>
              <w:jc w:val="center"/>
              <w:rPr>
                <w:rFonts w:ascii="Times New Roman" w:hAnsi="Times New Roman" w:cs="Times New Roman"/>
                <w:sz w:val="24"/>
                <w:szCs w:val="24"/>
              </w:rPr>
            </w:pPr>
          </w:p>
        </w:tc>
      </w:tr>
      <w:tr w:rsidR="005B27E3" w:rsidRPr="005B27E3" w:rsidTr="005B27E3">
        <w:tblPrEx>
          <w:tblLook w:val="0000"/>
        </w:tblPrEx>
        <w:trPr>
          <w:trHeight w:val="510"/>
        </w:trPr>
        <w:tc>
          <w:tcPr>
            <w:tcW w:w="651" w:type="dxa"/>
          </w:tcPr>
          <w:p w:rsidR="005B27E3" w:rsidRPr="005B27E3" w:rsidRDefault="005B27E3" w:rsidP="00B7316A">
            <w:pPr>
              <w:jc w:val="center"/>
              <w:rPr>
                <w:rFonts w:ascii="Times New Roman" w:hAnsi="Times New Roman" w:cs="Times New Roman"/>
                <w:sz w:val="24"/>
                <w:szCs w:val="24"/>
              </w:rPr>
            </w:pPr>
            <w:r w:rsidRPr="005B27E3">
              <w:rPr>
                <w:rFonts w:ascii="Times New Roman" w:hAnsi="Times New Roman" w:cs="Times New Roman"/>
                <w:sz w:val="24"/>
                <w:szCs w:val="24"/>
              </w:rPr>
              <w:lastRenderedPageBreak/>
              <w:t>7</w:t>
            </w:r>
          </w:p>
        </w:tc>
        <w:tc>
          <w:tcPr>
            <w:tcW w:w="1725" w:type="dxa"/>
            <w:tcBorders>
              <w:top w:val="single" w:sz="4" w:space="0" w:color="auto"/>
              <w:bottom w:val="single" w:sz="4" w:space="0" w:color="auto"/>
            </w:tcBorders>
          </w:tcPr>
          <w:p w:rsidR="005B27E3" w:rsidRPr="005B27E3" w:rsidRDefault="005B27E3" w:rsidP="00B7316A">
            <w:pPr>
              <w:rPr>
                <w:rFonts w:ascii="Times New Roman" w:hAnsi="Times New Roman" w:cs="Times New Roman"/>
                <w:sz w:val="24"/>
                <w:szCs w:val="24"/>
              </w:rPr>
            </w:pPr>
            <w:r w:rsidRPr="005B27E3">
              <w:rPr>
                <w:rFonts w:ascii="Times New Roman" w:hAnsi="Times New Roman" w:cs="Times New Roman"/>
                <w:sz w:val="24"/>
                <w:szCs w:val="24"/>
              </w:rPr>
              <w:t xml:space="preserve">Пруток ВТ16 </w:t>
            </w:r>
            <w:proofErr w:type="spellStart"/>
            <w:r w:rsidRPr="005B27E3">
              <w:rPr>
                <w:rFonts w:ascii="Times New Roman" w:hAnsi="Times New Roman" w:cs="Times New Roman"/>
                <w:sz w:val="24"/>
                <w:szCs w:val="24"/>
              </w:rPr>
              <w:t>ф</w:t>
            </w:r>
            <w:proofErr w:type="spellEnd"/>
            <w:r w:rsidRPr="005B27E3">
              <w:rPr>
                <w:rFonts w:ascii="Times New Roman" w:hAnsi="Times New Roman" w:cs="Times New Roman"/>
                <w:sz w:val="24"/>
                <w:szCs w:val="24"/>
                <w:lang w:val="en-US"/>
              </w:rPr>
              <w:t xml:space="preserve"> </w:t>
            </w:r>
            <w:r w:rsidRPr="005B27E3">
              <w:rPr>
                <w:rFonts w:ascii="Times New Roman" w:hAnsi="Times New Roman" w:cs="Times New Roman"/>
                <w:sz w:val="24"/>
                <w:szCs w:val="24"/>
              </w:rPr>
              <w:t>20</w:t>
            </w:r>
          </w:p>
          <w:p w:rsidR="005B27E3" w:rsidRPr="005B27E3" w:rsidRDefault="005B27E3" w:rsidP="00B7316A">
            <w:pPr>
              <w:rPr>
                <w:rFonts w:ascii="Times New Roman" w:hAnsi="Times New Roman" w:cs="Times New Roman"/>
                <w:sz w:val="24"/>
                <w:szCs w:val="24"/>
              </w:rPr>
            </w:pPr>
          </w:p>
        </w:tc>
        <w:tc>
          <w:tcPr>
            <w:tcW w:w="5670" w:type="dxa"/>
            <w:vMerge w:val="restart"/>
            <w:tcBorders>
              <w:top w:val="single" w:sz="4" w:space="0" w:color="auto"/>
            </w:tcBorders>
            <w:shd w:val="clear" w:color="auto" w:fill="auto"/>
          </w:tcPr>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xml:space="preserve">ОСТ 1-90202-81 </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Каждая партия прутков должна сопровождаться сертификатом с указанием:</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а) наименований предприятия-поставщика;</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xml:space="preserve">б) марка сплава; </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в) размеры прутков и их количества;</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г) веса прутков;</w:t>
            </w:r>
          </w:p>
          <w:p w:rsidR="005B27E3" w:rsidRPr="005B27E3" w:rsidRDefault="005B27E3" w:rsidP="00B7316A">
            <w:pPr>
              <w:tabs>
                <w:tab w:val="left" w:pos="3138"/>
              </w:tabs>
              <w:rPr>
                <w:rFonts w:ascii="Times New Roman" w:hAnsi="Times New Roman" w:cs="Times New Roman"/>
                <w:sz w:val="24"/>
                <w:szCs w:val="24"/>
              </w:rPr>
            </w:pPr>
            <w:proofErr w:type="spellStart"/>
            <w:r w:rsidRPr="005B27E3">
              <w:rPr>
                <w:rFonts w:ascii="Times New Roman" w:hAnsi="Times New Roman" w:cs="Times New Roman"/>
                <w:sz w:val="24"/>
                <w:szCs w:val="24"/>
              </w:rPr>
              <w:t>д</w:t>
            </w:r>
            <w:proofErr w:type="spellEnd"/>
            <w:r w:rsidRPr="005B27E3">
              <w:rPr>
                <w:rFonts w:ascii="Times New Roman" w:hAnsi="Times New Roman" w:cs="Times New Roman"/>
                <w:sz w:val="24"/>
                <w:szCs w:val="24"/>
              </w:rPr>
              <w:t>) номера партий и номера плавки;</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е) расширенного химического состава согласно ОСТ 1-90013-81;</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ж) результатов механических испытаний с указанием скорости продвижения захватов;</w:t>
            </w:r>
          </w:p>
          <w:p w:rsidR="005B27E3" w:rsidRPr="005B27E3" w:rsidRDefault="005B27E3" w:rsidP="00B7316A">
            <w:pPr>
              <w:tabs>
                <w:tab w:val="left" w:pos="3138"/>
              </w:tabs>
              <w:rPr>
                <w:rFonts w:ascii="Times New Roman" w:hAnsi="Times New Roman" w:cs="Times New Roman"/>
                <w:sz w:val="24"/>
                <w:szCs w:val="24"/>
              </w:rPr>
            </w:pPr>
            <w:proofErr w:type="spellStart"/>
            <w:r w:rsidRPr="005B27E3">
              <w:rPr>
                <w:rFonts w:ascii="Times New Roman" w:hAnsi="Times New Roman" w:cs="Times New Roman"/>
                <w:sz w:val="24"/>
                <w:szCs w:val="24"/>
              </w:rPr>
              <w:t>з</w:t>
            </w:r>
            <w:proofErr w:type="spellEnd"/>
            <w:r w:rsidRPr="005B27E3">
              <w:rPr>
                <w:rFonts w:ascii="Times New Roman" w:hAnsi="Times New Roman" w:cs="Times New Roman"/>
                <w:sz w:val="24"/>
                <w:szCs w:val="24"/>
              </w:rPr>
              <w:t xml:space="preserve">) результатов испытаний макроструктуры и микроструктуры с указанием фактически полученной макроструктуры и </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микроструктуры;</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lastRenderedPageBreak/>
              <w:t>и) номера настоящих технических условий.</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xml:space="preserve"> Каждая пачка прутков сопровождается металлическим ярлыком с указанием клейма ОТК, а также марка сплава, номера партии, наименования или товарного знака изготовителя. Крепление ярлыка к пачке должно обеспечивать его сохранность при транспортно- складских операциях. Маркировку и клеймо ОТК наносят на ярлык ударным способом. Каждый пруток в пачке с одного конца должен иметь цветную маркировку. Маркировка должна быть несмываемой. Производитель Россия.</w:t>
            </w:r>
          </w:p>
          <w:p w:rsidR="005B27E3" w:rsidRPr="005B27E3" w:rsidRDefault="005B27E3" w:rsidP="00B7316A">
            <w:pPr>
              <w:tabs>
                <w:tab w:val="left" w:pos="3138"/>
              </w:tabs>
              <w:rPr>
                <w:rFonts w:ascii="Times New Roman" w:hAnsi="Times New Roman" w:cs="Times New Roman"/>
                <w:sz w:val="24"/>
                <w:szCs w:val="24"/>
              </w:rPr>
            </w:pPr>
          </w:p>
        </w:tc>
        <w:tc>
          <w:tcPr>
            <w:tcW w:w="992" w:type="dxa"/>
            <w:tcBorders>
              <w:top w:val="single" w:sz="4" w:space="0" w:color="auto"/>
              <w:bottom w:val="single" w:sz="4" w:space="0" w:color="auto"/>
            </w:tcBorders>
            <w:shd w:val="clear" w:color="auto" w:fill="auto"/>
          </w:tcPr>
          <w:p w:rsidR="005B27E3" w:rsidRPr="005B27E3" w:rsidRDefault="005B27E3" w:rsidP="00B7316A">
            <w:pPr>
              <w:jc w:val="center"/>
              <w:rPr>
                <w:rFonts w:ascii="Times New Roman" w:hAnsi="Times New Roman" w:cs="Times New Roman"/>
                <w:sz w:val="24"/>
                <w:szCs w:val="24"/>
              </w:rPr>
            </w:pPr>
            <w:r w:rsidRPr="005B27E3">
              <w:rPr>
                <w:rFonts w:ascii="Times New Roman" w:hAnsi="Times New Roman" w:cs="Times New Roman"/>
                <w:sz w:val="24"/>
                <w:szCs w:val="24"/>
              </w:rPr>
              <w:lastRenderedPageBreak/>
              <w:t>20</w:t>
            </w:r>
          </w:p>
        </w:tc>
        <w:tc>
          <w:tcPr>
            <w:tcW w:w="709" w:type="dxa"/>
            <w:tcBorders>
              <w:top w:val="single" w:sz="4" w:space="0" w:color="auto"/>
              <w:bottom w:val="single" w:sz="4" w:space="0" w:color="auto"/>
            </w:tcBorders>
            <w:shd w:val="clear" w:color="auto" w:fill="auto"/>
          </w:tcPr>
          <w:p w:rsidR="005B27E3" w:rsidRPr="005B27E3" w:rsidRDefault="005B27E3" w:rsidP="00B7316A">
            <w:pPr>
              <w:jc w:val="center"/>
              <w:rPr>
                <w:rFonts w:ascii="Times New Roman" w:hAnsi="Times New Roman" w:cs="Times New Roman"/>
                <w:sz w:val="24"/>
                <w:szCs w:val="24"/>
              </w:rPr>
            </w:pPr>
            <w:r w:rsidRPr="005B27E3">
              <w:rPr>
                <w:rFonts w:ascii="Times New Roman" w:hAnsi="Times New Roman" w:cs="Times New Roman"/>
                <w:sz w:val="24"/>
                <w:szCs w:val="24"/>
              </w:rPr>
              <w:t>кг</w:t>
            </w:r>
          </w:p>
        </w:tc>
      </w:tr>
      <w:tr w:rsidR="005B27E3" w:rsidRPr="005B27E3" w:rsidTr="005B27E3">
        <w:tblPrEx>
          <w:tblLook w:val="0000"/>
        </w:tblPrEx>
        <w:trPr>
          <w:trHeight w:val="456"/>
        </w:trPr>
        <w:tc>
          <w:tcPr>
            <w:tcW w:w="651" w:type="dxa"/>
          </w:tcPr>
          <w:p w:rsidR="005B27E3" w:rsidRPr="005B27E3" w:rsidRDefault="005B27E3" w:rsidP="00B7316A">
            <w:pPr>
              <w:jc w:val="center"/>
              <w:rPr>
                <w:rFonts w:ascii="Times New Roman" w:hAnsi="Times New Roman" w:cs="Times New Roman"/>
                <w:sz w:val="24"/>
                <w:szCs w:val="24"/>
              </w:rPr>
            </w:pPr>
            <w:r w:rsidRPr="005B27E3">
              <w:rPr>
                <w:rFonts w:ascii="Times New Roman" w:hAnsi="Times New Roman" w:cs="Times New Roman"/>
                <w:sz w:val="24"/>
                <w:szCs w:val="24"/>
              </w:rPr>
              <w:t>8</w:t>
            </w:r>
          </w:p>
        </w:tc>
        <w:tc>
          <w:tcPr>
            <w:tcW w:w="1725" w:type="dxa"/>
            <w:tcBorders>
              <w:top w:val="single" w:sz="4" w:space="0" w:color="auto"/>
              <w:bottom w:val="single" w:sz="4" w:space="0" w:color="auto"/>
            </w:tcBorders>
          </w:tcPr>
          <w:p w:rsidR="005B27E3" w:rsidRPr="005B27E3" w:rsidRDefault="005B27E3" w:rsidP="00B7316A">
            <w:pPr>
              <w:rPr>
                <w:rFonts w:ascii="Times New Roman" w:hAnsi="Times New Roman" w:cs="Times New Roman"/>
                <w:sz w:val="24"/>
                <w:szCs w:val="24"/>
              </w:rPr>
            </w:pPr>
            <w:r w:rsidRPr="005B27E3">
              <w:rPr>
                <w:rFonts w:ascii="Times New Roman" w:hAnsi="Times New Roman" w:cs="Times New Roman"/>
                <w:sz w:val="24"/>
                <w:szCs w:val="24"/>
              </w:rPr>
              <w:t xml:space="preserve">Пруток ВТ16 </w:t>
            </w:r>
            <w:proofErr w:type="spellStart"/>
            <w:r w:rsidRPr="005B27E3">
              <w:rPr>
                <w:rFonts w:ascii="Times New Roman" w:hAnsi="Times New Roman" w:cs="Times New Roman"/>
                <w:sz w:val="24"/>
                <w:szCs w:val="24"/>
              </w:rPr>
              <w:t>ф</w:t>
            </w:r>
            <w:proofErr w:type="spellEnd"/>
            <w:r w:rsidRPr="005B27E3">
              <w:rPr>
                <w:rFonts w:ascii="Times New Roman" w:hAnsi="Times New Roman" w:cs="Times New Roman"/>
                <w:sz w:val="24"/>
                <w:szCs w:val="24"/>
                <w:lang w:val="en-US"/>
              </w:rPr>
              <w:t xml:space="preserve"> </w:t>
            </w:r>
            <w:r w:rsidRPr="005B27E3">
              <w:rPr>
                <w:rFonts w:ascii="Times New Roman" w:hAnsi="Times New Roman" w:cs="Times New Roman"/>
                <w:sz w:val="24"/>
                <w:szCs w:val="24"/>
              </w:rPr>
              <w:t>14</w:t>
            </w:r>
          </w:p>
          <w:p w:rsidR="005B27E3" w:rsidRPr="005B27E3" w:rsidRDefault="005B27E3" w:rsidP="00B7316A">
            <w:pPr>
              <w:rPr>
                <w:rFonts w:ascii="Times New Roman" w:hAnsi="Times New Roman" w:cs="Times New Roman"/>
                <w:sz w:val="24"/>
                <w:szCs w:val="24"/>
              </w:rPr>
            </w:pPr>
          </w:p>
        </w:tc>
        <w:tc>
          <w:tcPr>
            <w:tcW w:w="5670" w:type="dxa"/>
            <w:vMerge/>
            <w:shd w:val="clear" w:color="auto" w:fill="auto"/>
          </w:tcPr>
          <w:p w:rsidR="005B27E3" w:rsidRPr="005B27E3" w:rsidRDefault="005B27E3" w:rsidP="00B7316A">
            <w:pPr>
              <w:tabs>
                <w:tab w:val="left" w:pos="3138"/>
              </w:tabs>
              <w:rPr>
                <w:rFonts w:ascii="Times New Roman" w:hAnsi="Times New Roman" w:cs="Times New Roman"/>
                <w:sz w:val="24"/>
                <w:szCs w:val="24"/>
              </w:rPr>
            </w:pPr>
          </w:p>
        </w:tc>
        <w:tc>
          <w:tcPr>
            <w:tcW w:w="992" w:type="dxa"/>
            <w:tcBorders>
              <w:top w:val="single" w:sz="4" w:space="0" w:color="auto"/>
              <w:bottom w:val="single" w:sz="4" w:space="0" w:color="auto"/>
            </w:tcBorders>
            <w:shd w:val="clear" w:color="auto" w:fill="auto"/>
          </w:tcPr>
          <w:p w:rsidR="005B27E3" w:rsidRPr="005B27E3" w:rsidRDefault="005B27E3" w:rsidP="00B7316A">
            <w:pPr>
              <w:jc w:val="center"/>
              <w:rPr>
                <w:rFonts w:ascii="Times New Roman" w:hAnsi="Times New Roman" w:cs="Times New Roman"/>
                <w:sz w:val="24"/>
                <w:szCs w:val="24"/>
              </w:rPr>
            </w:pPr>
            <w:r w:rsidRPr="005B27E3">
              <w:rPr>
                <w:rFonts w:ascii="Times New Roman" w:hAnsi="Times New Roman" w:cs="Times New Roman"/>
                <w:sz w:val="24"/>
                <w:szCs w:val="24"/>
              </w:rPr>
              <w:t>25</w:t>
            </w:r>
          </w:p>
        </w:tc>
        <w:tc>
          <w:tcPr>
            <w:tcW w:w="709" w:type="dxa"/>
            <w:tcBorders>
              <w:top w:val="single" w:sz="4" w:space="0" w:color="auto"/>
              <w:bottom w:val="single" w:sz="4" w:space="0" w:color="auto"/>
            </w:tcBorders>
            <w:shd w:val="clear" w:color="auto" w:fill="auto"/>
          </w:tcPr>
          <w:p w:rsidR="005B27E3" w:rsidRPr="005B27E3" w:rsidRDefault="005B27E3" w:rsidP="00B7316A">
            <w:pPr>
              <w:jc w:val="center"/>
              <w:rPr>
                <w:rFonts w:ascii="Times New Roman" w:hAnsi="Times New Roman" w:cs="Times New Roman"/>
                <w:sz w:val="24"/>
                <w:szCs w:val="24"/>
              </w:rPr>
            </w:pPr>
            <w:r w:rsidRPr="005B27E3">
              <w:rPr>
                <w:rFonts w:ascii="Times New Roman" w:hAnsi="Times New Roman" w:cs="Times New Roman"/>
                <w:sz w:val="24"/>
                <w:szCs w:val="24"/>
              </w:rPr>
              <w:t>кг</w:t>
            </w:r>
          </w:p>
        </w:tc>
      </w:tr>
      <w:tr w:rsidR="005B27E3" w:rsidRPr="005B27E3" w:rsidTr="005B27E3">
        <w:tblPrEx>
          <w:tblLook w:val="0000"/>
        </w:tblPrEx>
        <w:trPr>
          <w:trHeight w:val="910"/>
        </w:trPr>
        <w:tc>
          <w:tcPr>
            <w:tcW w:w="651" w:type="dxa"/>
            <w:tcBorders>
              <w:bottom w:val="single" w:sz="4" w:space="0" w:color="auto"/>
            </w:tcBorders>
          </w:tcPr>
          <w:p w:rsidR="005B27E3" w:rsidRPr="005B27E3" w:rsidRDefault="005B27E3" w:rsidP="00B7316A">
            <w:pPr>
              <w:jc w:val="center"/>
              <w:rPr>
                <w:rFonts w:ascii="Times New Roman" w:hAnsi="Times New Roman" w:cs="Times New Roman"/>
                <w:sz w:val="24"/>
                <w:szCs w:val="24"/>
              </w:rPr>
            </w:pPr>
            <w:r w:rsidRPr="005B27E3">
              <w:rPr>
                <w:rFonts w:ascii="Times New Roman" w:hAnsi="Times New Roman" w:cs="Times New Roman"/>
                <w:sz w:val="24"/>
                <w:szCs w:val="24"/>
              </w:rPr>
              <w:lastRenderedPageBreak/>
              <w:t>9</w:t>
            </w:r>
          </w:p>
        </w:tc>
        <w:tc>
          <w:tcPr>
            <w:tcW w:w="1725" w:type="dxa"/>
            <w:tcBorders>
              <w:top w:val="single" w:sz="4" w:space="0" w:color="auto"/>
              <w:bottom w:val="single" w:sz="4" w:space="0" w:color="auto"/>
            </w:tcBorders>
          </w:tcPr>
          <w:p w:rsidR="005B27E3" w:rsidRPr="005B27E3" w:rsidRDefault="005B27E3" w:rsidP="00B7316A">
            <w:pPr>
              <w:rPr>
                <w:rFonts w:ascii="Times New Roman" w:hAnsi="Times New Roman" w:cs="Times New Roman"/>
                <w:sz w:val="24"/>
                <w:szCs w:val="24"/>
              </w:rPr>
            </w:pPr>
            <w:r w:rsidRPr="005B27E3">
              <w:rPr>
                <w:rFonts w:ascii="Times New Roman" w:hAnsi="Times New Roman" w:cs="Times New Roman"/>
                <w:sz w:val="24"/>
                <w:szCs w:val="24"/>
              </w:rPr>
              <w:t xml:space="preserve">Пруток ВТ20 </w:t>
            </w:r>
            <w:proofErr w:type="spellStart"/>
            <w:r w:rsidRPr="005B27E3">
              <w:rPr>
                <w:rFonts w:ascii="Times New Roman" w:hAnsi="Times New Roman" w:cs="Times New Roman"/>
                <w:sz w:val="24"/>
                <w:szCs w:val="24"/>
              </w:rPr>
              <w:t>ф</w:t>
            </w:r>
            <w:proofErr w:type="spellEnd"/>
            <w:r w:rsidRPr="005B27E3">
              <w:rPr>
                <w:rFonts w:ascii="Times New Roman" w:hAnsi="Times New Roman" w:cs="Times New Roman"/>
                <w:sz w:val="24"/>
                <w:szCs w:val="24"/>
                <w:lang w:val="en-US"/>
              </w:rPr>
              <w:t xml:space="preserve"> </w:t>
            </w:r>
            <w:r w:rsidRPr="005B27E3">
              <w:rPr>
                <w:rFonts w:ascii="Times New Roman" w:hAnsi="Times New Roman" w:cs="Times New Roman"/>
                <w:sz w:val="24"/>
                <w:szCs w:val="24"/>
              </w:rPr>
              <w:t>22</w:t>
            </w:r>
          </w:p>
          <w:p w:rsidR="005B27E3" w:rsidRPr="005B27E3" w:rsidRDefault="005B27E3" w:rsidP="00B7316A">
            <w:pPr>
              <w:rPr>
                <w:rFonts w:ascii="Times New Roman" w:hAnsi="Times New Roman" w:cs="Times New Roman"/>
                <w:sz w:val="24"/>
                <w:szCs w:val="24"/>
              </w:rPr>
            </w:pPr>
          </w:p>
          <w:p w:rsidR="005B27E3" w:rsidRPr="005B27E3" w:rsidRDefault="005B27E3" w:rsidP="00B7316A">
            <w:pPr>
              <w:rPr>
                <w:rFonts w:ascii="Times New Roman" w:hAnsi="Times New Roman" w:cs="Times New Roman"/>
                <w:sz w:val="24"/>
                <w:szCs w:val="24"/>
              </w:rPr>
            </w:pPr>
          </w:p>
          <w:p w:rsidR="005B27E3" w:rsidRPr="005B27E3" w:rsidRDefault="005B27E3" w:rsidP="00B7316A">
            <w:pPr>
              <w:rPr>
                <w:rFonts w:ascii="Times New Roman" w:hAnsi="Times New Roman" w:cs="Times New Roman"/>
                <w:sz w:val="24"/>
                <w:szCs w:val="24"/>
              </w:rPr>
            </w:pPr>
          </w:p>
        </w:tc>
        <w:tc>
          <w:tcPr>
            <w:tcW w:w="5670" w:type="dxa"/>
            <w:shd w:val="clear" w:color="auto" w:fill="auto"/>
          </w:tcPr>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ОСТ 1-90173-75,ОСТ 190013-81.Каждая партия прутков должна сопровождаться сертификатом с указанием:</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а) наименований предприятия-поставщика;</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xml:space="preserve">б) марка сплава; </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в) размеры прутков и их количества;</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г) веса прутков;</w:t>
            </w:r>
          </w:p>
          <w:p w:rsidR="005B27E3" w:rsidRPr="005B27E3" w:rsidRDefault="005B27E3" w:rsidP="00B7316A">
            <w:pPr>
              <w:tabs>
                <w:tab w:val="left" w:pos="3138"/>
              </w:tabs>
              <w:rPr>
                <w:rFonts w:ascii="Times New Roman" w:hAnsi="Times New Roman" w:cs="Times New Roman"/>
                <w:sz w:val="24"/>
                <w:szCs w:val="24"/>
              </w:rPr>
            </w:pPr>
            <w:proofErr w:type="spellStart"/>
            <w:r w:rsidRPr="005B27E3">
              <w:rPr>
                <w:rFonts w:ascii="Times New Roman" w:hAnsi="Times New Roman" w:cs="Times New Roman"/>
                <w:sz w:val="24"/>
                <w:szCs w:val="24"/>
              </w:rPr>
              <w:t>д</w:t>
            </w:r>
            <w:proofErr w:type="spellEnd"/>
            <w:r w:rsidRPr="005B27E3">
              <w:rPr>
                <w:rFonts w:ascii="Times New Roman" w:hAnsi="Times New Roman" w:cs="Times New Roman"/>
                <w:sz w:val="24"/>
                <w:szCs w:val="24"/>
              </w:rPr>
              <w:t>) номера партий и номера плавки;</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е) расширенного химического состава согласно ОСТ 1-90013-81;</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ж) результатов механических испытаний с указанием скорости продвижения захватов;</w:t>
            </w:r>
          </w:p>
          <w:p w:rsidR="005B27E3" w:rsidRPr="005B27E3" w:rsidRDefault="005B27E3" w:rsidP="00B7316A">
            <w:pPr>
              <w:tabs>
                <w:tab w:val="left" w:pos="3138"/>
              </w:tabs>
              <w:rPr>
                <w:rFonts w:ascii="Times New Roman" w:hAnsi="Times New Roman" w:cs="Times New Roman"/>
                <w:sz w:val="24"/>
                <w:szCs w:val="24"/>
              </w:rPr>
            </w:pPr>
            <w:proofErr w:type="spellStart"/>
            <w:r w:rsidRPr="005B27E3">
              <w:rPr>
                <w:rFonts w:ascii="Times New Roman" w:hAnsi="Times New Roman" w:cs="Times New Roman"/>
                <w:sz w:val="24"/>
                <w:szCs w:val="24"/>
              </w:rPr>
              <w:t>з</w:t>
            </w:r>
            <w:proofErr w:type="spellEnd"/>
            <w:r w:rsidRPr="005B27E3">
              <w:rPr>
                <w:rFonts w:ascii="Times New Roman" w:hAnsi="Times New Roman" w:cs="Times New Roman"/>
                <w:sz w:val="24"/>
                <w:szCs w:val="24"/>
              </w:rPr>
              <w:t xml:space="preserve">) результатов испытаний макроструктуры и микроструктуры с указанием фактически полученной макроструктуры и </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микроструктуры;</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xml:space="preserve">и) номера настоящих технических условий. </w:t>
            </w:r>
          </w:p>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xml:space="preserve"> Наличие сертификата качества, 2013-2014 года выпуска. Каждая пачка прутков сопровождается металлическим ярлыком с указанием клейма ОТК, а также марка сплава, номера партии, наименования или товарного знака изготовителя. Крепление ярлыка к пачке должно обеспечивать его </w:t>
            </w:r>
            <w:r w:rsidRPr="005B27E3">
              <w:rPr>
                <w:rFonts w:ascii="Times New Roman" w:hAnsi="Times New Roman" w:cs="Times New Roman"/>
                <w:sz w:val="24"/>
                <w:szCs w:val="24"/>
              </w:rPr>
              <w:lastRenderedPageBreak/>
              <w:t>сохранность при транспортно- складских операциях. Маркировку и клеймо ОТК наносят на ярлык ударным способом. Каждый пруток в пачке с одного конца должен иметь цветную маркировку. Маркировка должна быть несмываемой. Производитель Россия.</w:t>
            </w:r>
          </w:p>
        </w:tc>
        <w:tc>
          <w:tcPr>
            <w:tcW w:w="992" w:type="dxa"/>
            <w:tcBorders>
              <w:top w:val="single" w:sz="4" w:space="0" w:color="auto"/>
              <w:bottom w:val="single" w:sz="4" w:space="0" w:color="auto"/>
            </w:tcBorders>
            <w:shd w:val="clear" w:color="auto" w:fill="auto"/>
          </w:tcPr>
          <w:p w:rsidR="005B27E3" w:rsidRPr="005B27E3" w:rsidRDefault="005B27E3" w:rsidP="00B7316A">
            <w:pPr>
              <w:jc w:val="center"/>
              <w:rPr>
                <w:rFonts w:ascii="Times New Roman" w:hAnsi="Times New Roman" w:cs="Times New Roman"/>
                <w:sz w:val="24"/>
                <w:szCs w:val="24"/>
              </w:rPr>
            </w:pPr>
            <w:r w:rsidRPr="005B27E3">
              <w:rPr>
                <w:rFonts w:ascii="Times New Roman" w:hAnsi="Times New Roman" w:cs="Times New Roman"/>
                <w:sz w:val="24"/>
                <w:szCs w:val="24"/>
              </w:rPr>
              <w:lastRenderedPageBreak/>
              <w:t>10</w:t>
            </w:r>
          </w:p>
        </w:tc>
        <w:tc>
          <w:tcPr>
            <w:tcW w:w="709" w:type="dxa"/>
            <w:tcBorders>
              <w:top w:val="single" w:sz="4" w:space="0" w:color="auto"/>
              <w:bottom w:val="single" w:sz="4" w:space="0" w:color="auto"/>
            </w:tcBorders>
            <w:shd w:val="clear" w:color="auto" w:fill="auto"/>
          </w:tcPr>
          <w:p w:rsidR="005B27E3" w:rsidRPr="005B27E3" w:rsidRDefault="005B27E3" w:rsidP="00B7316A">
            <w:pPr>
              <w:jc w:val="center"/>
              <w:rPr>
                <w:rFonts w:ascii="Times New Roman" w:hAnsi="Times New Roman" w:cs="Times New Roman"/>
                <w:sz w:val="24"/>
                <w:szCs w:val="24"/>
              </w:rPr>
            </w:pPr>
            <w:r w:rsidRPr="005B27E3">
              <w:rPr>
                <w:rFonts w:ascii="Times New Roman" w:hAnsi="Times New Roman" w:cs="Times New Roman"/>
                <w:sz w:val="24"/>
                <w:szCs w:val="24"/>
              </w:rPr>
              <w:t>кг</w:t>
            </w:r>
          </w:p>
        </w:tc>
      </w:tr>
    </w:tbl>
    <w:p w:rsidR="005B27E3" w:rsidRPr="005B27E3" w:rsidRDefault="005B27E3" w:rsidP="005B27E3">
      <w:pPr>
        <w:tabs>
          <w:tab w:val="left" w:pos="3138"/>
        </w:tabs>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4"/>
        <w:gridCol w:w="5427"/>
      </w:tblGrid>
      <w:tr w:rsidR="005B27E3" w:rsidRPr="005B27E3" w:rsidTr="00B7316A">
        <w:tc>
          <w:tcPr>
            <w:tcW w:w="6228" w:type="dxa"/>
          </w:tcPr>
          <w:p w:rsidR="005B27E3" w:rsidRPr="005B27E3" w:rsidRDefault="005B27E3" w:rsidP="00B7316A">
            <w:pPr>
              <w:tabs>
                <w:tab w:val="left" w:pos="3138"/>
              </w:tabs>
              <w:rPr>
                <w:rFonts w:ascii="Times New Roman" w:hAnsi="Times New Roman" w:cs="Times New Roman"/>
                <w:b/>
                <w:sz w:val="24"/>
                <w:szCs w:val="24"/>
              </w:rPr>
            </w:pPr>
            <w:r w:rsidRPr="005B27E3">
              <w:rPr>
                <w:rFonts w:ascii="Times New Roman" w:hAnsi="Times New Roman" w:cs="Times New Roman"/>
                <w:b/>
                <w:sz w:val="24"/>
                <w:szCs w:val="24"/>
              </w:rPr>
              <w:t xml:space="preserve">Начальная (максимальная) цена договора </w:t>
            </w:r>
          </w:p>
        </w:tc>
        <w:tc>
          <w:tcPr>
            <w:tcW w:w="8558" w:type="dxa"/>
          </w:tcPr>
          <w:p w:rsidR="005B27E3" w:rsidRPr="005B27E3" w:rsidRDefault="005B27E3" w:rsidP="00B7316A">
            <w:pPr>
              <w:tabs>
                <w:tab w:val="left" w:pos="3138"/>
              </w:tabs>
              <w:rPr>
                <w:rFonts w:ascii="Times New Roman" w:hAnsi="Times New Roman" w:cs="Times New Roman"/>
                <w:b/>
                <w:sz w:val="24"/>
                <w:szCs w:val="24"/>
              </w:rPr>
            </w:pPr>
            <w:r w:rsidRPr="005B27E3">
              <w:rPr>
                <w:rFonts w:ascii="Times New Roman" w:hAnsi="Times New Roman" w:cs="Times New Roman"/>
                <w:b/>
                <w:sz w:val="24"/>
                <w:szCs w:val="24"/>
                <w:lang w:val="en-US"/>
              </w:rPr>
              <w:t>505 677</w:t>
            </w:r>
            <w:r w:rsidRPr="005B27E3">
              <w:rPr>
                <w:rFonts w:ascii="Times New Roman" w:hAnsi="Times New Roman" w:cs="Times New Roman"/>
                <w:b/>
                <w:sz w:val="24"/>
                <w:szCs w:val="24"/>
              </w:rPr>
              <w:t>,</w:t>
            </w:r>
            <w:r w:rsidRPr="005B27E3">
              <w:rPr>
                <w:rFonts w:ascii="Times New Roman" w:hAnsi="Times New Roman" w:cs="Times New Roman"/>
                <w:b/>
                <w:sz w:val="24"/>
                <w:szCs w:val="24"/>
                <w:lang w:val="en-US"/>
              </w:rPr>
              <w:t>2</w:t>
            </w:r>
            <w:r w:rsidRPr="005B27E3">
              <w:rPr>
                <w:rFonts w:ascii="Times New Roman" w:hAnsi="Times New Roman" w:cs="Times New Roman"/>
                <w:b/>
                <w:sz w:val="24"/>
                <w:szCs w:val="24"/>
              </w:rPr>
              <w:t>0 рублей</w:t>
            </w:r>
          </w:p>
        </w:tc>
      </w:tr>
      <w:tr w:rsidR="005B27E3" w:rsidRPr="005B27E3" w:rsidTr="00B7316A">
        <w:tc>
          <w:tcPr>
            <w:tcW w:w="6228" w:type="dxa"/>
          </w:tcPr>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Сведение о включенных (</w:t>
            </w:r>
            <w:proofErr w:type="spellStart"/>
            <w:r w:rsidRPr="005B27E3">
              <w:rPr>
                <w:rFonts w:ascii="Times New Roman" w:hAnsi="Times New Roman" w:cs="Times New Roman"/>
                <w:sz w:val="24"/>
                <w:szCs w:val="24"/>
              </w:rPr>
              <w:t>невключенных</w:t>
            </w:r>
            <w:proofErr w:type="spellEnd"/>
            <w:r w:rsidRPr="005B27E3">
              <w:rPr>
                <w:rFonts w:ascii="Times New Roman" w:hAnsi="Times New Roman" w:cs="Times New Roman"/>
                <w:sz w:val="24"/>
                <w:szCs w:val="24"/>
              </w:rPr>
              <w:t xml:space="preserve">)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 </w:t>
            </w:r>
          </w:p>
        </w:tc>
        <w:tc>
          <w:tcPr>
            <w:tcW w:w="8558" w:type="dxa"/>
          </w:tcPr>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В цену договора включены: стоимость самого товара, транспортные расходы,  расходы на уплату налогов и других обязательных платежей, НДС.</w:t>
            </w:r>
          </w:p>
        </w:tc>
      </w:tr>
      <w:tr w:rsidR="005B27E3" w:rsidRPr="005B27E3" w:rsidTr="00B7316A">
        <w:tc>
          <w:tcPr>
            <w:tcW w:w="6228" w:type="dxa"/>
          </w:tcPr>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Место доставки (выполнение работ, оказания услуги)</w:t>
            </w:r>
            <w:proofErr w:type="gramStart"/>
            <w:r w:rsidRPr="005B27E3">
              <w:rPr>
                <w:rFonts w:ascii="Times New Roman" w:hAnsi="Times New Roman" w:cs="Times New Roman"/>
                <w:sz w:val="24"/>
                <w:szCs w:val="24"/>
              </w:rPr>
              <w:t>,п</w:t>
            </w:r>
            <w:proofErr w:type="gramEnd"/>
            <w:r w:rsidRPr="005B27E3">
              <w:rPr>
                <w:rFonts w:ascii="Times New Roman" w:hAnsi="Times New Roman" w:cs="Times New Roman"/>
                <w:sz w:val="24"/>
                <w:szCs w:val="24"/>
              </w:rPr>
              <w:t>орядок доставки</w:t>
            </w:r>
          </w:p>
        </w:tc>
        <w:tc>
          <w:tcPr>
            <w:tcW w:w="8558" w:type="dxa"/>
          </w:tcPr>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xml:space="preserve">Склад РФЯЦ ВНИИЭФ, расположенный по адресу </w:t>
            </w:r>
            <w:proofErr w:type="spellStart"/>
            <w:r w:rsidRPr="005B27E3">
              <w:rPr>
                <w:rFonts w:ascii="Times New Roman" w:hAnsi="Times New Roman" w:cs="Times New Roman"/>
                <w:sz w:val="24"/>
                <w:szCs w:val="24"/>
              </w:rPr>
              <w:t>г</w:t>
            </w:r>
            <w:proofErr w:type="gramStart"/>
            <w:r w:rsidRPr="005B27E3">
              <w:rPr>
                <w:rFonts w:ascii="Times New Roman" w:hAnsi="Times New Roman" w:cs="Times New Roman"/>
                <w:sz w:val="24"/>
                <w:szCs w:val="24"/>
              </w:rPr>
              <w:t>.С</w:t>
            </w:r>
            <w:proofErr w:type="gramEnd"/>
            <w:r w:rsidRPr="005B27E3">
              <w:rPr>
                <w:rFonts w:ascii="Times New Roman" w:hAnsi="Times New Roman" w:cs="Times New Roman"/>
                <w:sz w:val="24"/>
                <w:szCs w:val="24"/>
              </w:rPr>
              <w:t>аров</w:t>
            </w:r>
            <w:proofErr w:type="spellEnd"/>
            <w:r w:rsidRPr="005B27E3">
              <w:rPr>
                <w:rFonts w:ascii="Times New Roman" w:hAnsi="Times New Roman" w:cs="Times New Roman"/>
                <w:sz w:val="24"/>
                <w:szCs w:val="24"/>
              </w:rPr>
              <w:t>, Нижегородской области, ул. Южное шоссе,22</w:t>
            </w:r>
          </w:p>
        </w:tc>
      </w:tr>
      <w:tr w:rsidR="005B27E3" w:rsidRPr="005B27E3" w:rsidTr="00B7316A">
        <w:tc>
          <w:tcPr>
            <w:tcW w:w="6228" w:type="dxa"/>
          </w:tcPr>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Срок поставки (сроки  начала и окончания выполнения работ, оказания  услуг)</w:t>
            </w:r>
          </w:p>
        </w:tc>
        <w:tc>
          <w:tcPr>
            <w:tcW w:w="8558" w:type="dxa"/>
          </w:tcPr>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45 дней с даты подписание договора.</w:t>
            </w:r>
          </w:p>
        </w:tc>
      </w:tr>
      <w:tr w:rsidR="005B27E3" w:rsidRPr="005B27E3" w:rsidTr="00B7316A">
        <w:tc>
          <w:tcPr>
            <w:tcW w:w="6228" w:type="dxa"/>
          </w:tcPr>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Сроки и условия оплаты</w:t>
            </w:r>
          </w:p>
        </w:tc>
        <w:tc>
          <w:tcPr>
            <w:tcW w:w="8558" w:type="dxa"/>
          </w:tcPr>
          <w:p w:rsidR="005B27E3" w:rsidRPr="005B27E3" w:rsidRDefault="005B27E3" w:rsidP="00B7316A">
            <w:pPr>
              <w:tabs>
                <w:tab w:val="left" w:pos="3138"/>
              </w:tabs>
              <w:ind w:firstLine="288"/>
              <w:rPr>
                <w:rFonts w:ascii="Times New Roman" w:hAnsi="Times New Roman" w:cs="Times New Roman"/>
                <w:sz w:val="24"/>
                <w:szCs w:val="24"/>
              </w:rPr>
            </w:pPr>
            <w:r w:rsidRPr="005B27E3">
              <w:rPr>
                <w:rFonts w:ascii="Times New Roman" w:hAnsi="Times New Roman" w:cs="Times New Roman"/>
                <w:sz w:val="24"/>
                <w:szCs w:val="24"/>
              </w:rPr>
              <w:t>- 50% в течение 15 (пятнадцати) календарных дней с момента подписание договора;</w:t>
            </w:r>
          </w:p>
          <w:p w:rsidR="005B27E3" w:rsidRPr="005B27E3" w:rsidRDefault="005B27E3" w:rsidP="00B7316A">
            <w:pPr>
              <w:tabs>
                <w:tab w:val="left" w:pos="3138"/>
              </w:tabs>
              <w:ind w:firstLine="288"/>
              <w:rPr>
                <w:rFonts w:ascii="Times New Roman" w:hAnsi="Times New Roman" w:cs="Times New Roman"/>
                <w:sz w:val="24"/>
                <w:szCs w:val="24"/>
              </w:rPr>
            </w:pPr>
            <w:r w:rsidRPr="005B27E3">
              <w:rPr>
                <w:rFonts w:ascii="Times New Roman" w:hAnsi="Times New Roman" w:cs="Times New Roman"/>
                <w:sz w:val="24"/>
                <w:szCs w:val="24"/>
              </w:rPr>
              <w:t>- 50%  в течение 30 (тридцати) календарных дней после даты поставки продукции и сопроводительной документации (счет фактура, товарная накладная, сертификат) на склад грузополучателя</w:t>
            </w:r>
          </w:p>
        </w:tc>
      </w:tr>
      <w:tr w:rsidR="005B27E3" w:rsidRPr="005B27E3" w:rsidTr="00B7316A">
        <w:tc>
          <w:tcPr>
            <w:tcW w:w="6228" w:type="dxa"/>
          </w:tcPr>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Срок гарантии качества</w:t>
            </w:r>
          </w:p>
        </w:tc>
        <w:tc>
          <w:tcPr>
            <w:tcW w:w="8558" w:type="dxa"/>
          </w:tcPr>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 xml:space="preserve">По </w:t>
            </w:r>
            <w:proofErr w:type="spellStart"/>
            <w:r w:rsidRPr="005B27E3">
              <w:rPr>
                <w:rFonts w:ascii="Times New Roman" w:hAnsi="Times New Roman" w:cs="Times New Roman"/>
                <w:sz w:val="24"/>
                <w:szCs w:val="24"/>
              </w:rPr>
              <w:t>ГОСТу</w:t>
            </w:r>
            <w:proofErr w:type="spellEnd"/>
            <w:r w:rsidRPr="005B27E3">
              <w:rPr>
                <w:rFonts w:ascii="Times New Roman" w:hAnsi="Times New Roman" w:cs="Times New Roman"/>
                <w:sz w:val="24"/>
                <w:szCs w:val="24"/>
              </w:rPr>
              <w:t xml:space="preserve">, ОСТ </w:t>
            </w:r>
          </w:p>
        </w:tc>
      </w:tr>
      <w:tr w:rsidR="005B27E3" w:rsidRPr="005B27E3" w:rsidTr="00B7316A">
        <w:tc>
          <w:tcPr>
            <w:tcW w:w="6228" w:type="dxa"/>
          </w:tcPr>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Порядок приемки товара (работ, услуг)</w:t>
            </w:r>
          </w:p>
        </w:tc>
        <w:tc>
          <w:tcPr>
            <w:tcW w:w="8558" w:type="dxa"/>
          </w:tcPr>
          <w:p w:rsidR="005B27E3" w:rsidRPr="005B27E3" w:rsidRDefault="005B27E3" w:rsidP="00B7316A">
            <w:pPr>
              <w:tabs>
                <w:tab w:val="left" w:pos="3138"/>
              </w:tabs>
              <w:rPr>
                <w:rFonts w:ascii="Times New Roman" w:hAnsi="Times New Roman" w:cs="Times New Roman"/>
                <w:sz w:val="24"/>
                <w:szCs w:val="24"/>
              </w:rPr>
            </w:pPr>
            <w:r w:rsidRPr="005B27E3">
              <w:rPr>
                <w:rFonts w:ascii="Times New Roman" w:hAnsi="Times New Roman" w:cs="Times New Roman"/>
                <w:sz w:val="24"/>
                <w:szCs w:val="24"/>
              </w:rPr>
              <w:t>Приемка материала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ССР №П-6 ОТ 15.06.1965г. и №7П-7 от  25.04.1966</w:t>
            </w:r>
          </w:p>
        </w:tc>
      </w:tr>
      <w:tr w:rsidR="005B27E3" w:rsidRPr="005B27E3" w:rsidTr="00B7316A">
        <w:trPr>
          <w:trHeight w:val="288"/>
        </w:trPr>
        <w:tc>
          <w:tcPr>
            <w:tcW w:w="6228" w:type="dxa"/>
          </w:tcPr>
          <w:p w:rsidR="005B27E3" w:rsidRPr="005B27E3" w:rsidRDefault="005B27E3" w:rsidP="00B7316A">
            <w:pPr>
              <w:tabs>
                <w:tab w:val="left" w:pos="3138"/>
              </w:tabs>
              <w:rPr>
                <w:rFonts w:ascii="Times New Roman" w:hAnsi="Times New Roman" w:cs="Times New Roman"/>
                <w:sz w:val="24"/>
                <w:szCs w:val="24"/>
              </w:rPr>
            </w:pPr>
            <w:proofErr w:type="gramStart"/>
            <w:r w:rsidRPr="005B27E3">
              <w:rPr>
                <w:rFonts w:ascii="Times New Roman" w:hAnsi="Times New Roman" w:cs="Times New Roman"/>
                <w:sz w:val="24"/>
                <w:szCs w:val="24"/>
              </w:rPr>
              <w:lastRenderedPageBreak/>
              <w:t>Дополнительные</w:t>
            </w:r>
            <w:proofErr w:type="gramEnd"/>
            <w:r w:rsidRPr="005B27E3">
              <w:rPr>
                <w:rFonts w:ascii="Times New Roman" w:hAnsi="Times New Roman" w:cs="Times New Roman"/>
                <w:sz w:val="24"/>
                <w:szCs w:val="24"/>
              </w:rPr>
              <w:t xml:space="preserve"> условии</w:t>
            </w:r>
          </w:p>
          <w:p w:rsidR="005B27E3" w:rsidRPr="005B27E3" w:rsidRDefault="005B27E3" w:rsidP="00B7316A">
            <w:pPr>
              <w:tabs>
                <w:tab w:val="left" w:pos="3138"/>
              </w:tabs>
              <w:rPr>
                <w:rFonts w:ascii="Times New Roman" w:hAnsi="Times New Roman" w:cs="Times New Roman"/>
                <w:sz w:val="24"/>
                <w:szCs w:val="24"/>
              </w:rPr>
            </w:pPr>
          </w:p>
        </w:tc>
        <w:tc>
          <w:tcPr>
            <w:tcW w:w="8558" w:type="dxa"/>
          </w:tcPr>
          <w:p w:rsidR="005B27E3" w:rsidRPr="005B27E3" w:rsidRDefault="005B27E3" w:rsidP="00B7316A">
            <w:pPr>
              <w:tabs>
                <w:tab w:val="left" w:pos="3138"/>
              </w:tabs>
              <w:rPr>
                <w:rFonts w:ascii="Times New Roman" w:hAnsi="Times New Roman" w:cs="Times New Roman"/>
                <w:sz w:val="24"/>
                <w:szCs w:val="24"/>
              </w:rPr>
            </w:pPr>
          </w:p>
        </w:tc>
      </w:tr>
    </w:tbl>
    <w:p w:rsidR="005B27E3" w:rsidRPr="005B27E3" w:rsidRDefault="005B27E3" w:rsidP="005B27E3">
      <w:pPr>
        <w:rPr>
          <w:rFonts w:ascii="Times New Roman" w:hAnsi="Times New Roman" w:cs="Times New Roman"/>
          <w:sz w:val="24"/>
          <w:szCs w:val="24"/>
        </w:rPr>
      </w:pPr>
      <w:r w:rsidRPr="005B27E3">
        <w:rPr>
          <w:rFonts w:ascii="Times New Roman" w:hAnsi="Times New Roman" w:cs="Times New Roman"/>
          <w:sz w:val="24"/>
          <w:szCs w:val="24"/>
        </w:rPr>
        <w:t xml:space="preserve"> </w:t>
      </w:r>
    </w:p>
    <w:p w:rsidR="00065189" w:rsidRPr="0099646B" w:rsidRDefault="00065189" w:rsidP="00A0704E">
      <w:pPr>
        <w:pStyle w:val="a3"/>
        <w:spacing w:before="0" w:after="0"/>
        <w:ind w:firstLine="851"/>
        <w:jc w:val="both"/>
        <w:rPr>
          <w:i/>
          <w:sz w:val="28"/>
          <w:szCs w:val="28"/>
        </w:rPr>
      </w:pPr>
      <w:r w:rsidRPr="0099646B">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99646B">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99646B" w:rsidRDefault="00065189" w:rsidP="00A0704E">
      <w:pPr>
        <w:pStyle w:val="a3"/>
        <w:spacing w:before="0" w:after="0"/>
        <w:ind w:firstLine="851"/>
        <w:jc w:val="both"/>
        <w:rPr>
          <w:i/>
          <w:sz w:val="28"/>
          <w:szCs w:val="28"/>
        </w:rPr>
      </w:pPr>
    </w:p>
    <w:p w:rsidR="00065189" w:rsidRPr="0099646B" w:rsidRDefault="00065189" w:rsidP="00A0704E">
      <w:pPr>
        <w:pStyle w:val="a3"/>
        <w:spacing w:before="0" w:after="0"/>
        <w:ind w:firstLine="851"/>
        <w:jc w:val="both"/>
        <w:rPr>
          <w:sz w:val="28"/>
          <w:szCs w:val="28"/>
        </w:rPr>
      </w:pPr>
      <w:r w:rsidRPr="0099646B">
        <w:rPr>
          <w:b/>
          <w:sz w:val="28"/>
          <w:szCs w:val="28"/>
        </w:rPr>
        <w:t>2. Срок предоставления гарантии качества товара</w:t>
      </w:r>
      <w:r w:rsidRPr="0099646B">
        <w:rPr>
          <w:sz w:val="28"/>
          <w:szCs w:val="28"/>
        </w:rPr>
        <w:t xml:space="preserve">: </w:t>
      </w:r>
    </w:p>
    <w:p w:rsidR="00065189" w:rsidRPr="0099646B"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99646B">
        <w:rPr>
          <w:rFonts w:ascii="Times New Roman" w:hAnsi="Times New Roman" w:cs="Times New Roman"/>
          <w:sz w:val="28"/>
          <w:szCs w:val="28"/>
        </w:rPr>
        <w:t>Гарантийный срок на поставленный товар___________________________________</w:t>
      </w:r>
    </w:p>
    <w:p w:rsidR="00065189" w:rsidRPr="0099646B"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99646B">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99646B"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99646B">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99646B" w:rsidRDefault="00065189" w:rsidP="00A0704E">
      <w:pPr>
        <w:spacing w:after="0" w:line="240" w:lineRule="auto"/>
        <w:ind w:firstLine="851"/>
        <w:jc w:val="both"/>
        <w:rPr>
          <w:rFonts w:ascii="Times New Roman" w:hAnsi="Times New Roman" w:cs="Times New Roman"/>
          <w:b/>
          <w:sz w:val="28"/>
          <w:szCs w:val="28"/>
        </w:rPr>
      </w:pPr>
      <w:r w:rsidRPr="0099646B">
        <w:rPr>
          <w:rFonts w:ascii="Times New Roman" w:hAnsi="Times New Roman" w:cs="Times New Roman"/>
          <w:b/>
          <w:sz w:val="28"/>
          <w:szCs w:val="28"/>
        </w:rPr>
        <w:t xml:space="preserve">3. Требования к поставляемому товару: </w:t>
      </w:r>
    </w:p>
    <w:p w:rsidR="00065189" w:rsidRPr="0099646B" w:rsidRDefault="00065189" w:rsidP="00A0704E">
      <w:pPr>
        <w:pStyle w:val="a3"/>
        <w:spacing w:before="0" w:after="0"/>
        <w:ind w:firstLine="851"/>
        <w:jc w:val="both"/>
        <w:rPr>
          <w:sz w:val="28"/>
          <w:szCs w:val="28"/>
          <w:u w:val="single"/>
        </w:rPr>
      </w:pPr>
      <w:r w:rsidRPr="0099646B">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99646B">
        <w:rPr>
          <w:sz w:val="28"/>
          <w:szCs w:val="28"/>
        </w:rPr>
        <w:t>ГОСТах</w:t>
      </w:r>
      <w:proofErr w:type="spellEnd"/>
      <w:r w:rsidRPr="0099646B">
        <w:rPr>
          <w:sz w:val="28"/>
          <w:szCs w:val="28"/>
        </w:rPr>
        <w:t>, ТУ и сертификатах качества или паспортом качества;</w:t>
      </w:r>
    </w:p>
    <w:p w:rsidR="00065189" w:rsidRPr="0099646B" w:rsidRDefault="00065189" w:rsidP="00A0704E">
      <w:pPr>
        <w:pStyle w:val="a3"/>
        <w:spacing w:before="0" w:after="0"/>
        <w:ind w:firstLine="851"/>
        <w:jc w:val="both"/>
        <w:rPr>
          <w:sz w:val="28"/>
          <w:szCs w:val="28"/>
        </w:rPr>
      </w:pPr>
      <w:r w:rsidRPr="0099646B">
        <w:rPr>
          <w:sz w:val="28"/>
          <w:szCs w:val="28"/>
        </w:rPr>
        <w:t>- товар должен быть новым, т.е. не б/</w:t>
      </w:r>
      <w:proofErr w:type="gramStart"/>
      <w:r w:rsidRPr="0099646B">
        <w:rPr>
          <w:sz w:val="28"/>
          <w:szCs w:val="28"/>
        </w:rPr>
        <w:t>у</w:t>
      </w:r>
      <w:proofErr w:type="gramEnd"/>
      <w:r w:rsidRPr="0099646B">
        <w:rPr>
          <w:sz w:val="28"/>
          <w:szCs w:val="28"/>
        </w:rPr>
        <w:t xml:space="preserve"> и не восстановленным;</w:t>
      </w:r>
    </w:p>
    <w:p w:rsidR="00065189" w:rsidRPr="0099646B" w:rsidRDefault="00065189" w:rsidP="00A0704E">
      <w:pPr>
        <w:pStyle w:val="a3"/>
        <w:spacing w:before="0" w:after="0"/>
        <w:ind w:firstLine="851"/>
        <w:jc w:val="both"/>
        <w:rPr>
          <w:sz w:val="28"/>
          <w:szCs w:val="28"/>
        </w:rPr>
      </w:pPr>
      <w:r w:rsidRPr="0099646B">
        <w:rPr>
          <w:sz w:val="28"/>
          <w:szCs w:val="28"/>
        </w:rPr>
        <w:t>- товар должен соответствовать заявленным параметрам и техническим условиям.</w:t>
      </w:r>
    </w:p>
    <w:p w:rsidR="00F115F4" w:rsidRPr="0099646B" w:rsidRDefault="00065189" w:rsidP="00F115F4">
      <w:pPr>
        <w:spacing w:after="0" w:line="240" w:lineRule="auto"/>
        <w:ind w:firstLine="851"/>
        <w:jc w:val="both"/>
        <w:rPr>
          <w:rFonts w:ascii="Times New Roman" w:hAnsi="Times New Roman" w:cs="Times New Roman"/>
          <w:b/>
          <w:sz w:val="28"/>
          <w:szCs w:val="28"/>
        </w:rPr>
      </w:pPr>
      <w:r w:rsidRPr="0099646B">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99646B">
        <w:rPr>
          <w:rFonts w:ascii="Times New Roman" w:hAnsi="Times New Roman" w:cs="Times New Roman"/>
          <w:b/>
          <w:sz w:val="28"/>
          <w:szCs w:val="28"/>
        </w:rPr>
        <w:t xml:space="preserve">- </w:t>
      </w:r>
      <w:r w:rsidR="004F44E8" w:rsidRPr="0099646B">
        <w:rPr>
          <w:rFonts w:ascii="Times New Roman" w:hAnsi="Times New Roman" w:cs="Times New Roman"/>
          <w:b/>
          <w:sz w:val="28"/>
          <w:szCs w:val="28"/>
        </w:rPr>
        <w:t>нет.</w:t>
      </w:r>
    </w:p>
    <w:sectPr w:rsidR="00F115F4" w:rsidRPr="0099646B"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F501D"/>
    <w:rsid w:val="001010C7"/>
    <w:rsid w:val="00136129"/>
    <w:rsid w:val="00196C4B"/>
    <w:rsid w:val="001B4489"/>
    <w:rsid w:val="001F4153"/>
    <w:rsid w:val="00215CC9"/>
    <w:rsid w:val="00232DA0"/>
    <w:rsid w:val="00240B2E"/>
    <w:rsid w:val="0026372F"/>
    <w:rsid w:val="00265736"/>
    <w:rsid w:val="00280B4A"/>
    <w:rsid w:val="0029423C"/>
    <w:rsid w:val="002966E5"/>
    <w:rsid w:val="002B4911"/>
    <w:rsid w:val="002C5427"/>
    <w:rsid w:val="002E6E59"/>
    <w:rsid w:val="00313682"/>
    <w:rsid w:val="00344916"/>
    <w:rsid w:val="00383D36"/>
    <w:rsid w:val="00387351"/>
    <w:rsid w:val="003B34D3"/>
    <w:rsid w:val="003C194E"/>
    <w:rsid w:val="003C75F6"/>
    <w:rsid w:val="003E3E67"/>
    <w:rsid w:val="00405056"/>
    <w:rsid w:val="00422324"/>
    <w:rsid w:val="00435A95"/>
    <w:rsid w:val="00437AF5"/>
    <w:rsid w:val="00451E2B"/>
    <w:rsid w:val="0049189D"/>
    <w:rsid w:val="00492973"/>
    <w:rsid w:val="004F44E8"/>
    <w:rsid w:val="0052562E"/>
    <w:rsid w:val="00560189"/>
    <w:rsid w:val="00575CEC"/>
    <w:rsid w:val="005774DA"/>
    <w:rsid w:val="005A1632"/>
    <w:rsid w:val="005B27E3"/>
    <w:rsid w:val="005F55CB"/>
    <w:rsid w:val="00600778"/>
    <w:rsid w:val="00637108"/>
    <w:rsid w:val="00646066"/>
    <w:rsid w:val="006540B1"/>
    <w:rsid w:val="00660E57"/>
    <w:rsid w:val="00664E63"/>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F0131"/>
    <w:rsid w:val="00914973"/>
    <w:rsid w:val="00963FE7"/>
    <w:rsid w:val="00984C4E"/>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C04B4B"/>
    <w:rsid w:val="00C21D43"/>
    <w:rsid w:val="00D276B7"/>
    <w:rsid w:val="00D41E4D"/>
    <w:rsid w:val="00D6118D"/>
    <w:rsid w:val="00D948C0"/>
    <w:rsid w:val="00E27B6E"/>
    <w:rsid w:val="00E622E0"/>
    <w:rsid w:val="00E70FE9"/>
    <w:rsid w:val="00EB3171"/>
    <w:rsid w:val="00EC4F08"/>
    <w:rsid w:val="00ED763A"/>
    <w:rsid w:val="00EE1C4D"/>
    <w:rsid w:val="00EF266D"/>
    <w:rsid w:val="00F01673"/>
    <w:rsid w:val="00F115F4"/>
    <w:rsid w:val="00F5342C"/>
    <w:rsid w:val="00F6019A"/>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7</Pages>
  <Words>1278</Words>
  <Characters>7285</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8546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62</cp:revision>
  <cp:lastPrinted>2014-03-05T06:49:00Z</cp:lastPrinted>
  <dcterms:created xsi:type="dcterms:W3CDTF">2012-10-05T07:23:00Z</dcterms:created>
  <dcterms:modified xsi:type="dcterms:W3CDTF">2014-04-03T11:20:00Z</dcterms:modified>
</cp:coreProperties>
</file>