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B4A1D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F64782" w:rsidRPr="00F64782">
        <w:rPr>
          <w:b/>
          <w:sz w:val="28"/>
          <w:szCs w:val="28"/>
        </w:rPr>
        <w:t>поставку дозиметра-радиометра и измерителя сигнализатора поискового для нужд филиала «Приволжский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lastRenderedPageBreak/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Н</w:t>
      </w:r>
      <w:r w:rsidR="00F64782" w:rsidRPr="000829F6">
        <w:t xml:space="preserve">А </w:t>
      </w:r>
      <w:r w:rsidR="00F64782" w:rsidRPr="00F64782">
        <w:t>ПОСТАВКУ ДОЗИМЕТРА-РАДИОМЕТРА И ИЗМЕРИТЕЛЯ СИГНАЛИЗАТОРА ПОИСКОВОГО ДЛЯ НУЖД ФИЛИАЛА «ПРИВОЛЖСКИЙ ТЕРРИТОРИАЛЬНЫЙ ОКРУГ» ФГУП «РОСРАО»</w:t>
      </w:r>
    </w:p>
    <w:p w:rsidR="000829F6" w:rsidRPr="000829F6" w:rsidRDefault="000829F6" w:rsidP="000829F6">
      <w:pPr>
        <w:jc w:val="center"/>
        <w:rPr>
          <w:bCs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СОДЕРЖАНИЕ</w:t>
      </w: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rPr>
          <w:color w:val="000000"/>
        </w:rPr>
      </w:pPr>
      <w:r w:rsidRPr="000972F9">
        <w:rPr>
          <w:color w:val="000000"/>
        </w:rPr>
        <w:t>РАЗДЕЛ 1. ОБЩИЕ СВЕДЕНИЯ</w:t>
      </w:r>
    </w:p>
    <w:p w:rsidR="000972F9" w:rsidRPr="000972F9" w:rsidRDefault="000972F9" w:rsidP="000972F9">
      <w:pPr>
        <w:ind w:left="851"/>
        <w:rPr>
          <w:color w:val="000000"/>
        </w:rPr>
      </w:pPr>
      <w:r w:rsidRPr="000972F9">
        <w:rPr>
          <w:color w:val="000000"/>
        </w:rPr>
        <w:t>Подраздел 1.1 Наименование</w:t>
      </w:r>
    </w:p>
    <w:p w:rsidR="000972F9" w:rsidRPr="000972F9" w:rsidRDefault="000972F9" w:rsidP="000972F9">
      <w:pPr>
        <w:ind w:left="851"/>
        <w:rPr>
          <w:color w:val="000000"/>
        </w:rPr>
      </w:pPr>
      <w:r w:rsidRPr="000972F9">
        <w:rPr>
          <w:color w:val="000000"/>
        </w:rPr>
        <w:t>Подраздел 1.2 Сведения о новизне</w:t>
      </w:r>
    </w:p>
    <w:p w:rsidR="000972F9" w:rsidRPr="000972F9" w:rsidRDefault="000972F9" w:rsidP="000972F9">
      <w:pPr>
        <w:ind w:left="851"/>
        <w:rPr>
          <w:color w:val="000000"/>
        </w:rPr>
      </w:pPr>
      <w:r w:rsidRPr="000972F9">
        <w:rPr>
          <w:color w:val="000000"/>
        </w:rPr>
        <w:t>Подраздел 1.3 Код ОКП</w:t>
      </w:r>
    </w:p>
    <w:p w:rsidR="000972F9" w:rsidRPr="000972F9" w:rsidRDefault="000972F9" w:rsidP="000972F9">
      <w:pPr>
        <w:rPr>
          <w:color w:val="000000"/>
        </w:rPr>
      </w:pPr>
      <w:r w:rsidRPr="000972F9">
        <w:rPr>
          <w:color w:val="000000"/>
        </w:rPr>
        <w:t>РАЗДЕЛ 2. ОБЛАСТЬ ПРИМЕНЕНИЯ</w:t>
      </w:r>
    </w:p>
    <w:p w:rsidR="000972F9" w:rsidRPr="000972F9" w:rsidRDefault="000972F9" w:rsidP="000972F9">
      <w:pPr>
        <w:rPr>
          <w:color w:val="000000"/>
        </w:rPr>
      </w:pPr>
      <w:r w:rsidRPr="000972F9">
        <w:rPr>
          <w:color w:val="000000"/>
        </w:rPr>
        <w:t>РАЗДЕЛ 3. ТЕХНИЧЕСКИЕ ТРЕБОВАНИЯ</w:t>
      </w:r>
    </w:p>
    <w:p w:rsidR="000972F9" w:rsidRPr="000972F9" w:rsidRDefault="000972F9" w:rsidP="000972F9">
      <w:pPr>
        <w:ind w:left="851"/>
        <w:rPr>
          <w:color w:val="000000"/>
        </w:rPr>
      </w:pPr>
      <w:r w:rsidRPr="000972F9">
        <w:rPr>
          <w:color w:val="000000"/>
        </w:rPr>
        <w:t>Подраздел 3.1. Основные параметры и размеры.</w:t>
      </w:r>
    </w:p>
    <w:p w:rsidR="000972F9" w:rsidRPr="000972F9" w:rsidRDefault="000972F9" w:rsidP="000972F9">
      <w:pPr>
        <w:ind w:left="851"/>
        <w:rPr>
          <w:color w:val="000000"/>
        </w:rPr>
      </w:pPr>
      <w:r w:rsidRPr="000972F9">
        <w:rPr>
          <w:color w:val="000000"/>
        </w:rPr>
        <w:t>Подраздел 3.2. Основные технико-экономические и эксплуатационные показатели</w:t>
      </w:r>
    </w:p>
    <w:p w:rsidR="000972F9" w:rsidRPr="000972F9" w:rsidRDefault="000972F9" w:rsidP="000972F9">
      <w:pPr>
        <w:ind w:left="851"/>
        <w:rPr>
          <w:color w:val="000000"/>
        </w:rPr>
      </w:pPr>
      <w:r w:rsidRPr="000972F9">
        <w:rPr>
          <w:color w:val="000000"/>
        </w:rPr>
        <w:t>Подраздел 3.3. Требования к электропитанию</w:t>
      </w:r>
    </w:p>
    <w:p w:rsidR="000972F9" w:rsidRPr="000972F9" w:rsidRDefault="000972F9" w:rsidP="000972F9">
      <w:pPr>
        <w:ind w:left="851"/>
        <w:rPr>
          <w:color w:val="000000"/>
        </w:rPr>
      </w:pPr>
      <w:r w:rsidRPr="000972F9">
        <w:rPr>
          <w:color w:val="000000"/>
        </w:rPr>
        <w:t>Подраздел 3.4. Требования к комплектности</w:t>
      </w:r>
    </w:p>
    <w:p w:rsidR="000972F9" w:rsidRPr="000972F9" w:rsidRDefault="000972F9" w:rsidP="000972F9">
      <w:pPr>
        <w:ind w:left="851"/>
        <w:rPr>
          <w:color w:val="000000"/>
        </w:rPr>
      </w:pPr>
      <w:r w:rsidRPr="000972F9">
        <w:rPr>
          <w:color w:val="000000"/>
        </w:rPr>
        <w:t>Подраздел 3.5. Требования к маркировке</w:t>
      </w:r>
    </w:p>
    <w:p w:rsidR="000972F9" w:rsidRPr="000972F9" w:rsidRDefault="000972F9" w:rsidP="000972F9">
      <w:pPr>
        <w:ind w:left="851"/>
        <w:rPr>
          <w:color w:val="000000"/>
        </w:rPr>
      </w:pPr>
      <w:r w:rsidRPr="000972F9">
        <w:rPr>
          <w:color w:val="000000"/>
        </w:rPr>
        <w:t>Подраздел 3.6. Требования к упаковке</w:t>
      </w:r>
    </w:p>
    <w:p w:rsidR="000972F9" w:rsidRPr="000972F9" w:rsidRDefault="000972F9" w:rsidP="000972F9">
      <w:pPr>
        <w:rPr>
          <w:color w:val="000000"/>
        </w:rPr>
      </w:pPr>
      <w:r w:rsidRPr="000972F9">
        <w:rPr>
          <w:color w:val="000000"/>
        </w:rPr>
        <w:t>РАЗДЕЛ 4. ТРЕБОВАНИЯ ПО ПРАВИЛАМ СДАЧИ И ПРИЕМКИ</w:t>
      </w:r>
    </w:p>
    <w:p w:rsidR="000972F9" w:rsidRPr="000972F9" w:rsidRDefault="000972F9" w:rsidP="000972F9">
      <w:pPr>
        <w:tabs>
          <w:tab w:val="left" w:pos="851"/>
        </w:tabs>
        <w:ind w:left="1276" w:hanging="425"/>
        <w:rPr>
          <w:color w:val="000000"/>
        </w:rPr>
      </w:pPr>
      <w:r w:rsidRPr="000972F9">
        <w:rPr>
          <w:color w:val="000000"/>
        </w:rPr>
        <w:t>Подраздел 4.1 Порядок сдачи и приемки</w:t>
      </w:r>
    </w:p>
    <w:p w:rsidR="000972F9" w:rsidRPr="000972F9" w:rsidRDefault="000972F9" w:rsidP="000972F9">
      <w:pPr>
        <w:ind w:left="2410" w:hanging="1559"/>
        <w:rPr>
          <w:color w:val="000000"/>
        </w:rPr>
      </w:pPr>
      <w:r w:rsidRPr="000972F9">
        <w:rPr>
          <w:color w:val="000000"/>
        </w:rPr>
        <w:t>Подраздел 4.2 Требования по передаче заказчику технических и иных документов при поставке стандартного промышленного оборудования</w:t>
      </w:r>
    </w:p>
    <w:p w:rsidR="000972F9" w:rsidRPr="000972F9" w:rsidRDefault="000972F9" w:rsidP="000972F9">
      <w:pPr>
        <w:rPr>
          <w:color w:val="000000"/>
        </w:rPr>
      </w:pPr>
      <w:r w:rsidRPr="000972F9">
        <w:rPr>
          <w:color w:val="000000"/>
        </w:rPr>
        <w:t>РАЗДЕЛ 5. ТРЕБОВАНИЯ К ТРАНСПОРТИРОВАНИЮ</w:t>
      </w:r>
    </w:p>
    <w:p w:rsidR="000972F9" w:rsidRPr="000972F9" w:rsidRDefault="000972F9" w:rsidP="000972F9">
      <w:pPr>
        <w:rPr>
          <w:color w:val="000000"/>
        </w:rPr>
      </w:pPr>
      <w:r w:rsidRPr="000972F9">
        <w:rPr>
          <w:color w:val="000000"/>
        </w:rPr>
        <w:t>РАЗДЕЛ 6. ТРЕБОВАНИЯ К ХРАНЕНИЮ</w:t>
      </w:r>
    </w:p>
    <w:p w:rsidR="000972F9" w:rsidRPr="000972F9" w:rsidRDefault="000972F9" w:rsidP="000972F9">
      <w:pPr>
        <w:ind w:left="1276" w:hanging="1276"/>
        <w:rPr>
          <w:color w:val="000000"/>
        </w:rPr>
      </w:pPr>
      <w:r w:rsidRPr="000972F9">
        <w:rPr>
          <w:color w:val="000000"/>
        </w:rPr>
        <w:t>РАЗДЕЛ 7. ТРЕБОВАНИЯ К ОБЪЕМУ И/ИЛИ СРОКУ ПРЕДОСТАВЛЕНИЯ ГАРАНТИЙ</w:t>
      </w:r>
    </w:p>
    <w:p w:rsidR="000972F9" w:rsidRPr="000972F9" w:rsidRDefault="000972F9" w:rsidP="000972F9">
      <w:pPr>
        <w:rPr>
          <w:color w:val="000000"/>
        </w:rPr>
      </w:pPr>
      <w:r w:rsidRPr="000972F9">
        <w:rPr>
          <w:color w:val="000000"/>
        </w:rPr>
        <w:t>РАЗДЕЛ 8. ЭКОЛОГИЧЕСКИЕ ТРЕБОВАНИЯ</w:t>
      </w:r>
    </w:p>
    <w:p w:rsidR="000972F9" w:rsidRPr="000972F9" w:rsidRDefault="000972F9" w:rsidP="000972F9">
      <w:pPr>
        <w:rPr>
          <w:color w:val="000000"/>
        </w:rPr>
      </w:pPr>
      <w:r w:rsidRPr="000972F9">
        <w:rPr>
          <w:color w:val="000000"/>
        </w:rPr>
        <w:t>РАЗДЕЛ 9. ТРЕБОВАНИЯ К КАЧЕСТВУ И КЛАССИФИКАЦИЯ ОБОРУДОВАНИЯ</w:t>
      </w:r>
    </w:p>
    <w:p w:rsidR="000972F9" w:rsidRPr="000972F9" w:rsidRDefault="000972F9" w:rsidP="000972F9">
      <w:pPr>
        <w:ind w:left="1418" w:hanging="1418"/>
        <w:rPr>
          <w:color w:val="000000"/>
        </w:rPr>
      </w:pPr>
      <w:r w:rsidRPr="000972F9">
        <w:rPr>
          <w:color w:val="000000"/>
        </w:rPr>
        <w:t>РАЗДЕЛ 10. ТРЕБОВАНИЯ К КОЛИЧЕСТВУ И СРОКУ (ПЕРИОДИЧНОСТИ) ПОСТАВКИ</w:t>
      </w:r>
    </w:p>
    <w:p w:rsidR="000972F9" w:rsidRPr="000972F9" w:rsidRDefault="000972F9" w:rsidP="000972F9">
      <w:pPr>
        <w:rPr>
          <w:color w:val="000000"/>
        </w:rPr>
      </w:pPr>
      <w:r w:rsidRPr="000972F9">
        <w:rPr>
          <w:color w:val="000000"/>
        </w:rPr>
        <w:t>РАЗДЕЛ 11. ПЕРЕЧЕНЬ ПРИНЯТЫХ СОКРАЩЕНИЙ</w:t>
      </w: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br w:type="page"/>
      </w:r>
      <w:r w:rsidRPr="000972F9">
        <w:rPr>
          <w:color w:val="000000"/>
        </w:rPr>
        <w:lastRenderedPageBreak/>
        <w:t>РАЗДЕЛ 1. ОБЩИЕ СВЕДЕНИЯ</w:t>
      </w: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Подраздел 1.1 Наименование</w:t>
      </w: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both"/>
        <w:rPr>
          <w:color w:val="000000"/>
        </w:rPr>
      </w:pPr>
      <w:r w:rsidRPr="000972F9">
        <w:rPr>
          <w:color w:val="000000"/>
        </w:rPr>
        <w:t>- Поставка дозиметра-радиометра и измерителя сигнализатора поискового для нужд филиала «Приволжский территориальный округ» ФГУП «РосРАО».</w:t>
      </w:r>
    </w:p>
    <w:p w:rsidR="000972F9" w:rsidRPr="000972F9" w:rsidRDefault="000972F9" w:rsidP="000972F9">
      <w:pPr>
        <w:jc w:val="both"/>
        <w:rPr>
          <w:color w:val="000000"/>
        </w:rPr>
      </w:pPr>
      <w:r w:rsidRPr="000972F9">
        <w:rPr>
          <w:color w:val="000000"/>
        </w:rPr>
        <w:t>- Дозиметр-радиометр МКС-АТ1117М (или аналог) в комплекте с блоками детектирования БДПА-01, БДПБ-01, БДКГ-04 – 1 комплект.</w:t>
      </w:r>
    </w:p>
    <w:p w:rsidR="000972F9" w:rsidRPr="000972F9" w:rsidRDefault="000972F9" w:rsidP="000972F9">
      <w:pPr>
        <w:jc w:val="both"/>
        <w:rPr>
          <w:color w:val="000000"/>
        </w:rPr>
      </w:pPr>
      <w:r w:rsidRPr="000972F9">
        <w:rPr>
          <w:color w:val="000000"/>
        </w:rPr>
        <w:t>- Измеритель сигнализатор поисковый микропроцессорный ИСП-РМ1401МА (или аналог) – 1 комплект.</w:t>
      </w: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Подраздел 1.2 Сведения о новизне</w:t>
      </w:r>
    </w:p>
    <w:p w:rsidR="000972F9" w:rsidRPr="000972F9" w:rsidRDefault="000972F9" w:rsidP="000972F9">
      <w:pPr>
        <w:jc w:val="both"/>
        <w:rPr>
          <w:color w:val="000000"/>
        </w:rPr>
      </w:pPr>
      <w:r w:rsidRPr="000972F9">
        <w:rPr>
          <w:color w:val="000000"/>
        </w:rPr>
        <w:t>Поставляемое оборудование должно быть новым, работоспособными</w:t>
      </w:r>
      <w:r w:rsidRPr="000972F9">
        <w:t>, выпуска не ранее  2013 года, (не бывшим в употреблении, не восстановленным), не являться выставочным образцом, свободным от  прав третьих лиц.</w:t>
      </w: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Подраздел 1.3 Код ОКП</w:t>
      </w:r>
    </w:p>
    <w:p w:rsidR="000972F9" w:rsidRPr="000972F9" w:rsidRDefault="000972F9" w:rsidP="000972F9">
      <w:pPr>
        <w:jc w:val="both"/>
        <w:rPr>
          <w:color w:val="000000"/>
        </w:rPr>
      </w:pPr>
      <w:r w:rsidRPr="000972F9">
        <w:rPr>
          <w:color w:val="000000"/>
        </w:rPr>
        <w:t>436210.</w:t>
      </w: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РАЗДЕЛ 2. ОБЛАСТЬ ПРИМЕНЕНИЯ</w:t>
      </w:r>
    </w:p>
    <w:p w:rsidR="000972F9" w:rsidRPr="000972F9" w:rsidRDefault="000972F9" w:rsidP="000972F9">
      <w:pPr>
        <w:pStyle w:val="af3"/>
        <w:spacing w:before="0" w:beforeAutospacing="0" w:after="0" w:afterAutospacing="0" w:line="276" w:lineRule="auto"/>
        <w:jc w:val="both"/>
      </w:pPr>
      <w:r w:rsidRPr="000972F9">
        <w:rPr>
          <w:color w:val="000000"/>
        </w:rPr>
        <w:t xml:space="preserve">1. Дозиметр-радиометр </w:t>
      </w:r>
      <w:r w:rsidRPr="000972F9">
        <w:t xml:space="preserve">предназначен для измерения мощности </w:t>
      </w:r>
      <w:proofErr w:type="spellStart"/>
      <w:r w:rsidRPr="000972F9">
        <w:t>амбиентного</w:t>
      </w:r>
      <w:proofErr w:type="spellEnd"/>
      <w:r w:rsidRPr="000972F9">
        <w:t xml:space="preserve"> эквивалента дозы и дозы рентгеновского, гамм</w:t>
      </w:r>
      <w:proofErr w:type="gramStart"/>
      <w:r w:rsidRPr="000972F9">
        <w:t>а-</w:t>
      </w:r>
      <w:proofErr w:type="gramEnd"/>
      <w:r w:rsidRPr="000972F9">
        <w:t xml:space="preserve"> и нейтронного излучений, плотности потока альфа- и бета- частиц с загрязненных территорий, измерения плотности потока нейтронов.</w:t>
      </w:r>
    </w:p>
    <w:p w:rsidR="000972F9" w:rsidRPr="000972F9" w:rsidRDefault="000972F9" w:rsidP="000972F9">
      <w:pPr>
        <w:jc w:val="both"/>
        <w:rPr>
          <w:color w:val="000000"/>
        </w:rPr>
      </w:pPr>
      <w:r w:rsidRPr="000972F9">
        <w:rPr>
          <w:color w:val="000000"/>
        </w:rPr>
        <w:t>2. Измеритель сигнализатор поисковый предназначен для обнаружения источников гамма- излучения, оценки мощности дозы гамма- излучения.</w:t>
      </w:r>
    </w:p>
    <w:p w:rsidR="000972F9" w:rsidRPr="000972F9" w:rsidRDefault="000972F9" w:rsidP="000972F9">
      <w:pPr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РАЗДЕЛ 3. ТЕХНИЧЕСКИЕ ТРЕБОВАНИЯ</w:t>
      </w: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Подраздел 3.1 Основные параметры и размеры</w:t>
      </w:r>
    </w:p>
    <w:tbl>
      <w:tblPr>
        <w:tblStyle w:val="a8"/>
        <w:tblW w:w="0" w:type="auto"/>
        <w:tblLook w:val="04A0"/>
      </w:tblPr>
      <w:tblGrid>
        <w:gridCol w:w="6062"/>
        <w:gridCol w:w="3509"/>
      </w:tblGrid>
      <w:tr w:rsidR="000972F9" w:rsidRPr="000972F9" w:rsidTr="001A27B4">
        <w:tc>
          <w:tcPr>
            <w:tcW w:w="9571" w:type="dxa"/>
            <w:gridSpan w:val="2"/>
          </w:tcPr>
          <w:p w:rsidR="000972F9" w:rsidRPr="000972F9" w:rsidRDefault="000972F9" w:rsidP="001A27B4">
            <w:pPr>
              <w:jc w:val="center"/>
              <w:rPr>
                <w:b/>
                <w:color w:val="000000"/>
              </w:rPr>
            </w:pPr>
            <w:r w:rsidRPr="000972F9">
              <w:rPr>
                <w:b/>
                <w:color w:val="000000"/>
              </w:rPr>
              <w:t>Дозиметр-радиометр МКС-АТ1117М (или аналог) в комплекте с блоками детектирования БДПА-01, БДПБ-01, БДКГ-04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pPr>
              <w:rPr>
                <w:color w:val="000000"/>
              </w:rPr>
            </w:pPr>
            <w:r w:rsidRPr="000972F9">
              <w:t>диапазон измерения плотности потока альфа-частиц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  <w:rPr>
                <w:color w:val="000000"/>
              </w:rPr>
            </w:pPr>
            <w:r w:rsidRPr="000972F9">
              <w:t>0,1 ÷ 10</w:t>
            </w:r>
            <w:r w:rsidRPr="000972F9">
              <w:rPr>
                <w:vertAlign w:val="superscript"/>
              </w:rPr>
              <w:t>5</w:t>
            </w:r>
            <w:r w:rsidRPr="000972F9">
              <w:t xml:space="preserve"> мин</w:t>
            </w:r>
            <w:r w:rsidRPr="000972F9">
              <w:rPr>
                <w:vertAlign w:val="superscript"/>
              </w:rPr>
              <w:t>-1</w:t>
            </w:r>
            <w:r w:rsidRPr="000972F9">
              <w:t>·см</w:t>
            </w:r>
            <w:r w:rsidRPr="000972F9">
              <w:rPr>
                <w:vertAlign w:val="superscript"/>
              </w:rPr>
              <w:t>-2</w:t>
            </w:r>
            <w:r w:rsidRPr="000972F9">
              <w:t>;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pPr>
              <w:rPr>
                <w:color w:val="000000"/>
              </w:rPr>
            </w:pPr>
            <w:r w:rsidRPr="000972F9">
              <w:t>диапазон регистрируемых энергий альфа-частиц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  <w:rPr>
                <w:color w:val="000000"/>
              </w:rPr>
            </w:pPr>
            <w:r w:rsidRPr="000972F9">
              <w:t>3 ÷ 7 МэВ;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r w:rsidRPr="000972F9">
              <w:t>диапазон измерения плотности потока бета-частиц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</w:pPr>
            <w:r w:rsidRPr="000972F9">
              <w:t>0,1 ÷ 5·10</w:t>
            </w:r>
            <w:r w:rsidRPr="000972F9">
              <w:rPr>
                <w:vertAlign w:val="superscript"/>
              </w:rPr>
              <w:t>5</w:t>
            </w:r>
            <w:r w:rsidRPr="000972F9">
              <w:t xml:space="preserve"> мин</w:t>
            </w:r>
            <w:r w:rsidRPr="000972F9">
              <w:rPr>
                <w:vertAlign w:val="superscript"/>
              </w:rPr>
              <w:t>-1</w:t>
            </w:r>
            <w:r w:rsidRPr="000972F9">
              <w:t>·см</w:t>
            </w:r>
            <w:r w:rsidRPr="000972F9">
              <w:rPr>
                <w:vertAlign w:val="superscript"/>
              </w:rPr>
              <w:t>-2</w:t>
            </w:r>
            <w:r w:rsidRPr="000972F9">
              <w:t>;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r w:rsidRPr="000972F9">
              <w:t>диапазон регистрируемых энергий бета-частиц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</w:pPr>
            <w:r w:rsidRPr="000972F9">
              <w:t>0,155 ÷ 3,5 МэВ;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r w:rsidRPr="000972F9">
              <w:t>диапазон измерения мощности дозы гамма-излучения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</w:pPr>
            <w:r w:rsidRPr="000972F9">
              <w:t xml:space="preserve">0,05 </w:t>
            </w:r>
            <w:proofErr w:type="spellStart"/>
            <w:r w:rsidRPr="000972F9">
              <w:t>мкЗв</w:t>
            </w:r>
            <w:proofErr w:type="spellEnd"/>
            <w:r w:rsidRPr="000972F9">
              <w:t>·ч</w:t>
            </w:r>
            <w:r w:rsidRPr="000972F9">
              <w:rPr>
                <w:vertAlign w:val="superscript"/>
              </w:rPr>
              <w:t>-1</w:t>
            </w:r>
            <w:r w:rsidRPr="000972F9">
              <w:t xml:space="preserve"> ÷ 10 Зв·ч</w:t>
            </w:r>
            <w:r w:rsidRPr="000972F9">
              <w:rPr>
                <w:vertAlign w:val="superscript"/>
              </w:rPr>
              <w:t>-1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r w:rsidRPr="000972F9">
              <w:t>диапазон регистрируемых энергий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</w:pPr>
            <w:r w:rsidRPr="000972F9">
              <w:t>0,015 ÷ 3,0 МэВ</w:t>
            </w:r>
          </w:p>
        </w:tc>
      </w:tr>
      <w:tr w:rsidR="000972F9" w:rsidRPr="000972F9" w:rsidTr="001A27B4">
        <w:tc>
          <w:tcPr>
            <w:tcW w:w="9571" w:type="dxa"/>
            <w:gridSpan w:val="2"/>
          </w:tcPr>
          <w:p w:rsidR="000972F9" w:rsidRPr="000972F9" w:rsidRDefault="000972F9" w:rsidP="001A27B4">
            <w:pPr>
              <w:jc w:val="center"/>
              <w:rPr>
                <w:b/>
                <w:color w:val="000000"/>
              </w:rPr>
            </w:pPr>
            <w:r w:rsidRPr="000972F9">
              <w:rPr>
                <w:b/>
                <w:color w:val="000000"/>
              </w:rPr>
              <w:t xml:space="preserve">Измеритель сигнализатор поисковый микропроцессорный </w:t>
            </w:r>
          </w:p>
          <w:p w:rsidR="000972F9" w:rsidRPr="000972F9" w:rsidRDefault="000972F9" w:rsidP="001A27B4">
            <w:pPr>
              <w:jc w:val="center"/>
              <w:rPr>
                <w:b/>
              </w:rPr>
            </w:pPr>
            <w:r w:rsidRPr="000972F9">
              <w:rPr>
                <w:b/>
                <w:color w:val="000000"/>
              </w:rPr>
              <w:t>ИСП-РМ1401МА (или аналог)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r w:rsidRPr="000972F9">
              <w:rPr>
                <w:color w:val="000000"/>
              </w:rPr>
              <w:t>детектор – сцинтиллятор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</w:pPr>
            <w:proofErr w:type="spellStart"/>
            <w:r w:rsidRPr="000972F9">
              <w:rPr>
                <w:color w:val="000000"/>
                <w:lang w:val="en-US"/>
              </w:rPr>
              <w:t>CsI</w:t>
            </w:r>
            <w:proofErr w:type="spellEnd"/>
            <w:r w:rsidRPr="000972F9">
              <w:rPr>
                <w:color w:val="000000"/>
              </w:rPr>
              <w:t xml:space="preserve"> (</w:t>
            </w:r>
            <w:r w:rsidRPr="000972F9">
              <w:rPr>
                <w:color w:val="000000"/>
                <w:lang w:val="en-US"/>
              </w:rPr>
              <w:t>TI</w:t>
            </w:r>
            <w:r w:rsidRPr="000972F9">
              <w:rPr>
                <w:color w:val="000000"/>
              </w:rPr>
              <w:t>)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pPr>
              <w:rPr>
                <w:color w:val="000000"/>
              </w:rPr>
            </w:pPr>
            <w:r w:rsidRPr="000972F9">
              <w:rPr>
                <w:color w:val="000000"/>
              </w:rPr>
              <w:t xml:space="preserve">чувствительность (по </w:t>
            </w:r>
            <w:r w:rsidRPr="000972F9">
              <w:rPr>
                <w:color w:val="000000"/>
                <w:lang w:val="en-US"/>
              </w:rPr>
              <w:t>Cs</w:t>
            </w:r>
            <w:r w:rsidRPr="000972F9">
              <w:rPr>
                <w:color w:val="000000"/>
              </w:rPr>
              <w:t>-137)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  <w:rPr>
                <w:color w:val="000000"/>
              </w:rPr>
            </w:pPr>
            <w:r w:rsidRPr="000972F9">
              <w:rPr>
                <w:color w:val="000000"/>
              </w:rPr>
              <w:t>не менее 100 (</w:t>
            </w:r>
            <w:proofErr w:type="spellStart"/>
            <w:r w:rsidRPr="000972F9">
              <w:rPr>
                <w:color w:val="000000"/>
              </w:rPr>
              <w:t>имп</w:t>
            </w:r>
            <w:proofErr w:type="spellEnd"/>
            <w:r w:rsidRPr="000972F9">
              <w:rPr>
                <w:color w:val="000000"/>
              </w:rPr>
              <w:t>./с.)/</w:t>
            </w:r>
          </w:p>
          <w:p w:rsidR="000972F9" w:rsidRPr="000972F9" w:rsidRDefault="000972F9" w:rsidP="001A27B4">
            <w:pPr>
              <w:jc w:val="center"/>
              <w:rPr>
                <w:color w:val="000000"/>
              </w:rPr>
            </w:pPr>
            <w:r w:rsidRPr="000972F9">
              <w:rPr>
                <w:color w:val="000000"/>
              </w:rPr>
              <w:t>(</w:t>
            </w:r>
            <w:proofErr w:type="spellStart"/>
            <w:r w:rsidRPr="000972F9">
              <w:rPr>
                <w:color w:val="000000"/>
              </w:rPr>
              <w:t>мкЗв</w:t>
            </w:r>
            <w:proofErr w:type="spellEnd"/>
            <w:r w:rsidRPr="000972F9">
              <w:rPr>
                <w:color w:val="000000"/>
              </w:rPr>
              <w:t>·ч</w:t>
            </w:r>
            <w:r w:rsidRPr="000972F9">
              <w:rPr>
                <w:color w:val="000000"/>
                <w:vertAlign w:val="superscript"/>
              </w:rPr>
              <w:t>-1</w:t>
            </w:r>
            <w:r w:rsidRPr="000972F9">
              <w:rPr>
                <w:color w:val="000000"/>
              </w:rPr>
              <w:t>)</w:t>
            </w:r>
          </w:p>
        </w:tc>
      </w:tr>
      <w:tr w:rsidR="000972F9" w:rsidRPr="000972F9" w:rsidTr="001A27B4">
        <w:trPr>
          <w:trHeight w:val="266"/>
        </w:trPr>
        <w:tc>
          <w:tcPr>
            <w:tcW w:w="6062" w:type="dxa"/>
          </w:tcPr>
          <w:p w:rsidR="000972F9" w:rsidRPr="000972F9" w:rsidRDefault="000972F9" w:rsidP="001A27B4">
            <w:pPr>
              <w:rPr>
                <w:color w:val="000000"/>
              </w:rPr>
            </w:pPr>
            <w:r w:rsidRPr="000972F9">
              <w:rPr>
                <w:color w:val="000000"/>
              </w:rPr>
              <w:t>диапазон измерения мощности дозы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  <w:rPr>
                <w:color w:val="000000"/>
              </w:rPr>
            </w:pPr>
            <w:r w:rsidRPr="000972F9">
              <w:rPr>
                <w:color w:val="000000"/>
              </w:rPr>
              <w:t xml:space="preserve">0,05 ÷ 40 </w:t>
            </w:r>
            <w:proofErr w:type="spellStart"/>
            <w:r w:rsidRPr="000972F9">
              <w:rPr>
                <w:color w:val="000000"/>
              </w:rPr>
              <w:t>мкЗв</w:t>
            </w:r>
            <w:proofErr w:type="spellEnd"/>
            <w:r w:rsidRPr="000972F9">
              <w:rPr>
                <w:color w:val="000000"/>
              </w:rPr>
              <w:t>·ч</w:t>
            </w:r>
            <w:r w:rsidRPr="000972F9">
              <w:rPr>
                <w:color w:val="000000"/>
                <w:vertAlign w:val="superscript"/>
              </w:rPr>
              <w:t>-1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pPr>
              <w:rPr>
                <w:color w:val="000000"/>
              </w:rPr>
            </w:pPr>
            <w:r w:rsidRPr="000972F9">
              <w:rPr>
                <w:color w:val="000000"/>
              </w:rPr>
              <w:t>диапазон регистрируемых энергий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  <w:rPr>
                <w:color w:val="000000"/>
              </w:rPr>
            </w:pPr>
            <w:r w:rsidRPr="000972F9">
              <w:rPr>
                <w:color w:val="000000"/>
              </w:rPr>
              <w:t>0,033 ÷ 3,0 МэВ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pPr>
              <w:rPr>
                <w:color w:val="000000"/>
              </w:rPr>
            </w:pPr>
            <w:r w:rsidRPr="000972F9">
              <w:rPr>
                <w:color w:val="000000"/>
              </w:rPr>
              <w:t>время измерения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  <w:rPr>
                <w:color w:val="000000"/>
              </w:rPr>
            </w:pPr>
            <w:r w:rsidRPr="000972F9">
              <w:rPr>
                <w:color w:val="000000"/>
              </w:rPr>
              <w:t>0,25 сек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pPr>
              <w:rPr>
                <w:color w:val="000000"/>
              </w:rPr>
            </w:pPr>
            <w:r w:rsidRPr="000972F9">
              <w:rPr>
                <w:color w:val="000000"/>
              </w:rPr>
              <w:t>диапазон температур с сигнализацией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  <w:rPr>
                <w:color w:val="000000"/>
              </w:rPr>
            </w:pPr>
            <w:r w:rsidRPr="000972F9">
              <w:rPr>
                <w:color w:val="000000"/>
              </w:rPr>
              <w:t>- 30</w:t>
            </w:r>
            <w:r w:rsidRPr="000972F9">
              <w:rPr>
                <w:color w:val="000000"/>
                <w:vertAlign w:val="superscript"/>
              </w:rPr>
              <w:t>0</w:t>
            </w:r>
            <w:r w:rsidRPr="000972F9">
              <w:rPr>
                <w:color w:val="000000"/>
              </w:rPr>
              <w:t>С ÷ + 50</w:t>
            </w:r>
            <w:r w:rsidRPr="000972F9">
              <w:rPr>
                <w:color w:val="000000"/>
                <w:vertAlign w:val="superscript"/>
              </w:rPr>
              <w:t>0</w:t>
            </w:r>
            <w:r w:rsidRPr="000972F9">
              <w:rPr>
                <w:color w:val="000000"/>
              </w:rPr>
              <w:t>С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pPr>
              <w:rPr>
                <w:color w:val="000000"/>
              </w:rPr>
            </w:pPr>
            <w:r w:rsidRPr="000972F9">
              <w:rPr>
                <w:color w:val="000000"/>
              </w:rPr>
              <w:t>диапазон температур с индикацией результатов на ЖКИ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  <w:rPr>
                <w:color w:val="000000"/>
              </w:rPr>
            </w:pPr>
            <w:r w:rsidRPr="000972F9">
              <w:rPr>
                <w:color w:val="000000"/>
              </w:rPr>
              <w:t>- 15</w:t>
            </w:r>
            <w:r w:rsidRPr="000972F9">
              <w:rPr>
                <w:color w:val="000000"/>
                <w:vertAlign w:val="superscript"/>
              </w:rPr>
              <w:t>0</w:t>
            </w:r>
            <w:r w:rsidRPr="000972F9">
              <w:rPr>
                <w:color w:val="000000"/>
              </w:rPr>
              <w:t>С ÷ + 50</w:t>
            </w:r>
            <w:r w:rsidRPr="000972F9">
              <w:rPr>
                <w:color w:val="000000"/>
                <w:vertAlign w:val="superscript"/>
              </w:rPr>
              <w:t>0</w:t>
            </w:r>
            <w:r w:rsidRPr="000972F9">
              <w:rPr>
                <w:color w:val="000000"/>
              </w:rPr>
              <w:t>С</w:t>
            </w:r>
          </w:p>
        </w:tc>
      </w:tr>
      <w:tr w:rsidR="000972F9" w:rsidRPr="000972F9" w:rsidTr="001A27B4">
        <w:tc>
          <w:tcPr>
            <w:tcW w:w="6062" w:type="dxa"/>
          </w:tcPr>
          <w:p w:rsidR="000972F9" w:rsidRPr="000972F9" w:rsidRDefault="000972F9" w:rsidP="001A27B4">
            <w:pPr>
              <w:rPr>
                <w:color w:val="000000"/>
              </w:rPr>
            </w:pPr>
            <w:r w:rsidRPr="000972F9">
              <w:rPr>
                <w:color w:val="000000"/>
              </w:rPr>
              <w:t>габаритные размеры, масса</w:t>
            </w:r>
          </w:p>
        </w:tc>
        <w:tc>
          <w:tcPr>
            <w:tcW w:w="3509" w:type="dxa"/>
          </w:tcPr>
          <w:p w:rsidR="000972F9" w:rsidRPr="000972F9" w:rsidRDefault="000972F9" w:rsidP="001A27B4">
            <w:pPr>
              <w:jc w:val="center"/>
              <w:rPr>
                <w:color w:val="000000"/>
              </w:rPr>
            </w:pPr>
            <w:r w:rsidRPr="000972F9">
              <w:rPr>
                <w:color w:val="000000"/>
              </w:rPr>
              <w:t>92х57х32 мм, 0,25 кг</w:t>
            </w:r>
          </w:p>
        </w:tc>
      </w:tr>
    </w:tbl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Подраздел 3.2. Основные технико-экономические и эксплуатационные показатели</w:t>
      </w:r>
    </w:p>
    <w:p w:rsidR="000972F9" w:rsidRPr="000972F9" w:rsidRDefault="000972F9" w:rsidP="000972F9">
      <w:pPr>
        <w:spacing w:line="276" w:lineRule="auto"/>
        <w:ind w:firstLine="743"/>
        <w:jc w:val="center"/>
        <w:rPr>
          <w:b/>
          <w:color w:val="000000"/>
        </w:rPr>
      </w:pPr>
      <w:r w:rsidRPr="000972F9">
        <w:rPr>
          <w:b/>
          <w:color w:val="000000"/>
        </w:rPr>
        <w:t>Дозиметр-радиометр МКС-АТ1117М (или аналог) в комплекте с блоками детектирования БДПА-01, БДПБ-01, БДКГ-04:</w:t>
      </w:r>
    </w:p>
    <w:p w:rsidR="000972F9" w:rsidRPr="000972F9" w:rsidRDefault="000972F9" w:rsidP="000972F9">
      <w:pPr>
        <w:jc w:val="both"/>
        <w:rPr>
          <w:color w:val="000000"/>
        </w:rPr>
      </w:pPr>
      <w:r w:rsidRPr="000972F9">
        <w:rPr>
          <w:b/>
          <w:color w:val="000000"/>
        </w:rPr>
        <w:lastRenderedPageBreak/>
        <w:t xml:space="preserve">- </w:t>
      </w:r>
      <w:r w:rsidRPr="000972F9">
        <w:rPr>
          <w:color w:val="000000"/>
        </w:rPr>
        <w:t>Уровень индустриальных радиопомех, создаваемых прибором, не должен превышать норм СТБ ЕН 55022-2006 для оборудования класс</w:t>
      </w:r>
      <w:proofErr w:type="gramStart"/>
      <w:r w:rsidRPr="000972F9">
        <w:rPr>
          <w:color w:val="000000"/>
        </w:rPr>
        <w:t xml:space="preserve"> В</w:t>
      </w:r>
      <w:proofErr w:type="gramEnd"/>
      <w:r w:rsidRPr="000972F9">
        <w:rPr>
          <w:color w:val="000000"/>
        </w:rPr>
        <w:t>;</w:t>
      </w:r>
    </w:p>
    <w:p w:rsidR="000972F9" w:rsidRPr="000972F9" w:rsidRDefault="000972F9" w:rsidP="000972F9">
      <w:pPr>
        <w:spacing w:line="276" w:lineRule="auto"/>
        <w:ind w:hanging="1"/>
        <w:jc w:val="both"/>
        <w:rPr>
          <w:color w:val="000000"/>
        </w:rPr>
      </w:pPr>
      <w:r w:rsidRPr="000972F9">
        <w:rPr>
          <w:b/>
          <w:color w:val="000000"/>
        </w:rPr>
        <w:t xml:space="preserve">- </w:t>
      </w:r>
      <w:r w:rsidRPr="000972F9">
        <w:rPr>
          <w:color w:val="000000"/>
        </w:rPr>
        <w:t>Прибор должен быть устойчив к электростатическим разрядам и соответствовать требованиям СТБ МЭК 61000-4-2-200 – испытательному оборудованию 3 по контактному разряду и критерию качества функционирования «А»;</w:t>
      </w:r>
    </w:p>
    <w:p w:rsidR="000972F9" w:rsidRPr="000972F9" w:rsidRDefault="000972F9" w:rsidP="000972F9">
      <w:pPr>
        <w:jc w:val="both"/>
        <w:rPr>
          <w:b/>
          <w:color w:val="000000"/>
        </w:rPr>
      </w:pPr>
      <w:r w:rsidRPr="000972F9">
        <w:rPr>
          <w:b/>
          <w:color w:val="000000"/>
        </w:rPr>
        <w:t xml:space="preserve">- </w:t>
      </w:r>
      <w:r w:rsidRPr="000972F9">
        <w:rPr>
          <w:color w:val="000000"/>
        </w:rPr>
        <w:t>Прибор должен быть устойчив к радиочастотному электромагнитному полю и соответствовать требованиям СТБ ГОСТ Р51317.4.3-2001 степени жесткости испытания «2» и критерию качества функционирования «А».</w:t>
      </w:r>
    </w:p>
    <w:p w:rsidR="000972F9" w:rsidRPr="000972F9" w:rsidRDefault="000972F9" w:rsidP="000972F9">
      <w:pPr>
        <w:jc w:val="both"/>
        <w:rPr>
          <w:b/>
          <w:color w:val="000000"/>
        </w:rPr>
      </w:pPr>
    </w:p>
    <w:p w:rsidR="000972F9" w:rsidRPr="000972F9" w:rsidRDefault="000972F9" w:rsidP="000972F9">
      <w:pPr>
        <w:jc w:val="center"/>
        <w:rPr>
          <w:b/>
          <w:color w:val="000000"/>
        </w:rPr>
      </w:pPr>
      <w:r w:rsidRPr="000972F9">
        <w:rPr>
          <w:b/>
          <w:color w:val="000000"/>
        </w:rPr>
        <w:t xml:space="preserve">Измеритель-сигнализатор поисковый микропроцессорный </w:t>
      </w:r>
    </w:p>
    <w:p w:rsidR="000972F9" w:rsidRPr="000972F9" w:rsidRDefault="000972F9" w:rsidP="000972F9">
      <w:pPr>
        <w:jc w:val="center"/>
        <w:rPr>
          <w:b/>
          <w:color w:val="000000"/>
        </w:rPr>
      </w:pPr>
      <w:r w:rsidRPr="000972F9">
        <w:rPr>
          <w:b/>
          <w:color w:val="000000"/>
        </w:rPr>
        <w:t>ИСП-РМ1401МА (или аналог):</w:t>
      </w:r>
    </w:p>
    <w:p w:rsidR="000972F9" w:rsidRPr="000972F9" w:rsidRDefault="000972F9" w:rsidP="000972F9">
      <w:pPr>
        <w:spacing w:line="276" w:lineRule="auto"/>
        <w:ind w:left="33"/>
        <w:jc w:val="both"/>
        <w:rPr>
          <w:color w:val="000000"/>
        </w:rPr>
      </w:pPr>
      <w:r w:rsidRPr="000972F9">
        <w:rPr>
          <w:color w:val="000000"/>
        </w:rPr>
        <w:t>- Прибор прочен: к многократным ударным воздействиям с ускорением 100 м/с</w:t>
      </w:r>
      <w:proofErr w:type="gramStart"/>
      <w:r w:rsidRPr="000972F9">
        <w:rPr>
          <w:color w:val="000000"/>
          <w:vertAlign w:val="superscript"/>
        </w:rPr>
        <w:t>2</w:t>
      </w:r>
      <w:proofErr w:type="gramEnd"/>
      <w:r w:rsidRPr="000972F9">
        <w:rPr>
          <w:color w:val="000000"/>
          <w:vertAlign w:val="superscript"/>
        </w:rPr>
        <w:t xml:space="preserve">, </w:t>
      </w:r>
      <w:r w:rsidRPr="000972F9">
        <w:rPr>
          <w:color w:val="000000"/>
        </w:rPr>
        <w:t>воздействию синусоидальной вибрации в диапазоне частот от 10 до 35 Гц с ускорением, к падению на бетонный пол с высоты не более 0,7м, к воздействию постоянных и переменных магнитных полей напряженностью 400А/м, к воздействию электростатических разрядов 8кВ, к воздействию радиочастотных электромагнитных полей от 80 до 1000 МГц, 800 до 960 МГц, 1,4 до 2,0 ГГц;</w:t>
      </w:r>
    </w:p>
    <w:p w:rsidR="000972F9" w:rsidRPr="000972F9" w:rsidRDefault="000972F9" w:rsidP="000972F9">
      <w:pPr>
        <w:jc w:val="both"/>
        <w:rPr>
          <w:b/>
          <w:color w:val="000000"/>
        </w:rPr>
      </w:pPr>
      <w:r w:rsidRPr="000972F9">
        <w:rPr>
          <w:color w:val="000000"/>
        </w:rPr>
        <w:t>- Степень защиты корпуса прибора (пыленепроницаемость, защита от водяных струй) по ГОСТ 14254-96.</w:t>
      </w: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center"/>
        <w:rPr>
          <w:b/>
          <w:color w:val="000000"/>
        </w:rPr>
      </w:pPr>
      <w:r w:rsidRPr="000972F9">
        <w:rPr>
          <w:color w:val="000000"/>
        </w:rPr>
        <w:t>Подраздел 3.3. Требования к электропитанию</w:t>
      </w:r>
    </w:p>
    <w:p w:rsidR="000972F9" w:rsidRPr="000972F9" w:rsidRDefault="000972F9" w:rsidP="000972F9">
      <w:pPr>
        <w:spacing w:line="276" w:lineRule="auto"/>
        <w:jc w:val="both"/>
      </w:pPr>
      <w:r w:rsidRPr="000972F9">
        <w:rPr>
          <w:color w:val="000000"/>
        </w:rPr>
        <w:t xml:space="preserve">- Дозиметр-радиометр: </w:t>
      </w:r>
      <w:r w:rsidRPr="000972F9">
        <w:t>питание от аккумуляторов, сети общего назначения с частотой переменного тока (50±1) Гц и напряжением 220В или + 12 В. Время работы от аккумуляторов 24 ч.</w:t>
      </w:r>
    </w:p>
    <w:p w:rsidR="000972F9" w:rsidRPr="000972F9" w:rsidRDefault="000972F9" w:rsidP="000972F9">
      <w:pPr>
        <w:jc w:val="both"/>
        <w:rPr>
          <w:color w:val="000000"/>
        </w:rPr>
      </w:pPr>
      <w:r w:rsidRPr="000972F9">
        <w:rPr>
          <w:color w:val="000000"/>
        </w:rPr>
        <w:t>- Измеритель сигнализатор поисковый: от 1 элемента типа АА. Время непрерывной работы с одним комплектом элементов – 1000 ч.</w:t>
      </w:r>
    </w:p>
    <w:p w:rsidR="000972F9" w:rsidRPr="000972F9" w:rsidRDefault="000972F9" w:rsidP="000972F9">
      <w:pPr>
        <w:jc w:val="both"/>
        <w:rPr>
          <w:color w:val="000000"/>
        </w:rPr>
      </w:pPr>
    </w:p>
    <w:p w:rsidR="000972F9" w:rsidRPr="000972F9" w:rsidRDefault="000972F9" w:rsidP="000972F9">
      <w:pPr>
        <w:jc w:val="center"/>
        <w:rPr>
          <w:b/>
          <w:color w:val="000000"/>
        </w:rPr>
      </w:pPr>
      <w:r w:rsidRPr="000972F9">
        <w:rPr>
          <w:color w:val="000000"/>
        </w:rPr>
        <w:t>Подраздел 3.4. Требования к комплектности</w:t>
      </w:r>
    </w:p>
    <w:tbl>
      <w:tblPr>
        <w:tblStyle w:val="a8"/>
        <w:tblW w:w="0" w:type="auto"/>
        <w:tblLook w:val="04A0"/>
      </w:tblPr>
      <w:tblGrid>
        <w:gridCol w:w="7054"/>
        <w:gridCol w:w="2517"/>
      </w:tblGrid>
      <w:tr w:rsidR="000972F9" w:rsidRPr="000972F9" w:rsidTr="001A27B4">
        <w:tc>
          <w:tcPr>
            <w:tcW w:w="9571" w:type="dxa"/>
            <w:gridSpan w:val="2"/>
          </w:tcPr>
          <w:p w:rsidR="000972F9" w:rsidRPr="000972F9" w:rsidRDefault="000972F9" w:rsidP="001A27B4">
            <w:pPr>
              <w:spacing w:line="276" w:lineRule="auto"/>
              <w:jc w:val="center"/>
              <w:rPr>
                <w:b/>
                <w:color w:val="000000"/>
              </w:rPr>
            </w:pPr>
            <w:r w:rsidRPr="000972F9">
              <w:rPr>
                <w:b/>
                <w:color w:val="000000"/>
              </w:rPr>
              <w:t xml:space="preserve">Дозиметр-радиометр МКС-АТ1117М (или аналог) – 1 комплект </w:t>
            </w:r>
          </w:p>
          <w:p w:rsidR="000972F9" w:rsidRPr="000972F9" w:rsidRDefault="000972F9" w:rsidP="001A27B4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  <w:rPr>
                <w:color w:val="000000"/>
              </w:rPr>
            </w:pPr>
            <w:r w:rsidRPr="000972F9">
              <w:t>Блок обработки информации БОИ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  <w:rPr>
                <w:color w:val="000000"/>
              </w:rPr>
            </w:pPr>
            <w:r w:rsidRPr="000972F9">
              <w:t>1 шт.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  <w:rPr>
                <w:color w:val="000000"/>
              </w:rPr>
            </w:pPr>
            <w:r w:rsidRPr="000972F9">
              <w:t>Блок детектирования БДПА-01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  <w:rPr>
                <w:color w:val="000000"/>
              </w:rPr>
            </w:pPr>
            <w:r w:rsidRPr="000972F9">
              <w:t>1 шт.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Блок детектирования БДПБ-01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1 шт.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Блок детектирования БДКГ-04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1 шт.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Сетевой адаптер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1 шт.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Ремень плечевой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1 шт.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Ремень поясной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1 шт.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Футляр (дипломат)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1 шт.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Руководство по эксплуатации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1 шт.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 xml:space="preserve">Кабель для подключения БОИ к ПК и </w:t>
            </w:r>
            <w:proofErr w:type="gramStart"/>
            <w:r w:rsidRPr="000972F9">
              <w:t>ПО</w:t>
            </w:r>
            <w:proofErr w:type="gramEnd"/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1 шт.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Штанга телескопическая (1,7 м)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1 шт.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Держатель для крепления на штанге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t>1 шт.</w:t>
            </w:r>
          </w:p>
        </w:tc>
      </w:tr>
      <w:tr w:rsidR="000972F9" w:rsidRPr="000972F9" w:rsidTr="001A27B4">
        <w:tc>
          <w:tcPr>
            <w:tcW w:w="9571" w:type="dxa"/>
            <w:gridSpan w:val="2"/>
          </w:tcPr>
          <w:p w:rsidR="000972F9" w:rsidRPr="000972F9" w:rsidRDefault="000972F9" w:rsidP="001A27B4">
            <w:pPr>
              <w:pStyle w:val="af3"/>
              <w:spacing w:before="0" w:beforeAutospacing="0" w:after="0" w:afterAutospacing="0" w:line="276" w:lineRule="auto"/>
              <w:ind w:firstLine="743"/>
              <w:jc w:val="center"/>
            </w:pPr>
            <w:r w:rsidRPr="000972F9">
              <w:rPr>
                <w:b/>
                <w:color w:val="000000"/>
              </w:rPr>
              <w:t>Измеритель-сигнализатор поисковый микропроцессорный ИСП-РМ1401МА (или аналог) – 1 комплект: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rPr>
                <w:color w:val="000000"/>
              </w:rPr>
              <w:t>Клипса для ношения прибора на поясе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rPr>
                <w:color w:val="000000"/>
              </w:rPr>
              <w:t>1 шт.</w:t>
            </w:r>
          </w:p>
        </w:tc>
      </w:tr>
      <w:tr w:rsidR="000972F9" w:rsidRPr="000972F9" w:rsidTr="001A27B4">
        <w:tc>
          <w:tcPr>
            <w:tcW w:w="7054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rPr>
                <w:color w:val="000000"/>
              </w:rPr>
              <w:t>Руководство по эксплуатации</w:t>
            </w:r>
          </w:p>
        </w:tc>
        <w:tc>
          <w:tcPr>
            <w:tcW w:w="2517" w:type="dxa"/>
          </w:tcPr>
          <w:p w:rsidR="000972F9" w:rsidRPr="000972F9" w:rsidRDefault="000972F9" w:rsidP="001A27B4">
            <w:pPr>
              <w:spacing w:line="276" w:lineRule="auto"/>
              <w:jc w:val="both"/>
            </w:pPr>
            <w:r w:rsidRPr="000972F9">
              <w:rPr>
                <w:color w:val="000000"/>
              </w:rPr>
              <w:t>1 шт.</w:t>
            </w:r>
          </w:p>
        </w:tc>
      </w:tr>
    </w:tbl>
    <w:p w:rsidR="000972F9" w:rsidRPr="000972F9" w:rsidRDefault="000972F9" w:rsidP="000972F9">
      <w:pPr>
        <w:jc w:val="center"/>
        <w:rPr>
          <w:b/>
          <w:color w:val="000000"/>
        </w:rPr>
      </w:pPr>
    </w:p>
    <w:p w:rsidR="000972F9" w:rsidRPr="000972F9" w:rsidRDefault="000972F9" w:rsidP="000972F9">
      <w:pPr>
        <w:jc w:val="center"/>
        <w:rPr>
          <w:b/>
          <w:color w:val="000000"/>
        </w:rPr>
      </w:pPr>
      <w:r w:rsidRPr="000972F9">
        <w:rPr>
          <w:color w:val="000000"/>
        </w:rPr>
        <w:t>Подраздел 3.5. Требования к маркировке</w:t>
      </w:r>
    </w:p>
    <w:p w:rsidR="000972F9" w:rsidRPr="000972F9" w:rsidRDefault="000972F9" w:rsidP="000972F9">
      <w:pPr>
        <w:spacing w:line="276" w:lineRule="auto"/>
        <w:ind w:firstLine="743"/>
        <w:jc w:val="both"/>
        <w:rPr>
          <w:color w:val="000000"/>
        </w:rPr>
      </w:pPr>
      <w:r w:rsidRPr="000972F9">
        <w:rPr>
          <w:color w:val="000000"/>
        </w:rPr>
        <w:t>Оборудование должно иметь необходимые маркировки, наклейки и пломбы, если такие требованиям предъявляются действующим законодательством Российской Федерации.</w:t>
      </w:r>
    </w:p>
    <w:p w:rsidR="000972F9" w:rsidRPr="000972F9" w:rsidRDefault="000972F9" w:rsidP="000972F9">
      <w:pPr>
        <w:spacing w:line="276" w:lineRule="auto"/>
        <w:ind w:firstLine="743"/>
        <w:jc w:val="both"/>
        <w:rPr>
          <w:color w:val="000000"/>
        </w:rPr>
      </w:pPr>
      <w:r w:rsidRPr="000972F9">
        <w:rPr>
          <w:color w:val="000000"/>
        </w:rPr>
        <w:t>Маркировка поставляемых приборов должна соответствовать требованиям ГОСТ 14192 маркировка грузов, ГОСТ 1.9 – 95 маркировка продукции, ГОСТ 30668 -2000, 26828 -86, 1860 – 86 – маркировка изделий и т д.</w:t>
      </w:r>
    </w:p>
    <w:p w:rsidR="000972F9" w:rsidRPr="000972F9" w:rsidRDefault="000972F9" w:rsidP="000972F9">
      <w:pPr>
        <w:ind w:firstLine="708"/>
        <w:jc w:val="both"/>
        <w:rPr>
          <w:b/>
          <w:color w:val="000000"/>
        </w:rPr>
      </w:pPr>
      <w:r w:rsidRPr="000972F9">
        <w:rPr>
          <w:color w:val="000000"/>
        </w:rPr>
        <w:t>Предупредительные знаки и надписи должны быть нанесены на транспортную тару.</w:t>
      </w:r>
    </w:p>
    <w:p w:rsidR="000972F9" w:rsidRPr="000972F9" w:rsidRDefault="000972F9" w:rsidP="000972F9">
      <w:pPr>
        <w:jc w:val="center"/>
        <w:rPr>
          <w:b/>
          <w:color w:val="000000"/>
        </w:rPr>
      </w:pPr>
    </w:p>
    <w:p w:rsidR="000972F9" w:rsidRPr="000972F9" w:rsidRDefault="000972F9" w:rsidP="000972F9">
      <w:pPr>
        <w:jc w:val="center"/>
        <w:rPr>
          <w:b/>
          <w:color w:val="000000"/>
        </w:rPr>
      </w:pPr>
      <w:r w:rsidRPr="000972F9">
        <w:rPr>
          <w:color w:val="000000"/>
        </w:rPr>
        <w:t>Подраздел 3.6. Требования к упаковке</w:t>
      </w:r>
    </w:p>
    <w:p w:rsidR="000972F9" w:rsidRPr="000972F9" w:rsidRDefault="000972F9" w:rsidP="000972F9">
      <w:pPr>
        <w:pStyle w:val="-3"/>
        <w:tabs>
          <w:tab w:val="clear" w:pos="851"/>
          <w:tab w:val="num" w:pos="1135"/>
          <w:tab w:val="left" w:pos="1276"/>
        </w:tabs>
        <w:spacing w:line="276" w:lineRule="auto"/>
        <w:ind w:left="0" w:firstLine="743"/>
        <w:rPr>
          <w:b/>
          <w:color w:val="000000"/>
        </w:rPr>
      </w:pPr>
      <w:r w:rsidRPr="000972F9">
        <w:t>Оборудование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Оборудования,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Оборудования должна полностью обеспечивать условия транспортировки, предъявляемые к данному виду Товара. Упаковка должна обеспечивать герметичность приборов и не допускать попадания на них пыли, паров кислот, щелочей, агрессивных газов и др. вредных примесей.</w:t>
      </w:r>
    </w:p>
    <w:p w:rsidR="000972F9" w:rsidRPr="000972F9" w:rsidRDefault="000972F9" w:rsidP="000972F9">
      <w:pPr>
        <w:jc w:val="both"/>
        <w:rPr>
          <w:b/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РАЗДЕЛ 4. ТРЕБОВАНИЯ ПО ПРАВИЛАМ СДАЧИ И ПРИЕМКИ</w:t>
      </w: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Подраздел 4.1 Порядок сдачи и приемки</w:t>
      </w:r>
    </w:p>
    <w:p w:rsidR="000972F9" w:rsidRPr="000972F9" w:rsidRDefault="000972F9" w:rsidP="000972F9">
      <w:pPr>
        <w:pStyle w:val="-3"/>
        <w:tabs>
          <w:tab w:val="clear" w:pos="851"/>
          <w:tab w:val="left" w:pos="0"/>
        </w:tabs>
        <w:spacing w:line="276" w:lineRule="auto"/>
        <w:ind w:left="0" w:firstLine="743"/>
      </w:pPr>
      <w:r w:rsidRPr="000972F9">
        <w:t>Отгрузка Товара производится в соответствии с установленными нормами  отгрузки, силами и за счет Поставщика.</w:t>
      </w:r>
    </w:p>
    <w:p w:rsidR="000972F9" w:rsidRPr="000972F9" w:rsidRDefault="000972F9" w:rsidP="000972F9">
      <w:pPr>
        <w:pStyle w:val="-3"/>
        <w:tabs>
          <w:tab w:val="clear" w:pos="851"/>
          <w:tab w:val="num" w:pos="0"/>
          <w:tab w:val="left" w:pos="34"/>
        </w:tabs>
        <w:spacing w:line="276" w:lineRule="auto"/>
        <w:ind w:left="0" w:firstLine="743"/>
      </w:pPr>
      <w:r w:rsidRPr="000972F9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местах доставки.</w:t>
      </w:r>
    </w:p>
    <w:p w:rsidR="000972F9" w:rsidRPr="000972F9" w:rsidRDefault="000972F9" w:rsidP="000972F9">
      <w:pPr>
        <w:pStyle w:val="-3"/>
        <w:tabs>
          <w:tab w:val="clear" w:pos="851"/>
          <w:tab w:val="num" w:pos="0"/>
          <w:tab w:val="left" w:pos="34"/>
        </w:tabs>
        <w:spacing w:line="276" w:lineRule="auto"/>
        <w:ind w:left="0" w:firstLine="743"/>
      </w:pPr>
      <w:r w:rsidRPr="000972F9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0972F9" w:rsidRPr="000972F9" w:rsidRDefault="000972F9" w:rsidP="000972F9">
      <w:pPr>
        <w:ind w:firstLine="708"/>
        <w:jc w:val="both"/>
      </w:pPr>
      <w:proofErr w:type="gramStart"/>
      <w:r w:rsidRPr="000972F9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0972F9" w:rsidRPr="000972F9" w:rsidRDefault="000972F9" w:rsidP="000972F9">
      <w:pPr>
        <w:ind w:firstLine="708"/>
        <w:jc w:val="both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Подраздел 4.2 Требования по передаче заказчику технических и иных документов при поставке товаров</w:t>
      </w:r>
    </w:p>
    <w:p w:rsidR="000972F9" w:rsidRPr="000972F9" w:rsidRDefault="000972F9" w:rsidP="000972F9">
      <w:pPr>
        <w:pStyle w:val="-3"/>
        <w:tabs>
          <w:tab w:val="clear" w:pos="851"/>
          <w:tab w:val="left" w:pos="1276"/>
        </w:tabs>
        <w:spacing w:line="276" w:lineRule="auto"/>
        <w:ind w:left="0" w:firstLine="743"/>
      </w:pPr>
      <w:r w:rsidRPr="000972F9">
        <w:t>При поставке Товара Поставщик предоставляет Покупателю следующую документацию:</w:t>
      </w:r>
    </w:p>
    <w:p w:rsidR="000972F9" w:rsidRPr="000972F9" w:rsidRDefault="000972F9" w:rsidP="000972F9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r w:rsidRPr="000972F9">
        <w:t>а) документы о сертификации Товара (оригиналы либо надлежащим образом заверенные копии сертификатов безопасности, сертификаты пожарной безопасности, сертификаты соответствия и т.д.), если сертификация Товара требуется;</w:t>
      </w:r>
    </w:p>
    <w:p w:rsidR="000972F9" w:rsidRPr="000972F9" w:rsidRDefault="000972F9" w:rsidP="000972F9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r w:rsidRPr="000972F9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0972F9" w:rsidRPr="000972F9" w:rsidRDefault="000972F9" w:rsidP="000972F9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r w:rsidRPr="000972F9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0972F9" w:rsidRPr="000972F9" w:rsidRDefault="000972F9" w:rsidP="000972F9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  <w:rPr>
          <w:color w:val="000000"/>
        </w:rPr>
      </w:pPr>
      <w:r w:rsidRPr="000972F9">
        <w:lastRenderedPageBreak/>
        <w:t>г)</w:t>
      </w:r>
      <w:r w:rsidRPr="000972F9">
        <w:tab/>
        <w:t xml:space="preserve">товарную накладную и счета-фактуры в </w:t>
      </w:r>
      <w:r w:rsidRPr="000972F9">
        <w:rPr>
          <w:color w:val="000000"/>
        </w:rPr>
        <w:t>2-х экз. (один экземпляр для Покупателя  и один экземпляр для  Поставщика);</w:t>
      </w:r>
    </w:p>
    <w:p w:rsidR="000972F9" w:rsidRPr="000972F9" w:rsidRDefault="000972F9" w:rsidP="000972F9">
      <w:pPr>
        <w:pStyle w:val="afff2"/>
        <w:shd w:val="clear" w:color="auto" w:fill="FFFFFF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0972F9">
        <w:rPr>
          <w:rFonts w:ascii="Times New Roman" w:hAnsi="Times New Roman"/>
          <w:color w:val="000000"/>
          <w:sz w:val="24"/>
          <w:szCs w:val="24"/>
        </w:rPr>
        <w:t xml:space="preserve">  в)</w:t>
      </w:r>
      <w:r w:rsidRPr="000972F9">
        <w:rPr>
          <w:rFonts w:ascii="Times New Roman" w:hAnsi="Times New Roman"/>
          <w:color w:val="000000"/>
          <w:sz w:val="24"/>
          <w:szCs w:val="24"/>
        </w:rPr>
        <w:tab/>
        <w:t xml:space="preserve">акт приема-передачи Товара в 2-х экз. </w:t>
      </w:r>
      <w:r w:rsidRPr="000972F9">
        <w:rPr>
          <w:rFonts w:ascii="Times New Roman" w:hAnsi="Times New Roman"/>
          <w:sz w:val="24"/>
          <w:szCs w:val="24"/>
        </w:rPr>
        <w:t xml:space="preserve">(один экземпляр для Покупателя и один экземпляр для  Поставщика). </w:t>
      </w:r>
    </w:p>
    <w:p w:rsidR="000972F9" w:rsidRPr="000972F9" w:rsidRDefault="000972F9" w:rsidP="000972F9">
      <w:pPr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РАЗДЕЛ 5. ТРЕБОВАНИЯ К ТРАНСПОРТИРОВАНИЮ</w:t>
      </w:r>
    </w:p>
    <w:p w:rsidR="000972F9" w:rsidRPr="000972F9" w:rsidRDefault="000972F9" w:rsidP="000972F9">
      <w:pPr>
        <w:ind w:firstLine="708"/>
        <w:jc w:val="both"/>
        <w:rPr>
          <w:color w:val="000000"/>
        </w:rPr>
      </w:pPr>
      <w:r w:rsidRPr="000972F9">
        <w:rPr>
          <w:color w:val="000000"/>
        </w:rPr>
        <w:t>Доставка товара производится силами Поставщика и за счет Поставщика.</w:t>
      </w:r>
    </w:p>
    <w:p w:rsidR="000972F9" w:rsidRPr="000972F9" w:rsidRDefault="000972F9" w:rsidP="000972F9">
      <w:pPr>
        <w:spacing w:line="276" w:lineRule="auto"/>
        <w:ind w:firstLine="743"/>
        <w:jc w:val="both"/>
        <w:rPr>
          <w:bCs/>
        </w:rPr>
      </w:pPr>
      <w:r w:rsidRPr="000972F9">
        <w:t>Полностью укомплектованное оборудование отправляется в собранном виде в упаковке с учётом требований ГОСТ 23170-78.</w:t>
      </w:r>
      <w:r w:rsidRPr="000972F9">
        <w:rPr>
          <w:bCs/>
        </w:rPr>
        <w:t xml:space="preserve"> </w:t>
      </w:r>
    </w:p>
    <w:p w:rsidR="000972F9" w:rsidRPr="000972F9" w:rsidRDefault="000972F9" w:rsidP="000972F9">
      <w:pPr>
        <w:spacing w:line="276" w:lineRule="auto"/>
        <w:ind w:firstLine="743"/>
        <w:jc w:val="both"/>
        <w:rPr>
          <w:color w:val="000000"/>
        </w:rPr>
      </w:pPr>
      <w:r w:rsidRPr="000972F9">
        <w:rPr>
          <w:color w:val="000000"/>
        </w:rPr>
        <w:t>Товар в упакованном виде допускает транспортирование в закрытых транспортных средствах любого наземного вида транспорта и в отапливаемых герметизированных отсеках самолета при температуре окружающей среды от -20</w:t>
      </w:r>
      <w:proofErr w:type="gramStart"/>
      <w:r w:rsidRPr="000972F9">
        <w:rPr>
          <w:color w:val="000000"/>
        </w:rPr>
        <w:t>°С</w:t>
      </w:r>
      <w:proofErr w:type="gramEnd"/>
      <w:r w:rsidRPr="000972F9">
        <w:rPr>
          <w:color w:val="000000"/>
        </w:rPr>
        <w:t xml:space="preserve"> до +55°С, относительной влажности до 100% при температуре 40°С.</w:t>
      </w:r>
    </w:p>
    <w:p w:rsidR="000972F9" w:rsidRPr="000972F9" w:rsidRDefault="000972F9" w:rsidP="000972F9">
      <w:pPr>
        <w:spacing w:line="276" w:lineRule="auto"/>
        <w:ind w:firstLine="743"/>
        <w:jc w:val="both"/>
        <w:rPr>
          <w:color w:val="000000"/>
        </w:rPr>
      </w:pPr>
      <w:r w:rsidRPr="000972F9">
        <w:rPr>
          <w:color w:val="000000"/>
        </w:rPr>
        <w:t>Упакованный Товар должен быть закреплен в транспортном средстве. Размещение и крепление в транспортном средстве упакованного Товара должно обеспечит его устойчивое положение, исключающее возможность ударов о стенки транспортного средства.</w:t>
      </w:r>
    </w:p>
    <w:p w:rsidR="000972F9" w:rsidRPr="000972F9" w:rsidRDefault="000972F9" w:rsidP="000972F9">
      <w:pPr>
        <w:ind w:firstLine="708"/>
        <w:jc w:val="both"/>
        <w:rPr>
          <w:color w:val="000000"/>
        </w:rPr>
      </w:pPr>
      <w:r w:rsidRPr="000972F9">
        <w:rPr>
          <w:color w:val="000000"/>
        </w:rPr>
        <w:t>Положение транспортной тары с Товаром при транспортировании должно соответствовать предупредительным знакам и надписями на транспортной таре.</w:t>
      </w: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РАЗДЕЛ 6. ТРЕБОВАНИЯ К ХРАНЕНИЮ</w:t>
      </w:r>
    </w:p>
    <w:p w:rsidR="000972F9" w:rsidRPr="000972F9" w:rsidRDefault="000972F9" w:rsidP="000972F9">
      <w:pPr>
        <w:spacing w:line="276" w:lineRule="auto"/>
        <w:ind w:firstLine="601"/>
        <w:jc w:val="both"/>
        <w:rPr>
          <w:color w:val="000000"/>
        </w:rPr>
      </w:pPr>
      <w:r w:rsidRPr="000972F9">
        <w:rPr>
          <w:color w:val="000000"/>
        </w:rPr>
        <w:t>Эксплуатируемые приборы должны храниться на складе в упаковке предприятия изготовителя при температур окружающего воздуха от 5 до 40</w:t>
      </w:r>
      <w:proofErr w:type="gramStart"/>
      <w:r w:rsidRPr="000972F9">
        <w:rPr>
          <w:color w:val="000000"/>
        </w:rPr>
        <w:t>°С</w:t>
      </w:r>
      <w:proofErr w:type="gramEnd"/>
      <w:r w:rsidRPr="000972F9">
        <w:rPr>
          <w:color w:val="000000"/>
        </w:rPr>
        <w:t xml:space="preserve"> и относительной влажности до 80% при температуре 25°С без конденсации влаги.</w:t>
      </w:r>
    </w:p>
    <w:p w:rsidR="000972F9" w:rsidRPr="000972F9" w:rsidRDefault="000972F9" w:rsidP="000972F9">
      <w:pPr>
        <w:spacing w:line="276" w:lineRule="auto"/>
        <w:ind w:firstLine="601"/>
        <w:jc w:val="both"/>
        <w:rPr>
          <w:color w:val="000000"/>
        </w:rPr>
      </w:pPr>
      <w:r w:rsidRPr="000972F9">
        <w:rPr>
          <w:color w:val="000000"/>
        </w:rPr>
        <w:t>Приборы без упаковки должны храниться при температуре окружающего воздуха от 10 до 35</w:t>
      </w:r>
      <w:proofErr w:type="gramStart"/>
      <w:r w:rsidRPr="000972F9">
        <w:rPr>
          <w:color w:val="000000"/>
        </w:rPr>
        <w:t>°С</w:t>
      </w:r>
      <w:proofErr w:type="gramEnd"/>
      <w:r w:rsidRPr="000972F9">
        <w:rPr>
          <w:color w:val="000000"/>
        </w:rPr>
        <w:t xml:space="preserve"> и относительной  влажности не более 80% при температуре 25°С.</w:t>
      </w:r>
    </w:p>
    <w:p w:rsidR="000972F9" w:rsidRPr="000972F9" w:rsidRDefault="000972F9" w:rsidP="000972F9">
      <w:pPr>
        <w:ind w:firstLine="601"/>
        <w:jc w:val="both"/>
        <w:rPr>
          <w:color w:val="000000"/>
        </w:rPr>
      </w:pPr>
      <w:r w:rsidRPr="000972F9">
        <w:rPr>
          <w:color w:val="000000"/>
        </w:rPr>
        <w:t>Содержание пыли, кислот, агрессивных газов и других вредных примесей, вызывающих коррозию, в помещениях, где хранятся приборы, не должно превышать содержания коррозионно-активных агентов для атмосферы типа 1, ГОСТ15150-69.</w:t>
      </w:r>
    </w:p>
    <w:p w:rsidR="000972F9" w:rsidRPr="000972F9" w:rsidRDefault="000972F9" w:rsidP="000972F9">
      <w:pPr>
        <w:jc w:val="both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РАЗДЕЛ 7. ТРЕБОВАНИЯ К ОБЪЕМУ И/ИЛИ СРОКУ ПРЕДОСТАВЛЕНИЯ ГАРАНТИЙ</w:t>
      </w:r>
    </w:p>
    <w:p w:rsidR="000972F9" w:rsidRPr="000972F9" w:rsidRDefault="000972F9" w:rsidP="000972F9">
      <w:pPr>
        <w:jc w:val="both"/>
        <w:rPr>
          <w:color w:val="000000"/>
        </w:rPr>
      </w:pPr>
      <w:r w:rsidRPr="000972F9">
        <w:rPr>
          <w:color w:val="000000"/>
        </w:rPr>
        <w:t>Гарантия на поставленный товар – 12 месяцев. Гарантийный срок исчисляется со дня подписания соответствующего акта приема-передачи товара.</w:t>
      </w: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РАЗДЕЛ 8. ЭКОЛОГИЧЕСКИЕ ТРЕБОВАНИЯ</w:t>
      </w:r>
    </w:p>
    <w:p w:rsidR="000972F9" w:rsidRPr="000972F9" w:rsidRDefault="000972F9" w:rsidP="000972F9">
      <w:pPr>
        <w:jc w:val="both"/>
        <w:rPr>
          <w:color w:val="000000"/>
        </w:rPr>
      </w:pPr>
      <w:r w:rsidRPr="000972F9">
        <w:rPr>
          <w:color w:val="000000"/>
        </w:rPr>
        <w:t>В случае нарушения целостности герметичного контейнера детектора на основе кристаллов натрия йодистого активированного таллием, детектор подлежит запаиванию в полиэтиленовый пакет и возврату заводу изготовителю детекторов для утилизации и обезвреживания токсичного соединения.</w:t>
      </w: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РАЗДЕЛ 9. ТРЕБОВАНИЯ К КАЧЕСТВУ И КЛАССИФИКАЦИЯ ОБОРУДОВАНИЯ</w:t>
      </w:r>
    </w:p>
    <w:p w:rsidR="000972F9" w:rsidRPr="000972F9" w:rsidRDefault="000972F9" w:rsidP="000972F9">
      <w:pPr>
        <w:jc w:val="both"/>
        <w:rPr>
          <w:color w:val="000000"/>
        </w:rPr>
      </w:pPr>
      <w:r w:rsidRPr="000972F9">
        <w:rPr>
          <w:color w:val="000000"/>
        </w:rPr>
        <w:t>Качество оборудования при поставке должно подтверждаться копиями действующих сертификатов соответствия.</w:t>
      </w:r>
    </w:p>
    <w:p w:rsidR="000972F9" w:rsidRPr="000972F9" w:rsidRDefault="000972F9" w:rsidP="000972F9">
      <w:pPr>
        <w:spacing w:line="276" w:lineRule="auto"/>
        <w:jc w:val="center"/>
        <w:rPr>
          <w:color w:val="000000"/>
        </w:rPr>
      </w:pPr>
    </w:p>
    <w:p w:rsidR="000972F9" w:rsidRPr="000972F9" w:rsidRDefault="000972F9" w:rsidP="000972F9">
      <w:pPr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РАЗДЕЛ 10. ТРЕБОВАНИЯ К КОЛИЧЕСТВУ И СРОКУ (ПЕРИОДИЧНОСТИ) ПОСТАВКИ</w:t>
      </w:r>
    </w:p>
    <w:p w:rsidR="000972F9" w:rsidRPr="000972F9" w:rsidRDefault="000972F9" w:rsidP="000972F9">
      <w:pPr>
        <w:tabs>
          <w:tab w:val="left" w:pos="9495"/>
        </w:tabs>
        <w:ind w:right="-3"/>
        <w:jc w:val="both"/>
        <w:rPr>
          <w:b/>
        </w:rPr>
      </w:pPr>
      <w:r w:rsidRPr="000972F9">
        <w:rPr>
          <w:b/>
        </w:rPr>
        <w:t>Место поставки товара:</w:t>
      </w:r>
    </w:p>
    <w:p w:rsidR="000972F9" w:rsidRPr="000972F9" w:rsidRDefault="000972F9" w:rsidP="000972F9">
      <w:pPr>
        <w:pStyle w:val="-1"/>
        <w:numPr>
          <w:ilvl w:val="0"/>
          <w:numId w:val="0"/>
        </w:numPr>
        <w:spacing w:line="276" w:lineRule="auto"/>
      </w:pPr>
      <w:r w:rsidRPr="000972F9">
        <w:lastRenderedPageBreak/>
        <w:t xml:space="preserve">- измеритель сигнализатора поисковый (1 комплект) -  г. Саратов, ул. </w:t>
      </w:r>
      <w:proofErr w:type="gramStart"/>
      <w:r w:rsidRPr="000972F9">
        <w:t>Верхняя</w:t>
      </w:r>
      <w:proofErr w:type="gramEnd"/>
      <w:r w:rsidRPr="000972F9">
        <w:t>, д.17 (Саратовское отделение филиала "Приволжский территориальный округ" ФГУП "РосРАО");</w:t>
      </w:r>
    </w:p>
    <w:p w:rsidR="000972F9" w:rsidRPr="000972F9" w:rsidRDefault="000972F9" w:rsidP="000972F9">
      <w:pPr>
        <w:jc w:val="both"/>
        <w:rPr>
          <w:bCs/>
        </w:rPr>
      </w:pPr>
      <w:r w:rsidRPr="000972F9">
        <w:t xml:space="preserve">- дозиметр-радиометр (1 комплект) – </w:t>
      </w:r>
      <w:r w:rsidRPr="000972F9">
        <w:rPr>
          <w:bCs/>
        </w:rPr>
        <w:t xml:space="preserve"> </w:t>
      </w:r>
      <w:proofErr w:type="gramStart"/>
      <w:r w:rsidRPr="000972F9">
        <w:rPr>
          <w:bCs/>
        </w:rPr>
        <w:t>г</w:t>
      </w:r>
      <w:proofErr w:type="gramEnd"/>
      <w:r w:rsidRPr="000972F9">
        <w:rPr>
          <w:bCs/>
        </w:rPr>
        <w:t xml:space="preserve">. </w:t>
      </w:r>
      <w:proofErr w:type="spellStart"/>
      <w:r w:rsidRPr="000972F9">
        <w:rPr>
          <w:bCs/>
        </w:rPr>
        <w:t>Кирово-Чепецк</w:t>
      </w:r>
      <w:proofErr w:type="spellEnd"/>
      <w:r w:rsidRPr="000972F9">
        <w:rPr>
          <w:bCs/>
        </w:rPr>
        <w:t>, пер. Пожарный, д. 7 (Кирово-Чепецкое отделение филиала «Приволжский территориальный округ» ФГУП «РосРАО»).</w:t>
      </w:r>
    </w:p>
    <w:p w:rsidR="000972F9" w:rsidRPr="000972F9" w:rsidRDefault="000972F9" w:rsidP="000972F9">
      <w:pPr>
        <w:jc w:val="center"/>
        <w:rPr>
          <w:bCs/>
        </w:rPr>
      </w:pPr>
    </w:p>
    <w:p w:rsidR="000972F9" w:rsidRPr="000972F9" w:rsidRDefault="000972F9" w:rsidP="000972F9">
      <w:pPr>
        <w:jc w:val="both"/>
      </w:pPr>
      <w:r w:rsidRPr="000972F9">
        <w:rPr>
          <w:b/>
        </w:rPr>
        <w:t>Дата начала поставки</w:t>
      </w:r>
      <w:r w:rsidRPr="000972F9">
        <w:rPr>
          <w:b/>
          <w:bCs/>
        </w:rPr>
        <w:t xml:space="preserve"> товара</w:t>
      </w:r>
      <w:r w:rsidRPr="000972F9">
        <w:rPr>
          <w:bCs/>
        </w:rPr>
        <w:t xml:space="preserve"> </w:t>
      </w:r>
      <w:r w:rsidRPr="000972F9">
        <w:t>–  дата подписания договора;</w:t>
      </w:r>
    </w:p>
    <w:p w:rsidR="000972F9" w:rsidRPr="000972F9" w:rsidRDefault="000972F9" w:rsidP="000972F9">
      <w:pPr>
        <w:jc w:val="both"/>
      </w:pPr>
      <w:r w:rsidRPr="000972F9">
        <w:rPr>
          <w:b/>
        </w:rPr>
        <w:t>дата окончания поставки</w:t>
      </w:r>
      <w:r w:rsidRPr="000972F9">
        <w:rPr>
          <w:b/>
          <w:bCs/>
        </w:rPr>
        <w:t xml:space="preserve"> товара</w:t>
      </w:r>
      <w:r w:rsidRPr="000972F9">
        <w:rPr>
          <w:bCs/>
        </w:rPr>
        <w:t xml:space="preserve"> </w:t>
      </w:r>
      <w:r w:rsidRPr="000972F9">
        <w:t>– не позднее 20 декабря 2013 года.</w:t>
      </w:r>
    </w:p>
    <w:p w:rsidR="000972F9" w:rsidRPr="000972F9" w:rsidRDefault="000972F9" w:rsidP="000972F9">
      <w:pPr>
        <w:jc w:val="center"/>
        <w:rPr>
          <w:color w:val="000000"/>
        </w:rPr>
      </w:pPr>
    </w:p>
    <w:p w:rsidR="000972F9" w:rsidRPr="000972F9" w:rsidRDefault="000972F9" w:rsidP="000972F9">
      <w:pPr>
        <w:jc w:val="center"/>
        <w:rPr>
          <w:color w:val="000000"/>
        </w:rPr>
      </w:pPr>
      <w:r w:rsidRPr="000972F9">
        <w:rPr>
          <w:color w:val="000000"/>
        </w:rPr>
        <w:t>РАЗДЕЛ 11. ПЕРЕЧЕНЬ ПРИНЯТЫХ СОКРАЩЕНИЙ</w:t>
      </w:r>
    </w:p>
    <w:p w:rsidR="000972F9" w:rsidRPr="000972F9" w:rsidRDefault="000972F9" w:rsidP="000972F9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0972F9" w:rsidRPr="000972F9" w:rsidTr="001A27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2F9" w:rsidRPr="000972F9" w:rsidRDefault="000972F9" w:rsidP="001A27B4">
            <w:pPr>
              <w:jc w:val="center"/>
              <w:rPr>
                <w:color w:val="000000"/>
              </w:rPr>
            </w:pPr>
            <w:r w:rsidRPr="000972F9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0972F9">
              <w:rPr>
                <w:color w:val="000000"/>
              </w:rPr>
              <w:t>п</w:t>
            </w:r>
            <w:proofErr w:type="spellEnd"/>
            <w:proofErr w:type="gramEnd"/>
            <w:r w:rsidRPr="000972F9">
              <w:rPr>
                <w:color w:val="000000"/>
              </w:rPr>
              <w:t>/</w:t>
            </w:r>
            <w:proofErr w:type="spellStart"/>
            <w:r w:rsidRPr="000972F9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2F9" w:rsidRPr="000972F9" w:rsidRDefault="000972F9" w:rsidP="001A27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972F9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2F9" w:rsidRPr="000972F9" w:rsidRDefault="000972F9" w:rsidP="001A27B4">
            <w:pPr>
              <w:jc w:val="center"/>
              <w:rPr>
                <w:color w:val="000000"/>
              </w:rPr>
            </w:pPr>
            <w:r w:rsidRPr="000972F9">
              <w:rPr>
                <w:color w:val="000000"/>
              </w:rPr>
              <w:t>Расшифровка сокращения</w:t>
            </w:r>
          </w:p>
        </w:tc>
      </w:tr>
      <w:tr w:rsidR="000972F9" w:rsidRPr="000972F9" w:rsidTr="001A27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jc w:val="both"/>
              <w:rPr>
                <w:color w:val="000000"/>
              </w:rPr>
            </w:pPr>
            <w:r w:rsidRPr="000972F9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972F9">
              <w:rPr>
                <w:color w:val="000000"/>
              </w:rPr>
              <w:t xml:space="preserve">ГОСТ </w:t>
            </w:r>
            <w:proofErr w:type="gramStart"/>
            <w:r w:rsidRPr="000972F9">
              <w:rPr>
                <w:color w:val="000000"/>
              </w:rPr>
              <w:t>Р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jc w:val="both"/>
              <w:rPr>
                <w:color w:val="000000"/>
              </w:rPr>
            </w:pPr>
            <w:r w:rsidRPr="000972F9">
              <w:rPr>
                <w:color w:val="000000"/>
              </w:rPr>
              <w:t>Государственный стандарт России</w:t>
            </w:r>
          </w:p>
        </w:tc>
      </w:tr>
      <w:tr w:rsidR="000972F9" w:rsidRPr="000972F9" w:rsidTr="001A27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jc w:val="both"/>
              <w:rPr>
                <w:color w:val="000000"/>
              </w:rPr>
            </w:pPr>
            <w:r w:rsidRPr="000972F9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972F9">
              <w:rPr>
                <w:color w:val="000000"/>
              </w:rPr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jc w:val="both"/>
              <w:rPr>
                <w:color w:val="000000"/>
              </w:rPr>
            </w:pPr>
            <w:r w:rsidRPr="000972F9">
              <w:rPr>
                <w:color w:val="000000"/>
              </w:rPr>
              <w:t>Союз Советских Социалистических Республик</w:t>
            </w:r>
          </w:p>
        </w:tc>
      </w:tr>
      <w:tr w:rsidR="000972F9" w:rsidRPr="000972F9" w:rsidTr="001A27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jc w:val="both"/>
              <w:rPr>
                <w:color w:val="000000"/>
              </w:rPr>
            </w:pPr>
            <w:r w:rsidRPr="000972F9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972F9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jc w:val="both"/>
              <w:rPr>
                <w:color w:val="000000"/>
              </w:rPr>
            </w:pPr>
            <w:r w:rsidRPr="000972F9">
              <w:rPr>
                <w:color w:val="000000"/>
              </w:rPr>
              <w:t>Технические условия</w:t>
            </w:r>
          </w:p>
        </w:tc>
      </w:tr>
      <w:tr w:rsidR="000972F9" w:rsidRPr="000972F9" w:rsidTr="001A27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jc w:val="both"/>
              <w:rPr>
                <w:color w:val="000000"/>
              </w:rPr>
            </w:pPr>
            <w:r w:rsidRPr="000972F9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972F9">
              <w:rPr>
                <w:color w:val="000000"/>
              </w:rPr>
              <w:t>БОИ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jc w:val="both"/>
              <w:rPr>
                <w:color w:val="000000"/>
              </w:rPr>
            </w:pPr>
            <w:r w:rsidRPr="000972F9">
              <w:rPr>
                <w:color w:val="000000"/>
              </w:rPr>
              <w:t>Блок обработки информации</w:t>
            </w:r>
          </w:p>
        </w:tc>
      </w:tr>
      <w:tr w:rsidR="000972F9" w:rsidRPr="000972F9" w:rsidTr="001A27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jc w:val="both"/>
              <w:rPr>
                <w:color w:val="000000"/>
              </w:rPr>
            </w:pPr>
            <w:r w:rsidRPr="000972F9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972F9">
              <w:rPr>
                <w:color w:val="000000"/>
              </w:rPr>
              <w:t>ПК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jc w:val="both"/>
              <w:rPr>
                <w:color w:val="000000"/>
              </w:rPr>
            </w:pPr>
            <w:r w:rsidRPr="000972F9">
              <w:rPr>
                <w:color w:val="000000"/>
              </w:rPr>
              <w:t>Персональный компьютер</w:t>
            </w:r>
          </w:p>
        </w:tc>
      </w:tr>
      <w:tr w:rsidR="000972F9" w:rsidRPr="000972F9" w:rsidTr="001A27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jc w:val="both"/>
              <w:rPr>
                <w:color w:val="000000"/>
              </w:rPr>
            </w:pPr>
            <w:r w:rsidRPr="000972F9">
              <w:rPr>
                <w:color w:val="00000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972F9">
              <w:rPr>
                <w:color w:val="000000"/>
              </w:rPr>
              <w:t>ПО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F9" w:rsidRPr="000972F9" w:rsidRDefault="000972F9" w:rsidP="001A27B4">
            <w:pPr>
              <w:jc w:val="both"/>
              <w:rPr>
                <w:color w:val="000000"/>
              </w:rPr>
            </w:pPr>
            <w:r w:rsidRPr="000972F9">
              <w:rPr>
                <w:color w:val="000000"/>
              </w:rPr>
              <w:t>Программное обеспечение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</w:p>
    <w:sectPr w:rsidR="00136E3D" w:rsidRPr="00136E3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845" w:rsidRDefault="006C6845">
      <w:r>
        <w:separator/>
      </w:r>
    </w:p>
  </w:endnote>
  <w:endnote w:type="continuationSeparator" w:id="0">
    <w:p w:rsidR="006C6845" w:rsidRDefault="006C68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845" w:rsidRDefault="006C6845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6845" w:rsidRDefault="006C6845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7825167"/>
      <w:docPartObj>
        <w:docPartGallery w:val="Page Numbers (Bottom of Page)"/>
        <w:docPartUnique/>
      </w:docPartObj>
    </w:sdtPr>
    <w:sdtContent>
      <w:p w:rsidR="006C6845" w:rsidRPr="006571EF" w:rsidRDefault="006B4A1D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6845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972F9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6845" w:rsidRPr="006571EF" w:rsidRDefault="006C6845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6C6845" w:rsidRPr="006571EF" w:rsidRDefault="006C6845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F64782" w:rsidRPr="00F64782">
      <w:rPr>
        <w:sz w:val="20"/>
        <w:szCs w:val="20"/>
      </w:rPr>
      <w:t>поставку дозиметра-радиометра и измерителя сигнализатора поискового для нужд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845" w:rsidRDefault="006C6845">
      <w:r>
        <w:separator/>
      </w:r>
    </w:p>
  </w:footnote>
  <w:footnote w:type="continuationSeparator" w:id="0">
    <w:p w:rsidR="006C6845" w:rsidRDefault="006C68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9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7"/>
  </w:num>
  <w:num w:numId="2">
    <w:abstractNumId w:val="18"/>
  </w:num>
  <w:num w:numId="3">
    <w:abstractNumId w:val="42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1"/>
  </w:num>
  <w:num w:numId="13">
    <w:abstractNumId w:val="17"/>
  </w:num>
  <w:num w:numId="14">
    <w:abstractNumId w:val="28"/>
  </w:num>
  <w:num w:numId="15">
    <w:abstractNumId w:val="36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40"/>
  </w:num>
  <w:num w:numId="25">
    <w:abstractNumId w:val="26"/>
  </w:num>
  <w:num w:numId="26">
    <w:abstractNumId w:val="19"/>
  </w:num>
  <w:num w:numId="27">
    <w:abstractNumId w:val="14"/>
  </w:num>
  <w:num w:numId="28">
    <w:abstractNumId w:val="44"/>
  </w:num>
  <w:num w:numId="29">
    <w:abstractNumId w:val="16"/>
  </w:num>
  <w:num w:numId="30">
    <w:abstractNumId w:val="39"/>
  </w:num>
  <w:num w:numId="31">
    <w:abstractNumId w:val="43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8"/>
  </w:num>
  <w:num w:numId="38">
    <w:abstractNumId w:val="11"/>
  </w:num>
  <w:num w:numId="39">
    <w:abstractNumId w:val="34"/>
  </w:num>
  <w:num w:numId="40">
    <w:abstractNumId w:val="3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2F9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76B11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4A1D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45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BD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5144"/>
    <w:rsid w:val="00CA7FA4"/>
    <w:rsid w:val="00CB2F59"/>
    <w:rsid w:val="00CB3291"/>
    <w:rsid w:val="00CB6822"/>
    <w:rsid w:val="00CC10C0"/>
    <w:rsid w:val="00CC1196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3A9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782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60B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9251D5-CEE3-467D-B7B4-D0B1C6CA0E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2B8CB0-5968-4AEA-98F8-AD5A2824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2096</TotalTime>
  <Pages>7</Pages>
  <Words>1582</Words>
  <Characters>11096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451</cp:revision>
  <cp:lastPrinted>2012-09-26T11:12:00Z</cp:lastPrinted>
  <dcterms:created xsi:type="dcterms:W3CDTF">2012-03-23T07:01:00Z</dcterms:created>
  <dcterms:modified xsi:type="dcterms:W3CDTF">2013-10-15T07:55:00Z</dcterms:modified>
</cp:coreProperties>
</file>