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863" w:rsidRPr="006C2BC7" w:rsidRDefault="00A97863" w:rsidP="00A97863">
      <w:pPr>
        <w:pStyle w:val="a"/>
        <w:spacing w:before="0" w:after="0" w:line="240" w:lineRule="auto"/>
        <w:ind w:left="0" w:firstLine="0"/>
        <w:jc w:val="left"/>
        <w:rPr>
          <w:rFonts w:ascii="Times New Roman" w:hAnsi="Times New Roman" w:cs="Times New Roman"/>
          <w:sz w:val="28"/>
          <w:szCs w:val="28"/>
        </w:rPr>
      </w:pPr>
      <w:bookmarkStart w:id="0" w:name="_Toc271695511"/>
      <w:r w:rsidRPr="006C2BC7">
        <w:rPr>
          <w:rFonts w:ascii="Times New Roman" w:hAnsi="Times New Roman" w:cs="Times New Roman"/>
          <w:sz w:val="28"/>
          <w:szCs w:val="28"/>
        </w:rPr>
        <w:t>ТЕХНИЧЕСКОЕ ЗАДАНИЕ</w:t>
      </w:r>
      <w:bookmarkEnd w:id="0"/>
    </w:p>
    <w:p w:rsidR="00B82A1C" w:rsidRPr="00B82A1C" w:rsidRDefault="00B82A1C" w:rsidP="005F296A">
      <w:pPr>
        <w:widowControl w:val="0"/>
        <w:spacing w:line="240" w:lineRule="auto"/>
        <w:rPr>
          <w:sz w:val="26"/>
          <w:szCs w:val="26"/>
        </w:rPr>
      </w:pPr>
      <w:r w:rsidRPr="00B82A1C">
        <w:rPr>
          <w:b/>
          <w:sz w:val="26"/>
          <w:szCs w:val="26"/>
        </w:rPr>
        <w:t>Предмет открытого запроса</w:t>
      </w:r>
      <w:r w:rsidR="00AF43CD">
        <w:rPr>
          <w:b/>
          <w:sz w:val="26"/>
          <w:szCs w:val="26"/>
        </w:rPr>
        <w:t xml:space="preserve"> предложений</w:t>
      </w:r>
      <w:r w:rsidRPr="00B82A1C">
        <w:rPr>
          <w:b/>
          <w:sz w:val="26"/>
          <w:szCs w:val="26"/>
        </w:rPr>
        <w:t>:</w:t>
      </w:r>
      <w:r w:rsidRPr="00B82A1C">
        <w:rPr>
          <w:sz w:val="26"/>
          <w:szCs w:val="26"/>
        </w:rPr>
        <w:t xml:space="preserve"> право заключения договора финансовой аренды (лизинга) на поставку автомобилей:</w:t>
      </w:r>
      <w:r w:rsidRPr="00B82A1C">
        <w:rPr>
          <w:b/>
          <w:sz w:val="26"/>
          <w:szCs w:val="26"/>
        </w:rPr>
        <w:t xml:space="preserve"> </w:t>
      </w:r>
      <w:proofErr w:type="gramStart"/>
      <w:r w:rsidRPr="00B82A1C">
        <w:rPr>
          <w:sz w:val="26"/>
          <w:szCs w:val="26"/>
          <w:lang w:val="en-US"/>
        </w:rPr>
        <w:t>Volkswagen</w:t>
      </w:r>
      <w:r w:rsidRPr="00B82A1C">
        <w:rPr>
          <w:sz w:val="26"/>
          <w:szCs w:val="26"/>
        </w:rPr>
        <w:t xml:space="preserve"> </w:t>
      </w:r>
      <w:proofErr w:type="spellStart"/>
      <w:r w:rsidRPr="00B82A1C">
        <w:rPr>
          <w:sz w:val="26"/>
          <w:szCs w:val="26"/>
          <w:lang w:val="en-US"/>
        </w:rPr>
        <w:t>Caravelle</w:t>
      </w:r>
      <w:proofErr w:type="spellEnd"/>
      <w:r w:rsidRPr="00B82A1C">
        <w:rPr>
          <w:sz w:val="26"/>
          <w:szCs w:val="26"/>
        </w:rPr>
        <w:t xml:space="preserve"> 2010 г.в.</w:t>
      </w:r>
      <w:r w:rsidRPr="00B82A1C">
        <w:rPr>
          <w:b/>
          <w:sz w:val="26"/>
          <w:szCs w:val="26"/>
        </w:rPr>
        <w:t xml:space="preserve">, </w:t>
      </w:r>
      <w:r w:rsidRPr="00B82A1C">
        <w:rPr>
          <w:sz w:val="26"/>
          <w:szCs w:val="26"/>
          <w:lang w:val="en-US"/>
        </w:rPr>
        <w:t>Toyota</w:t>
      </w:r>
      <w:r w:rsidRPr="00B82A1C">
        <w:rPr>
          <w:b/>
          <w:sz w:val="26"/>
          <w:szCs w:val="26"/>
        </w:rPr>
        <w:t xml:space="preserve"> </w:t>
      </w:r>
      <w:r w:rsidRPr="00B82A1C">
        <w:rPr>
          <w:bCs/>
          <w:sz w:val="26"/>
          <w:szCs w:val="26"/>
          <w:lang w:val="en-US"/>
        </w:rPr>
        <w:t>Camry</w:t>
      </w:r>
      <w:r w:rsidRPr="00B82A1C">
        <w:rPr>
          <w:bCs/>
          <w:sz w:val="26"/>
          <w:szCs w:val="26"/>
        </w:rPr>
        <w:t xml:space="preserve"> 2010 г.в.</w:t>
      </w:r>
      <w:proofErr w:type="gramEnd"/>
      <w:r w:rsidRPr="00B82A1C">
        <w:rPr>
          <w:sz w:val="26"/>
          <w:szCs w:val="26"/>
        </w:rPr>
        <w:t xml:space="preserve"> </w:t>
      </w:r>
    </w:p>
    <w:p w:rsidR="00B82A1C" w:rsidRPr="00B82A1C" w:rsidRDefault="00AF43CD" w:rsidP="005F296A">
      <w:pPr>
        <w:spacing w:line="240" w:lineRule="auto"/>
        <w:ind w:right="97"/>
        <w:rPr>
          <w:b/>
          <w:sz w:val="26"/>
          <w:szCs w:val="26"/>
        </w:rPr>
      </w:pPr>
      <w:r>
        <w:rPr>
          <w:b/>
          <w:sz w:val="26"/>
          <w:szCs w:val="26"/>
        </w:rPr>
        <w:t>5.</w:t>
      </w:r>
      <w:r w:rsidR="00B82A1C" w:rsidRPr="00B82A1C">
        <w:rPr>
          <w:b/>
          <w:sz w:val="26"/>
          <w:szCs w:val="26"/>
        </w:rPr>
        <w:t>1. Марка, модель автомобиля</w:t>
      </w:r>
      <w:r w:rsidR="001D47F9">
        <w:rPr>
          <w:b/>
          <w:sz w:val="26"/>
          <w:szCs w:val="26"/>
        </w:rPr>
        <w:t>, передаваемого Лизингополучателю</w:t>
      </w:r>
      <w:r w:rsidR="00B82A1C" w:rsidRPr="00B82A1C">
        <w:rPr>
          <w:b/>
          <w:sz w:val="26"/>
          <w:szCs w:val="26"/>
        </w:rPr>
        <w:t xml:space="preserve">: </w:t>
      </w:r>
    </w:p>
    <w:p w:rsidR="00B82A1C" w:rsidRPr="00B82A1C" w:rsidRDefault="00B82A1C" w:rsidP="005F296A">
      <w:pPr>
        <w:spacing w:line="240" w:lineRule="auto"/>
        <w:rPr>
          <w:sz w:val="26"/>
          <w:szCs w:val="26"/>
        </w:rPr>
      </w:pPr>
      <w:proofErr w:type="spellStart"/>
      <w:proofErr w:type="gramStart"/>
      <w:r w:rsidRPr="00B82A1C">
        <w:rPr>
          <w:b/>
          <w:sz w:val="26"/>
          <w:szCs w:val="26"/>
        </w:rPr>
        <w:t>Volkswagen</w:t>
      </w:r>
      <w:proofErr w:type="spellEnd"/>
      <w:r w:rsidRPr="00B82A1C">
        <w:rPr>
          <w:b/>
          <w:sz w:val="26"/>
          <w:szCs w:val="26"/>
        </w:rPr>
        <w:t xml:space="preserve"> </w:t>
      </w:r>
      <w:proofErr w:type="spellStart"/>
      <w:r w:rsidRPr="00B82A1C">
        <w:rPr>
          <w:b/>
          <w:sz w:val="26"/>
          <w:szCs w:val="26"/>
        </w:rPr>
        <w:t>Caravelle</w:t>
      </w:r>
      <w:proofErr w:type="spellEnd"/>
      <w:r w:rsidRPr="00B82A1C">
        <w:rPr>
          <w:sz w:val="26"/>
          <w:szCs w:val="26"/>
        </w:rPr>
        <w:t xml:space="preserve">  (двигатель - </w:t>
      </w:r>
      <w:proofErr w:type="spellStart"/>
      <w:r w:rsidRPr="00B82A1C">
        <w:rPr>
          <w:sz w:val="26"/>
          <w:szCs w:val="26"/>
        </w:rPr>
        <w:t>турбодизель</w:t>
      </w:r>
      <w:proofErr w:type="spellEnd"/>
      <w:r w:rsidRPr="00B82A1C">
        <w:rPr>
          <w:sz w:val="26"/>
          <w:szCs w:val="26"/>
        </w:rPr>
        <w:t xml:space="preserve"> 2,0 л., цвет - черный, короткая база, 8 мест, КПП - мех., г.в. – 2010).</w:t>
      </w:r>
      <w:proofErr w:type="gramEnd"/>
    </w:p>
    <w:p w:rsidR="00B82A1C" w:rsidRPr="00B82A1C" w:rsidRDefault="00B82A1C" w:rsidP="005F296A">
      <w:pPr>
        <w:spacing w:line="240" w:lineRule="auto"/>
        <w:rPr>
          <w:sz w:val="26"/>
          <w:szCs w:val="26"/>
        </w:rPr>
      </w:pPr>
      <w:r w:rsidRPr="00B82A1C">
        <w:rPr>
          <w:sz w:val="26"/>
          <w:szCs w:val="26"/>
        </w:rPr>
        <w:t>Аналоги не принимаются.</w:t>
      </w:r>
    </w:p>
    <w:p w:rsidR="00B82A1C" w:rsidRPr="00B82A1C" w:rsidRDefault="00B82A1C" w:rsidP="005F296A">
      <w:pPr>
        <w:spacing w:line="240" w:lineRule="auto"/>
        <w:ind w:right="97"/>
        <w:rPr>
          <w:sz w:val="26"/>
          <w:szCs w:val="26"/>
        </w:rPr>
      </w:pPr>
      <w:r w:rsidRPr="00B82A1C">
        <w:rPr>
          <w:b/>
          <w:sz w:val="26"/>
          <w:szCs w:val="26"/>
        </w:rPr>
        <w:t>1.1. Требуемое количество</w:t>
      </w:r>
      <w:r w:rsidRPr="00B82A1C">
        <w:rPr>
          <w:sz w:val="26"/>
          <w:szCs w:val="26"/>
        </w:rPr>
        <w:t xml:space="preserve"> автомобилей – 1 (один) шт.</w:t>
      </w:r>
    </w:p>
    <w:p w:rsidR="00B82A1C" w:rsidRPr="00B82A1C" w:rsidRDefault="00B82A1C" w:rsidP="005F296A">
      <w:pPr>
        <w:spacing w:line="240" w:lineRule="auto"/>
        <w:ind w:right="97"/>
        <w:rPr>
          <w:sz w:val="26"/>
          <w:szCs w:val="26"/>
        </w:rPr>
      </w:pPr>
      <w:r w:rsidRPr="00B82A1C">
        <w:rPr>
          <w:b/>
          <w:sz w:val="26"/>
          <w:szCs w:val="26"/>
        </w:rPr>
        <w:t>1.2. Комплектация</w:t>
      </w:r>
      <w:r w:rsidRPr="00B82A1C">
        <w:rPr>
          <w:sz w:val="26"/>
          <w:szCs w:val="26"/>
        </w:rPr>
        <w:t xml:space="preserve"> автомобиля</w:t>
      </w:r>
      <w:r w:rsidRPr="00B82A1C">
        <w:rPr>
          <w:b/>
          <w:sz w:val="26"/>
          <w:szCs w:val="26"/>
        </w:rPr>
        <w:t xml:space="preserve"> </w:t>
      </w:r>
      <w:r w:rsidRPr="00B82A1C">
        <w:rPr>
          <w:b/>
          <w:sz w:val="26"/>
          <w:szCs w:val="26"/>
          <w:lang w:val="en-US"/>
        </w:rPr>
        <w:t>Volkswagen</w:t>
      </w:r>
      <w:r w:rsidRPr="00B82A1C">
        <w:rPr>
          <w:b/>
          <w:sz w:val="26"/>
          <w:szCs w:val="26"/>
        </w:rPr>
        <w:t xml:space="preserve"> </w:t>
      </w:r>
      <w:proofErr w:type="spellStart"/>
      <w:r w:rsidRPr="00B82A1C">
        <w:rPr>
          <w:b/>
          <w:sz w:val="26"/>
          <w:szCs w:val="26"/>
          <w:lang w:val="en-US"/>
        </w:rPr>
        <w:t>Caravelle</w:t>
      </w:r>
      <w:proofErr w:type="spellEnd"/>
      <w:r w:rsidRPr="00B82A1C">
        <w:rPr>
          <w:sz w:val="26"/>
          <w:szCs w:val="26"/>
        </w:rPr>
        <w:t>:</w:t>
      </w:r>
    </w:p>
    <w:tbl>
      <w:tblPr>
        <w:tblW w:w="13914" w:type="dxa"/>
        <w:tblInd w:w="250" w:type="dxa"/>
        <w:tblLook w:val="04A0"/>
      </w:tblPr>
      <w:tblGrid>
        <w:gridCol w:w="9471"/>
        <w:gridCol w:w="14"/>
        <w:gridCol w:w="4429"/>
      </w:tblGrid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b/>
                <w:bCs/>
                <w:sz w:val="26"/>
                <w:szCs w:val="26"/>
              </w:rPr>
            </w:pPr>
            <w:r w:rsidRPr="00B82A1C">
              <w:rPr>
                <w:b/>
                <w:bCs/>
                <w:sz w:val="26"/>
                <w:szCs w:val="26"/>
              </w:rPr>
              <w:t xml:space="preserve">Стандартное оборудование </w:t>
            </w:r>
            <w:proofErr w:type="spellStart"/>
            <w:r w:rsidRPr="00B82A1C">
              <w:rPr>
                <w:b/>
                <w:bCs/>
                <w:sz w:val="26"/>
                <w:szCs w:val="26"/>
              </w:rPr>
              <w:t>Volkswagen</w:t>
            </w:r>
            <w:proofErr w:type="spellEnd"/>
            <w:r w:rsidRPr="00B82A1C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82A1C">
              <w:rPr>
                <w:b/>
                <w:bCs/>
                <w:sz w:val="26"/>
                <w:szCs w:val="26"/>
              </w:rPr>
              <w:t>Caravelle</w:t>
            </w:r>
            <w:proofErr w:type="spellEnd"/>
          </w:p>
        </w:tc>
        <w:tc>
          <w:tcPr>
            <w:tcW w:w="4429" w:type="dxa"/>
            <w:vMerge w:val="restart"/>
            <w:tcBorders>
              <w:top w:val="nil"/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b/>
                <w:bCs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32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>Кронштейн для крепления запасного колеса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11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Бамперы не окрашенные (массив пластика, серый)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 Стандартная крыша, 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кор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>. б - 8, дл</w:t>
            </w:r>
            <w:proofErr w:type="gramStart"/>
            <w:r w:rsidRPr="00B82A1C">
              <w:rPr>
                <w:color w:val="000000"/>
                <w:sz w:val="26"/>
                <w:szCs w:val="26"/>
              </w:rPr>
              <w:t>.</w:t>
            </w:r>
            <w:proofErr w:type="gramEnd"/>
            <w:r w:rsidRPr="00B82A1C">
              <w:rPr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B82A1C">
              <w:rPr>
                <w:color w:val="000000"/>
                <w:sz w:val="26"/>
                <w:szCs w:val="26"/>
              </w:rPr>
              <w:t>б</w:t>
            </w:r>
            <w:proofErr w:type="gramEnd"/>
            <w:r w:rsidRPr="00B82A1C">
              <w:rPr>
                <w:color w:val="000000"/>
                <w:sz w:val="26"/>
                <w:szCs w:val="26"/>
              </w:rPr>
              <w:t xml:space="preserve">. - 10 точек крепления верхнего багажника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Задняя дверь подвесная, остёкленная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62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>Отсутствуют полозья для крепления груза на крыше (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рейлинги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)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Окна салона/грузового отделения слева: спереди и сзади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658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Лобовое стекло и стёкла дверей кабины с теплозащитной лёгкой тонировкой зеленоватого оттенка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Заднее стекло с обогревом, очистителем и 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омывателем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.  Для двойного остекления - стекло двойное.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Окна салона/грузового отделения справа: спереди и сзади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Сдвижная дверь салона правая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Наружное зеркало заднего вида со стороны пассажира: выпуклое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Наружное зеркало </w:t>
            </w:r>
            <w:proofErr w:type="gramStart"/>
            <w:r w:rsidRPr="00B82A1C">
              <w:rPr>
                <w:color w:val="000000"/>
                <w:sz w:val="26"/>
                <w:szCs w:val="26"/>
              </w:rPr>
              <w:t>заднего</w:t>
            </w:r>
            <w:proofErr w:type="gramEnd"/>
            <w:r w:rsidRPr="00B82A1C">
              <w:rPr>
                <w:color w:val="000000"/>
                <w:sz w:val="26"/>
                <w:szCs w:val="26"/>
              </w:rPr>
              <w:t xml:space="preserve"> левое: 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асферическое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Петли для крепления задней двери/крышки багажника, стандартные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proofErr w:type="spellStart"/>
            <w:r w:rsidRPr="00B82A1C">
              <w:rPr>
                <w:color w:val="000000"/>
                <w:sz w:val="26"/>
                <w:szCs w:val="26"/>
              </w:rPr>
              <w:t>Копруса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 зеркал, задние боковые накладки под фонарями, ручки дверей, ручка задней двери чёрные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proofErr w:type="spellStart"/>
            <w:r w:rsidRPr="00B82A1C">
              <w:rPr>
                <w:color w:val="000000"/>
                <w:sz w:val="26"/>
                <w:szCs w:val="26"/>
              </w:rPr>
              <w:t>Противогрязевая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 защита днища и дополнительные 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противопыльные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противогрязевые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 уплотнители дверей кабины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Наружные зеркала заднего вида, регулируемые снаружи вручную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Остекление салона: с теплозащитной лёгкой тонировкой зеленоватого оттенка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Подвеска стандартная (для 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California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Beach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: -20мм)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Полноразмерное стальное запасное колесо, 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ремкомплект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отсутсвует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Колпачок в центре диска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Набор инструментов с домкратом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Шасси с 16-дюймовыми тормозными дисками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Стальные диски 6.5J 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x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 16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Шины 205/65 R 16 C 107/105 T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Комплекс активной безопасности `ESP+`: ABS+EDL+ASR+MSR+EBD+EBA+ESP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Усилитель руля стандартный, 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травмобезопасная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 рулевая колонка с регулировкой высоты и вылета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Рулевое колесо стандартное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lastRenderedPageBreak/>
              <w:t xml:space="preserve">Подголовники, регулируемые по высоте (в т. ч. в салоне)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>Блокировка сдвижных боковых двере</w:t>
            </w:r>
            <w:proofErr w:type="gramStart"/>
            <w:r w:rsidRPr="00B82A1C">
              <w:rPr>
                <w:color w:val="000000"/>
                <w:sz w:val="26"/>
                <w:szCs w:val="26"/>
              </w:rPr>
              <w:t>й(</w:t>
            </w:r>
            <w:proofErr w:type="gramEnd"/>
            <w:r w:rsidRPr="00B82A1C">
              <w:rPr>
                <w:color w:val="000000"/>
                <w:sz w:val="26"/>
                <w:szCs w:val="26"/>
              </w:rPr>
              <w:t xml:space="preserve">-и) от случайного открытия изнутри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Внутренне зеркало заднего вида с механизмом 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антиослепительного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 поднятия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Солнцезащитный козырёк слева без макияжного зеркальца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Солнцезащитный козырёк справа без макияжного зеркальца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>Фронтальные подушки безопасности (пасс</w:t>
            </w:r>
            <w:proofErr w:type="gramStart"/>
            <w:r w:rsidRPr="00B82A1C">
              <w:rPr>
                <w:color w:val="000000"/>
                <w:sz w:val="26"/>
                <w:szCs w:val="26"/>
              </w:rPr>
              <w:t>.</w:t>
            </w:r>
            <w:proofErr w:type="gramEnd"/>
            <w:r w:rsidRPr="00B82A1C">
              <w:rPr>
                <w:color w:val="000000"/>
                <w:sz w:val="26"/>
                <w:szCs w:val="26"/>
              </w:rPr>
              <w:t xml:space="preserve"> - </w:t>
            </w:r>
            <w:proofErr w:type="gramStart"/>
            <w:r w:rsidRPr="00B82A1C">
              <w:rPr>
                <w:color w:val="000000"/>
                <w:sz w:val="26"/>
                <w:szCs w:val="26"/>
              </w:rPr>
              <w:t>о</w:t>
            </w:r>
            <w:proofErr w:type="gramEnd"/>
            <w:r w:rsidRPr="00B82A1C">
              <w:rPr>
                <w:color w:val="000000"/>
                <w:sz w:val="26"/>
                <w:szCs w:val="26"/>
              </w:rPr>
              <w:t xml:space="preserve">тключаемая), аварийные 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преднатяжители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 ремней в кабине </w:t>
            </w:r>
          </w:p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на крайних сиденьях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Поручни над окнами в салоне 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Такелажные петли в полу для фиксации груза </w:t>
            </w:r>
          </w:p>
        </w:tc>
        <w:tc>
          <w:tcPr>
            <w:tcW w:w="444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proofErr w:type="spellStart"/>
            <w:r w:rsidRPr="00B82A1C">
              <w:rPr>
                <w:color w:val="000000"/>
                <w:sz w:val="26"/>
                <w:szCs w:val="26"/>
              </w:rPr>
              <w:t>Иммобилайзер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 электронный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proofErr w:type="spellStart"/>
            <w:r w:rsidRPr="00B82A1C">
              <w:rPr>
                <w:color w:val="000000"/>
                <w:sz w:val="26"/>
                <w:szCs w:val="26"/>
              </w:rPr>
              <w:t>Галогеновые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 фары стандартные с совмещённым светильником  ближнего/дальнего света 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Дневные ходовые огни, постоянно включённые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proofErr w:type="gramStart"/>
            <w:r w:rsidRPr="00B82A1C">
              <w:rPr>
                <w:color w:val="000000"/>
                <w:sz w:val="26"/>
                <w:szCs w:val="26"/>
              </w:rPr>
              <w:t>Задняя</w:t>
            </w:r>
            <w:proofErr w:type="gramEnd"/>
            <w:r w:rsidRPr="00B82A1C">
              <w:rPr>
                <w:color w:val="000000"/>
                <w:sz w:val="26"/>
                <w:szCs w:val="26"/>
              </w:rPr>
              <w:t xml:space="preserve"> фонари выпуклые, улучшенного дизайна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Задний 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противотуманный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 фонарь 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Пластиковая защитная накладка на нижнем торце проема багажника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>Крепления ISOFIX для установки детских креслиц (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Multivan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 - 2 в 3-м. диване или 1 в инд. 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сид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, остальные - 2 в 2-м. 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сид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.)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Ручная регулировка по высоте левого одиночного сиденья в кабине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Отделка дверей салона панелями из неокрашенного пластика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Сиденье в кабине правое: стандартное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Сиденье в кабине левое: стандартное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Сиденья в салоне 1 ряд: 2-местное сиденье слева с подлокотником у прохода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Сиденья в салоне 2 ряд: 3-местное сиденье со складной спинкой и откидывающееся целиком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По две 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нишы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 в дверях кабины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Торпеда стандартная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>Покрытие пола в кабине - мягкий пласти</w:t>
            </w:r>
            <w:proofErr w:type="gramStart"/>
            <w:r w:rsidRPr="00B82A1C">
              <w:rPr>
                <w:color w:val="000000"/>
                <w:sz w:val="26"/>
                <w:szCs w:val="26"/>
              </w:rPr>
              <w:t>к(</w:t>
            </w:r>
            <w:proofErr w:type="gramEnd"/>
            <w:r w:rsidRPr="00B82A1C">
              <w:rPr>
                <w:color w:val="000000"/>
                <w:sz w:val="26"/>
                <w:szCs w:val="26"/>
              </w:rPr>
              <w:t xml:space="preserve">резина), моющийся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>Покрытие пола в пассажирском/грузовом отсеке - мягкий пластик (резина), моющийся,</w:t>
            </w:r>
          </w:p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 защита порога двери багажника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Обивка потолка в кабине и пассажирском отделении комфортная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Отделка боковых панелей пассажирского салона стандартная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Поясничные опоры в передних сиденьях: слева, </w:t>
            </w:r>
            <w:proofErr w:type="gramStart"/>
            <w:r w:rsidRPr="00B82A1C">
              <w:rPr>
                <w:color w:val="000000"/>
                <w:sz w:val="26"/>
                <w:szCs w:val="26"/>
              </w:rPr>
              <w:t>ручная</w:t>
            </w:r>
            <w:proofErr w:type="gramEnd"/>
            <w:r w:rsidRPr="00B82A1C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Подсветка приборов регулируемая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proofErr w:type="gramStart"/>
            <w:r w:rsidRPr="00B82A1C">
              <w:rPr>
                <w:color w:val="000000"/>
                <w:sz w:val="26"/>
                <w:szCs w:val="26"/>
              </w:rPr>
              <w:t>Внутреннее</w:t>
            </w:r>
            <w:proofErr w:type="gramEnd"/>
            <w:r w:rsidRPr="00B82A1C">
              <w:rPr>
                <w:color w:val="000000"/>
                <w:sz w:val="26"/>
                <w:szCs w:val="26"/>
              </w:rPr>
              <w:t xml:space="preserve"> освещения пассажирского салона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Лампы </w:t>
            </w:r>
            <w:proofErr w:type="gramStart"/>
            <w:r w:rsidRPr="00B82A1C">
              <w:rPr>
                <w:color w:val="000000"/>
                <w:sz w:val="26"/>
                <w:szCs w:val="26"/>
              </w:rPr>
              <w:t>освещения порогов дверей салона / грузового отсека</w:t>
            </w:r>
            <w:proofErr w:type="gramEnd"/>
            <w:r w:rsidRPr="00B82A1C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>Тканевая обивка сидений, `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Tasamo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`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Норма токсичности выхлопов - Евро 4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Фильтр воздуха (с индикатором загрязнения) в исполнении для стран с пыльным климатом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proofErr w:type="spellStart"/>
            <w:r w:rsidRPr="00B82A1C">
              <w:rPr>
                <w:color w:val="000000"/>
                <w:sz w:val="26"/>
                <w:szCs w:val="26"/>
              </w:rPr>
              <w:t>Противопылевой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 и 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противопыльцовый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 воздушный фильтр салона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Стеклоподъёмники механические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>Розетк</w:t>
            </w:r>
            <w:proofErr w:type="gramStart"/>
            <w:r w:rsidRPr="00B82A1C">
              <w:rPr>
                <w:color w:val="000000"/>
                <w:sz w:val="26"/>
                <w:szCs w:val="26"/>
              </w:rPr>
              <w:t>а(</w:t>
            </w:r>
            <w:proofErr w:type="gramEnd"/>
            <w:r w:rsidRPr="00B82A1C">
              <w:rPr>
                <w:color w:val="000000"/>
                <w:sz w:val="26"/>
                <w:szCs w:val="26"/>
              </w:rPr>
              <w:t xml:space="preserve">-и) 12В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Индикация потери давления в шине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Очиститель лобового стекла с ручным регулированием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lastRenderedPageBreak/>
              <w:t xml:space="preserve">Корректор угла наклона фар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Комплект ключей: 2 стандартных ключа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Форсунки 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омывателя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 лобового стекла с подогревом, индикация окончания жидкости 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омывателя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proofErr w:type="gramStart"/>
            <w:r w:rsidRPr="00B82A1C">
              <w:rPr>
                <w:color w:val="000000"/>
                <w:sz w:val="26"/>
                <w:szCs w:val="26"/>
              </w:rPr>
              <w:t>Стандартный</w:t>
            </w:r>
            <w:proofErr w:type="gramEnd"/>
            <w:r w:rsidRPr="00B82A1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отопитель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 для кабины и дополнительный 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отопитель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 салона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proofErr w:type="gramStart"/>
            <w:r w:rsidRPr="00B82A1C">
              <w:rPr>
                <w:color w:val="000000"/>
                <w:sz w:val="26"/>
                <w:szCs w:val="26"/>
              </w:rPr>
              <w:t>Салон для некурящих (розетка, подстаканник вместо прикуривателя и пепельницы</w:t>
            </w:r>
            <w:proofErr w:type="gramEnd"/>
          </w:p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 в центральной консоли)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proofErr w:type="spellStart"/>
            <w:r w:rsidRPr="00B82A1C">
              <w:rPr>
                <w:color w:val="000000"/>
                <w:sz w:val="26"/>
                <w:szCs w:val="26"/>
              </w:rPr>
              <w:t>Догреватель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 водяной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Сигнал предупреждения о 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незащёлкнутом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 ремне безопасности водителя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Блок приборов стандартный (2 прибора), без </w:t>
            </w:r>
            <w:proofErr w:type="gramStart"/>
            <w:r w:rsidRPr="00B82A1C">
              <w:rPr>
                <w:color w:val="000000"/>
                <w:sz w:val="26"/>
                <w:szCs w:val="26"/>
              </w:rPr>
              <w:t>м</w:t>
            </w:r>
            <w:proofErr w:type="gramEnd"/>
            <w:r w:rsidRPr="00B82A1C">
              <w:rPr>
                <w:color w:val="000000"/>
                <w:sz w:val="26"/>
                <w:szCs w:val="26"/>
              </w:rPr>
              <w:t>/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ф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 индикатора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>Блок приборов со: спидометром (</w:t>
            </w:r>
            <w:proofErr w:type="gramStart"/>
            <w:r w:rsidRPr="00B82A1C">
              <w:rPr>
                <w:color w:val="000000"/>
                <w:sz w:val="26"/>
                <w:szCs w:val="26"/>
              </w:rPr>
              <w:t>км</w:t>
            </w:r>
            <w:proofErr w:type="gramEnd"/>
            <w:r w:rsidRPr="00B82A1C">
              <w:rPr>
                <w:color w:val="000000"/>
                <w:sz w:val="26"/>
                <w:szCs w:val="26"/>
              </w:rPr>
              <w:t xml:space="preserve">/ч), тахометром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15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color w:val="000000"/>
                <w:sz w:val="26"/>
                <w:szCs w:val="26"/>
              </w:rPr>
              <w:t xml:space="preserve"> Расширенный стандартный пакет для России (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хол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. зоны, фильтр с 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индик-м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, подогрев </w:t>
            </w:r>
            <w:proofErr w:type="spellStart"/>
            <w:r w:rsidRPr="00B82A1C">
              <w:rPr>
                <w:color w:val="000000"/>
                <w:sz w:val="26"/>
                <w:szCs w:val="26"/>
              </w:rPr>
              <w:t>форс-к</w:t>
            </w:r>
            <w:proofErr w:type="spellEnd"/>
            <w:r w:rsidRPr="00B82A1C">
              <w:rPr>
                <w:color w:val="000000"/>
                <w:sz w:val="26"/>
                <w:szCs w:val="26"/>
              </w:rPr>
              <w:t xml:space="preserve">)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15"/>
        </w:trPr>
        <w:tc>
          <w:tcPr>
            <w:tcW w:w="94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b/>
                <w:bCs/>
                <w:sz w:val="26"/>
                <w:szCs w:val="26"/>
              </w:rPr>
            </w:pPr>
            <w:r w:rsidRPr="00B82A1C">
              <w:rPr>
                <w:b/>
                <w:bCs/>
                <w:sz w:val="26"/>
                <w:szCs w:val="26"/>
              </w:rPr>
              <w:t xml:space="preserve">Дополнительное оборудование 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b/>
                <w:bCs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  <w:r w:rsidRPr="00B82A1C">
              <w:rPr>
                <w:sz w:val="26"/>
                <w:szCs w:val="26"/>
              </w:rPr>
              <w:t>Подвеска для умеренно плохих дорог (усиленные пружины, амортизаторы, +20мм)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 w:rsidRPr="00B82A1C">
              <w:rPr>
                <w:sz w:val="26"/>
                <w:szCs w:val="26"/>
              </w:rPr>
              <w:t>Парктроник</w:t>
            </w:r>
            <w:proofErr w:type="spellEnd"/>
            <w:r w:rsidRPr="00B82A1C">
              <w:rPr>
                <w:sz w:val="26"/>
                <w:szCs w:val="26"/>
              </w:rPr>
              <w:t xml:space="preserve"> </w:t>
            </w:r>
            <w:proofErr w:type="gramStart"/>
            <w:r w:rsidRPr="00B82A1C">
              <w:rPr>
                <w:sz w:val="26"/>
                <w:szCs w:val="26"/>
              </w:rPr>
              <w:t>задний</w:t>
            </w:r>
            <w:proofErr w:type="gramEnd"/>
            <w:r w:rsidRPr="00B82A1C">
              <w:rPr>
                <w:sz w:val="26"/>
                <w:szCs w:val="26"/>
              </w:rPr>
              <w:t xml:space="preserve"> со звуковой сигнализацией</w:t>
            </w:r>
          </w:p>
        </w:tc>
        <w:tc>
          <w:tcPr>
            <w:tcW w:w="442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  <w:r w:rsidRPr="00B82A1C">
              <w:rPr>
                <w:sz w:val="26"/>
                <w:szCs w:val="26"/>
              </w:rPr>
              <w:t>Угольный фильтр тонкой очистки воздуха, поступающего в салон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  <w:r w:rsidRPr="00B82A1C">
              <w:rPr>
                <w:sz w:val="26"/>
                <w:szCs w:val="26"/>
              </w:rPr>
              <w:t>Индикация потери давления в шине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 w:rsidRPr="00B82A1C">
              <w:rPr>
                <w:sz w:val="26"/>
                <w:szCs w:val="26"/>
              </w:rPr>
              <w:t>Омыватели</w:t>
            </w:r>
            <w:proofErr w:type="spellEnd"/>
            <w:r w:rsidRPr="00B82A1C">
              <w:rPr>
                <w:sz w:val="26"/>
                <w:szCs w:val="26"/>
              </w:rPr>
              <w:t xml:space="preserve"> фар, форсунки </w:t>
            </w:r>
            <w:proofErr w:type="spellStart"/>
            <w:r w:rsidRPr="00B82A1C">
              <w:rPr>
                <w:sz w:val="26"/>
                <w:szCs w:val="26"/>
              </w:rPr>
              <w:t>омывателя</w:t>
            </w:r>
            <w:proofErr w:type="spellEnd"/>
            <w:r w:rsidRPr="00B82A1C">
              <w:rPr>
                <w:sz w:val="26"/>
                <w:szCs w:val="26"/>
              </w:rPr>
              <w:t xml:space="preserve"> лобового стекла и фар с подогревом, индикация </w:t>
            </w:r>
          </w:p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  <w:r w:rsidRPr="00B82A1C">
              <w:rPr>
                <w:sz w:val="26"/>
                <w:szCs w:val="26"/>
              </w:rPr>
              <w:t xml:space="preserve">окончания жидкости </w:t>
            </w:r>
            <w:proofErr w:type="spellStart"/>
            <w:r w:rsidRPr="00B82A1C">
              <w:rPr>
                <w:sz w:val="26"/>
                <w:szCs w:val="26"/>
              </w:rPr>
              <w:t>омывателя</w:t>
            </w:r>
            <w:proofErr w:type="spellEnd"/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  <w:proofErr w:type="gramStart"/>
            <w:r w:rsidRPr="00B82A1C">
              <w:rPr>
                <w:sz w:val="26"/>
                <w:szCs w:val="26"/>
              </w:rPr>
              <w:t>Расширенный стандартный пакет для России (</w:t>
            </w:r>
            <w:proofErr w:type="spellStart"/>
            <w:r w:rsidRPr="00B82A1C">
              <w:rPr>
                <w:sz w:val="26"/>
                <w:szCs w:val="26"/>
              </w:rPr>
              <w:t>хол</w:t>
            </w:r>
            <w:proofErr w:type="spellEnd"/>
            <w:r w:rsidRPr="00B82A1C">
              <w:rPr>
                <w:sz w:val="26"/>
                <w:szCs w:val="26"/>
              </w:rPr>
              <w:t xml:space="preserve">. зоны, фильтр с </w:t>
            </w:r>
            <w:proofErr w:type="spellStart"/>
            <w:r w:rsidRPr="00B82A1C">
              <w:rPr>
                <w:sz w:val="26"/>
                <w:szCs w:val="26"/>
              </w:rPr>
              <w:t>индик-м</w:t>
            </w:r>
            <w:proofErr w:type="spellEnd"/>
            <w:r w:rsidRPr="00B82A1C">
              <w:rPr>
                <w:sz w:val="26"/>
                <w:szCs w:val="26"/>
              </w:rPr>
              <w:t xml:space="preserve">, подогрев </w:t>
            </w:r>
            <w:proofErr w:type="spellStart"/>
            <w:r w:rsidRPr="00B82A1C">
              <w:rPr>
                <w:sz w:val="26"/>
                <w:szCs w:val="26"/>
              </w:rPr>
              <w:t>форс-к</w:t>
            </w:r>
            <w:proofErr w:type="spellEnd"/>
            <w:r w:rsidRPr="00B82A1C">
              <w:rPr>
                <w:sz w:val="26"/>
                <w:szCs w:val="26"/>
              </w:rPr>
              <w:t>,</w:t>
            </w:r>
            <w:proofErr w:type="gramEnd"/>
          </w:p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  <w:r w:rsidRPr="00B82A1C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B82A1C">
              <w:rPr>
                <w:sz w:val="26"/>
                <w:szCs w:val="26"/>
              </w:rPr>
              <w:t>Kombi</w:t>
            </w:r>
            <w:proofErr w:type="spellEnd"/>
            <w:r w:rsidRPr="00B82A1C">
              <w:rPr>
                <w:sz w:val="26"/>
                <w:szCs w:val="26"/>
              </w:rPr>
              <w:t xml:space="preserve">: контр. </w:t>
            </w:r>
            <w:proofErr w:type="spellStart"/>
            <w:r w:rsidRPr="00B82A1C">
              <w:rPr>
                <w:sz w:val="26"/>
                <w:szCs w:val="26"/>
              </w:rPr>
              <w:t>давл-я</w:t>
            </w:r>
            <w:proofErr w:type="spellEnd"/>
            <w:r w:rsidRPr="00B82A1C">
              <w:rPr>
                <w:sz w:val="26"/>
                <w:szCs w:val="26"/>
              </w:rPr>
              <w:t>, ...)</w:t>
            </w:r>
            <w:proofErr w:type="gramEnd"/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  <w:r w:rsidRPr="00B82A1C">
              <w:rPr>
                <w:sz w:val="26"/>
                <w:szCs w:val="26"/>
              </w:rPr>
              <w:t>Защитная транспортная плёнка на капоте и (только для стандартной крыши) на крыше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  <w:r w:rsidRPr="00B82A1C">
              <w:rPr>
                <w:sz w:val="26"/>
                <w:szCs w:val="26"/>
              </w:rPr>
              <w:t xml:space="preserve">Салон для </w:t>
            </w:r>
            <w:proofErr w:type="gramStart"/>
            <w:r w:rsidRPr="00B82A1C">
              <w:rPr>
                <w:sz w:val="26"/>
                <w:szCs w:val="26"/>
              </w:rPr>
              <w:t>курящих</w:t>
            </w:r>
            <w:proofErr w:type="gramEnd"/>
            <w:r w:rsidRPr="00B82A1C">
              <w:rPr>
                <w:sz w:val="26"/>
                <w:szCs w:val="26"/>
              </w:rPr>
              <w:t xml:space="preserve"> с пепельницами и прикуривателем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  <w:r w:rsidRPr="00B82A1C">
              <w:rPr>
                <w:sz w:val="26"/>
                <w:szCs w:val="26"/>
              </w:rPr>
              <w:t>Для России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  <w:r w:rsidRPr="00B82A1C">
              <w:rPr>
                <w:sz w:val="26"/>
                <w:szCs w:val="26"/>
              </w:rPr>
              <w:t>Полноразмерные колпаки колес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  <w:r w:rsidRPr="00B82A1C">
              <w:rPr>
                <w:sz w:val="26"/>
                <w:szCs w:val="26"/>
              </w:rPr>
              <w:t>Сиденья в салоне 1 ряд: 3-местное сиденье с откидным креслом справа для прохода назад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  <w:r w:rsidRPr="00B82A1C">
              <w:rPr>
                <w:sz w:val="26"/>
                <w:szCs w:val="26"/>
              </w:rPr>
              <w:t>Шторки противосолнечные, сматывающиеся, на боковых окнах салона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 w:rsidRPr="00B82A1C">
              <w:rPr>
                <w:sz w:val="26"/>
                <w:szCs w:val="26"/>
              </w:rPr>
              <w:t>Электроразблокировка</w:t>
            </w:r>
            <w:proofErr w:type="spellEnd"/>
            <w:r w:rsidRPr="00B82A1C">
              <w:rPr>
                <w:sz w:val="26"/>
                <w:szCs w:val="26"/>
              </w:rPr>
              <w:t xml:space="preserve"> задней двери снаружи, </w:t>
            </w:r>
            <w:proofErr w:type="spellStart"/>
            <w:r w:rsidRPr="00B82A1C">
              <w:rPr>
                <w:sz w:val="26"/>
                <w:szCs w:val="26"/>
              </w:rPr>
              <w:t>отсутсвует</w:t>
            </w:r>
            <w:proofErr w:type="spellEnd"/>
            <w:r w:rsidRPr="00B82A1C">
              <w:rPr>
                <w:sz w:val="26"/>
                <w:szCs w:val="26"/>
              </w:rPr>
              <w:t xml:space="preserve"> разблокировка изнутри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  <w:r w:rsidRPr="00B82A1C">
              <w:rPr>
                <w:sz w:val="26"/>
                <w:szCs w:val="26"/>
              </w:rPr>
              <w:t xml:space="preserve"> Окна салона слева: спереди - со сдвижной форточкой, сзади - </w:t>
            </w:r>
            <w:proofErr w:type="gramStart"/>
            <w:r w:rsidRPr="00B82A1C">
              <w:rPr>
                <w:sz w:val="26"/>
                <w:szCs w:val="26"/>
              </w:rPr>
              <w:t>фиксированное</w:t>
            </w:r>
            <w:proofErr w:type="gramEnd"/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  <w:r w:rsidRPr="00B82A1C">
              <w:rPr>
                <w:sz w:val="26"/>
                <w:szCs w:val="26"/>
              </w:rPr>
              <w:t>Брызговики передние и задние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 w:rsidRPr="00B82A1C">
              <w:rPr>
                <w:sz w:val="26"/>
                <w:szCs w:val="26"/>
              </w:rPr>
              <w:t>Электродоводчик</w:t>
            </w:r>
            <w:proofErr w:type="spellEnd"/>
            <w:r w:rsidRPr="00B82A1C">
              <w:rPr>
                <w:sz w:val="26"/>
                <w:szCs w:val="26"/>
              </w:rPr>
              <w:t xml:space="preserve"> правой сдвижной двери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 w:rsidRPr="00B82A1C">
              <w:rPr>
                <w:sz w:val="26"/>
                <w:szCs w:val="26"/>
              </w:rPr>
              <w:t>Радиоподготовка</w:t>
            </w:r>
            <w:proofErr w:type="spellEnd"/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  <w:r w:rsidRPr="00B82A1C">
              <w:rPr>
                <w:sz w:val="26"/>
                <w:szCs w:val="26"/>
              </w:rPr>
              <w:t>Уровень вредных выбросов - Euro-4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  <w:r w:rsidRPr="00B82A1C">
              <w:rPr>
                <w:sz w:val="26"/>
                <w:szCs w:val="26"/>
              </w:rPr>
              <w:t>Центральный замок с ДУ, блокировка дверей салона и багажника, с управлением из салона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 w:rsidRPr="00B82A1C">
              <w:rPr>
                <w:sz w:val="26"/>
                <w:szCs w:val="26"/>
              </w:rPr>
              <w:t>Электро-пакет</w:t>
            </w:r>
            <w:proofErr w:type="spellEnd"/>
            <w:r w:rsidRPr="00B82A1C">
              <w:rPr>
                <w:sz w:val="26"/>
                <w:szCs w:val="26"/>
              </w:rPr>
              <w:t xml:space="preserve"> 1 (стеклоподъёмники, зеркала)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  <w:r w:rsidRPr="00B82A1C">
              <w:rPr>
                <w:sz w:val="26"/>
                <w:szCs w:val="26"/>
              </w:rPr>
              <w:t>Полноразмерное стальное запасное колесо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  <w:r w:rsidRPr="00B82A1C">
              <w:rPr>
                <w:sz w:val="26"/>
                <w:szCs w:val="26"/>
              </w:rPr>
              <w:t xml:space="preserve">Сиденья в кабине с вертикальной регулировкой, подлокотниками и поясничной </w:t>
            </w:r>
            <w:proofErr w:type="spellStart"/>
            <w:r w:rsidRPr="00B82A1C">
              <w:rPr>
                <w:sz w:val="26"/>
                <w:szCs w:val="26"/>
              </w:rPr>
              <w:t>опопрой</w:t>
            </w:r>
            <w:proofErr w:type="spellEnd"/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  <w:r w:rsidRPr="00B82A1C">
              <w:rPr>
                <w:sz w:val="26"/>
                <w:szCs w:val="26"/>
              </w:rPr>
              <w:lastRenderedPageBreak/>
              <w:t xml:space="preserve">Кондиционер </w:t>
            </w:r>
            <w:proofErr w:type="spellStart"/>
            <w:r w:rsidRPr="00B82A1C">
              <w:rPr>
                <w:sz w:val="26"/>
                <w:szCs w:val="26"/>
              </w:rPr>
              <w:t>Climatic</w:t>
            </w:r>
            <w:proofErr w:type="spellEnd"/>
            <w:r w:rsidRPr="00B82A1C">
              <w:rPr>
                <w:sz w:val="26"/>
                <w:szCs w:val="26"/>
              </w:rPr>
              <w:t xml:space="preserve"> для кабины и грузового/пассажирского отделения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sz w:val="26"/>
                <w:szCs w:val="26"/>
              </w:rPr>
            </w:pPr>
          </w:p>
        </w:tc>
      </w:tr>
    </w:tbl>
    <w:p w:rsidR="00B82A1C" w:rsidRPr="00B82A1C" w:rsidRDefault="00B82A1C" w:rsidP="005F296A">
      <w:pPr>
        <w:pStyle w:val="03zagalovok1"/>
        <w:spacing w:line="240" w:lineRule="auto"/>
        <w:jc w:val="both"/>
        <w:rPr>
          <w:b/>
          <w:color w:val="auto"/>
          <w:sz w:val="26"/>
          <w:szCs w:val="26"/>
          <w:u w:val="single"/>
        </w:rPr>
      </w:pPr>
    </w:p>
    <w:p w:rsidR="00B82A1C" w:rsidRPr="00B82A1C" w:rsidRDefault="00B82A1C" w:rsidP="005F296A">
      <w:pPr>
        <w:pStyle w:val="a8"/>
        <w:rPr>
          <w:sz w:val="26"/>
          <w:szCs w:val="26"/>
        </w:rPr>
      </w:pPr>
      <w:r w:rsidRPr="00B82A1C">
        <w:rPr>
          <w:b/>
          <w:sz w:val="26"/>
          <w:szCs w:val="26"/>
        </w:rPr>
        <w:t>1.3.  Гарантия</w:t>
      </w:r>
      <w:r w:rsidRPr="00B82A1C">
        <w:rPr>
          <w:sz w:val="26"/>
          <w:szCs w:val="26"/>
        </w:rPr>
        <w:t xml:space="preserve"> на автомобиль два года без ограничения пробега. </w:t>
      </w:r>
    </w:p>
    <w:p w:rsidR="00B82A1C" w:rsidRPr="00B82A1C" w:rsidRDefault="00B82A1C" w:rsidP="005F296A">
      <w:pPr>
        <w:spacing w:line="240" w:lineRule="auto"/>
        <w:ind w:right="97"/>
        <w:rPr>
          <w:b/>
          <w:sz w:val="26"/>
          <w:szCs w:val="26"/>
        </w:rPr>
      </w:pPr>
    </w:p>
    <w:p w:rsidR="00B82A1C" w:rsidRPr="00B82A1C" w:rsidRDefault="00B82A1C" w:rsidP="005F296A">
      <w:pPr>
        <w:spacing w:line="240" w:lineRule="auto"/>
        <w:ind w:right="97"/>
        <w:rPr>
          <w:b/>
          <w:sz w:val="26"/>
          <w:szCs w:val="26"/>
        </w:rPr>
      </w:pPr>
      <w:r w:rsidRPr="00B82A1C">
        <w:rPr>
          <w:b/>
          <w:sz w:val="26"/>
          <w:szCs w:val="26"/>
        </w:rPr>
        <w:t>2. Марка, модель автомобиля</w:t>
      </w:r>
      <w:r w:rsidR="000E0986">
        <w:rPr>
          <w:b/>
          <w:sz w:val="26"/>
          <w:szCs w:val="26"/>
        </w:rPr>
        <w:t>, передаваемого Лизингополучателю</w:t>
      </w:r>
      <w:r w:rsidRPr="00B82A1C">
        <w:rPr>
          <w:b/>
          <w:sz w:val="26"/>
          <w:szCs w:val="26"/>
        </w:rPr>
        <w:t xml:space="preserve">: </w:t>
      </w:r>
    </w:p>
    <w:p w:rsidR="00B82A1C" w:rsidRPr="00B82A1C" w:rsidRDefault="00B82A1C" w:rsidP="005F296A">
      <w:pPr>
        <w:spacing w:line="240" w:lineRule="auto"/>
        <w:rPr>
          <w:sz w:val="26"/>
          <w:szCs w:val="26"/>
        </w:rPr>
      </w:pPr>
      <w:r w:rsidRPr="00B82A1C">
        <w:rPr>
          <w:b/>
          <w:sz w:val="26"/>
          <w:szCs w:val="26"/>
          <w:lang w:val="en-US"/>
        </w:rPr>
        <w:t>Toyota</w:t>
      </w:r>
      <w:r w:rsidRPr="00B82A1C">
        <w:rPr>
          <w:b/>
          <w:sz w:val="26"/>
          <w:szCs w:val="26"/>
        </w:rPr>
        <w:t xml:space="preserve"> </w:t>
      </w:r>
      <w:r w:rsidRPr="00B82A1C">
        <w:rPr>
          <w:b/>
          <w:sz w:val="26"/>
          <w:szCs w:val="26"/>
          <w:lang w:val="en-US"/>
        </w:rPr>
        <w:t>Camry</w:t>
      </w:r>
      <w:r w:rsidRPr="00B82A1C">
        <w:rPr>
          <w:b/>
          <w:sz w:val="26"/>
          <w:szCs w:val="26"/>
        </w:rPr>
        <w:t xml:space="preserve"> </w:t>
      </w:r>
      <w:r w:rsidRPr="00B82A1C">
        <w:rPr>
          <w:sz w:val="26"/>
          <w:szCs w:val="26"/>
        </w:rPr>
        <w:t>(двигатель бензиновый 3,5 л.</w:t>
      </w:r>
      <w:r w:rsidRPr="00B82A1C">
        <w:rPr>
          <w:snapToGrid w:val="0"/>
          <w:color w:val="000000" w:themeColor="text1"/>
          <w:sz w:val="26"/>
          <w:szCs w:val="26"/>
        </w:rPr>
        <w:t>,</w:t>
      </w:r>
      <w:r w:rsidRPr="00B82A1C">
        <w:rPr>
          <w:sz w:val="26"/>
          <w:szCs w:val="26"/>
        </w:rPr>
        <w:t xml:space="preserve"> 277 л.с., цвет черный, </w:t>
      </w:r>
      <w:proofErr w:type="spellStart"/>
      <w:r w:rsidRPr="00B82A1C">
        <w:rPr>
          <w:sz w:val="26"/>
          <w:szCs w:val="26"/>
        </w:rPr>
        <w:t>КПП-автомат</w:t>
      </w:r>
      <w:proofErr w:type="spellEnd"/>
      <w:r w:rsidRPr="00B82A1C">
        <w:rPr>
          <w:sz w:val="26"/>
          <w:szCs w:val="26"/>
        </w:rPr>
        <w:t xml:space="preserve"> 6 ст., комплектация Люкс (</w:t>
      </w:r>
      <w:r w:rsidRPr="00B82A1C">
        <w:rPr>
          <w:sz w:val="26"/>
          <w:szCs w:val="26"/>
          <w:lang w:val="en-US"/>
        </w:rPr>
        <w:t>N</w:t>
      </w:r>
      <w:r w:rsidRPr="00B82A1C">
        <w:rPr>
          <w:sz w:val="26"/>
          <w:szCs w:val="26"/>
        </w:rPr>
        <w:t>5), г.в. – 2010).</w:t>
      </w:r>
    </w:p>
    <w:p w:rsidR="00B82A1C" w:rsidRPr="00B82A1C" w:rsidRDefault="00B82A1C" w:rsidP="005F296A">
      <w:pPr>
        <w:spacing w:line="240" w:lineRule="auto"/>
        <w:rPr>
          <w:sz w:val="26"/>
          <w:szCs w:val="26"/>
        </w:rPr>
      </w:pPr>
      <w:r w:rsidRPr="00B82A1C">
        <w:rPr>
          <w:sz w:val="26"/>
          <w:szCs w:val="26"/>
        </w:rPr>
        <w:t>Аналоги не принимаются.</w:t>
      </w:r>
    </w:p>
    <w:p w:rsidR="00B82A1C" w:rsidRPr="00B82A1C" w:rsidRDefault="00B82A1C" w:rsidP="005F296A">
      <w:pPr>
        <w:spacing w:line="240" w:lineRule="auto"/>
        <w:ind w:right="97"/>
        <w:rPr>
          <w:sz w:val="26"/>
          <w:szCs w:val="26"/>
        </w:rPr>
      </w:pPr>
      <w:r w:rsidRPr="00B82A1C">
        <w:rPr>
          <w:b/>
          <w:sz w:val="26"/>
          <w:szCs w:val="26"/>
        </w:rPr>
        <w:t>2.1. Требуемое количество</w:t>
      </w:r>
      <w:r w:rsidRPr="00B82A1C">
        <w:rPr>
          <w:sz w:val="26"/>
          <w:szCs w:val="26"/>
        </w:rPr>
        <w:t xml:space="preserve"> автомобилей – 1 (один) шт.</w:t>
      </w:r>
    </w:p>
    <w:p w:rsidR="00B82A1C" w:rsidRPr="00B82A1C" w:rsidRDefault="00B82A1C" w:rsidP="005F296A">
      <w:pPr>
        <w:spacing w:line="240" w:lineRule="auto"/>
        <w:rPr>
          <w:snapToGrid w:val="0"/>
          <w:color w:val="000000"/>
          <w:sz w:val="26"/>
          <w:szCs w:val="26"/>
        </w:rPr>
      </w:pPr>
      <w:r w:rsidRPr="00B82A1C">
        <w:rPr>
          <w:b/>
          <w:bCs/>
          <w:sz w:val="26"/>
          <w:szCs w:val="26"/>
        </w:rPr>
        <w:t xml:space="preserve">2.2. Комплектация </w:t>
      </w:r>
      <w:r w:rsidRPr="00B82A1C">
        <w:rPr>
          <w:sz w:val="26"/>
          <w:szCs w:val="26"/>
        </w:rPr>
        <w:t>автомобиля</w:t>
      </w:r>
      <w:r w:rsidRPr="00B82A1C">
        <w:rPr>
          <w:b/>
          <w:bCs/>
          <w:sz w:val="26"/>
          <w:szCs w:val="26"/>
        </w:rPr>
        <w:t xml:space="preserve"> </w:t>
      </w:r>
      <w:r w:rsidRPr="00B82A1C">
        <w:rPr>
          <w:b/>
          <w:sz w:val="26"/>
          <w:szCs w:val="26"/>
          <w:lang w:val="en-US"/>
        </w:rPr>
        <w:t>Toyota</w:t>
      </w:r>
      <w:r w:rsidRPr="00B82A1C">
        <w:rPr>
          <w:b/>
          <w:sz w:val="26"/>
          <w:szCs w:val="26"/>
        </w:rPr>
        <w:t xml:space="preserve"> </w:t>
      </w:r>
      <w:r w:rsidRPr="00B82A1C">
        <w:rPr>
          <w:b/>
          <w:sz w:val="26"/>
          <w:szCs w:val="26"/>
          <w:lang w:val="en-US"/>
        </w:rPr>
        <w:t>Camry</w:t>
      </w:r>
      <w:r w:rsidRPr="00B82A1C">
        <w:rPr>
          <w:b/>
          <w:sz w:val="26"/>
          <w:szCs w:val="26"/>
        </w:rPr>
        <w:t xml:space="preserve"> - </w:t>
      </w:r>
      <w:r w:rsidRPr="00B82A1C">
        <w:rPr>
          <w:b/>
          <w:bCs/>
          <w:sz w:val="26"/>
          <w:szCs w:val="26"/>
        </w:rPr>
        <w:t>Люкс (N5):</w:t>
      </w:r>
      <w:r w:rsidRPr="00B82A1C">
        <w:rPr>
          <w:snapToGrid w:val="0"/>
          <w:color w:val="000000"/>
          <w:sz w:val="26"/>
          <w:szCs w:val="26"/>
        </w:rPr>
        <w:t xml:space="preserve"> </w:t>
      </w:r>
    </w:p>
    <w:tbl>
      <w:tblPr>
        <w:tblW w:w="13914" w:type="dxa"/>
        <w:tblInd w:w="250" w:type="dxa"/>
        <w:tblLook w:val="04A0"/>
      </w:tblPr>
      <w:tblGrid>
        <w:gridCol w:w="9471"/>
        <w:gridCol w:w="14"/>
        <w:gridCol w:w="4429"/>
      </w:tblGrid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b/>
                <w:bCs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полноразмерное запасное колесо</w:t>
            </w:r>
          </w:p>
        </w:tc>
        <w:tc>
          <w:tcPr>
            <w:tcW w:w="4429" w:type="dxa"/>
            <w:vMerge w:val="restart"/>
            <w:tcBorders>
              <w:top w:val="nil"/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b/>
                <w:bCs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proofErr w:type="spellStart"/>
            <w:r w:rsidRPr="00B82A1C">
              <w:rPr>
                <w:snapToGrid w:val="0"/>
                <w:color w:val="000000"/>
                <w:sz w:val="26"/>
                <w:szCs w:val="26"/>
              </w:rPr>
              <w:t>противотуманные</w:t>
            </w:r>
            <w:proofErr w:type="spellEnd"/>
            <w:r w:rsidRPr="00B82A1C">
              <w:rPr>
                <w:snapToGrid w:val="0"/>
                <w:color w:val="000000"/>
                <w:sz w:val="26"/>
                <w:szCs w:val="26"/>
              </w:rPr>
              <w:t xml:space="preserve"> фары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брызговики пер. и зад</w:t>
            </w:r>
            <w:proofErr w:type="gramStart"/>
            <w:r w:rsidRPr="00B82A1C">
              <w:rPr>
                <w:snapToGrid w:val="0"/>
                <w:color w:val="000000"/>
                <w:sz w:val="26"/>
                <w:szCs w:val="26"/>
              </w:rPr>
              <w:t>.</w:t>
            </w:r>
            <w:proofErr w:type="gramEnd"/>
            <w:r w:rsidRPr="00B82A1C">
              <w:rPr>
                <w:snapToGrid w:val="0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B82A1C">
              <w:rPr>
                <w:snapToGrid w:val="0"/>
                <w:color w:val="000000"/>
                <w:sz w:val="26"/>
                <w:szCs w:val="26"/>
              </w:rPr>
              <w:t>к</w:t>
            </w:r>
            <w:proofErr w:type="gramEnd"/>
            <w:r w:rsidRPr="00B82A1C">
              <w:rPr>
                <w:snapToGrid w:val="0"/>
                <w:color w:val="000000"/>
                <w:sz w:val="26"/>
                <w:szCs w:val="26"/>
              </w:rPr>
              <w:t>олес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proofErr w:type="spellStart"/>
            <w:r w:rsidRPr="00B82A1C">
              <w:rPr>
                <w:snapToGrid w:val="0"/>
                <w:color w:val="000000"/>
                <w:sz w:val="26"/>
                <w:szCs w:val="26"/>
              </w:rPr>
              <w:t>легкосплавные</w:t>
            </w:r>
            <w:proofErr w:type="spellEnd"/>
            <w:r w:rsidRPr="00B82A1C">
              <w:rPr>
                <w:snapToGrid w:val="0"/>
                <w:color w:val="000000"/>
                <w:sz w:val="26"/>
                <w:szCs w:val="26"/>
              </w:rPr>
              <w:t xml:space="preserve"> колеса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шины 215/60R16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доп. стоп-сигнал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 xml:space="preserve">задний </w:t>
            </w:r>
            <w:proofErr w:type="spellStart"/>
            <w:r w:rsidRPr="00B82A1C">
              <w:rPr>
                <w:snapToGrid w:val="0"/>
                <w:color w:val="000000"/>
                <w:sz w:val="26"/>
                <w:szCs w:val="26"/>
              </w:rPr>
              <w:t>противотуманный</w:t>
            </w:r>
            <w:proofErr w:type="spellEnd"/>
            <w:r w:rsidRPr="00B82A1C">
              <w:rPr>
                <w:snapToGrid w:val="0"/>
                <w:color w:val="000000"/>
                <w:sz w:val="26"/>
                <w:szCs w:val="26"/>
              </w:rPr>
              <w:t xml:space="preserve"> фонарь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ABS с EBD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усилитель экстренного торможения (</w:t>
            </w:r>
            <w:proofErr w:type="spellStart"/>
            <w:r w:rsidRPr="00B82A1C">
              <w:rPr>
                <w:snapToGrid w:val="0"/>
                <w:color w:val="000000"/>
                <w:sz w:val="26"/>
                <w:szCs w:val="26"/>
              </w:rPr>
              <w:t>Break</w:t>
            </w:r>
            <w:proofErr w:type="spellEnd"/>
            <w:r w:rsidRPr="00B82A1C">
              <w:rPr>
                <w:snapToGrid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82A1C">
              <w:rPr>
                <w:snapToGrid w:val="0"/>
                <w:color w:val="000000"/>
                <w:sz w:val="26"/>
                <w:szCs w:val="26"/>
              </w:rPr>
              <w:t>Assist</w:t>
            </w:r>
            <w:proofErr w:type="spellEnd"/>
            <w:r w:rsidRPr="00B82A1C">
              <w:rPr>
                <w:snapToGrid w:val="0"/>
                <w:color w:val="000000"/>
                <w:sz w:val="26"/>
                <w:szCs w:val="26"/>
              </w:rPr>
              <w:t>)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proofErr w:type="spellStart"/>
            <w:r w:rsidRPr="00B82A1C">
              <w:rPr>
                <w:snapToGrid w:val="0"/>
                <w:color w:val="000000"/>
                <w:sz w:val="26"/>
                <w:szCs w:val="26"/>
              </w:rPr>
              <w:t>гидроусилитель</w:t>
            </w:r>
            <w:proofErr w:type="spellEnd"/>
            <w:r w:rsidRPr="00B82A1C">
              <w:rPr>
                <w:snapToGrid w:val="0"/>
                <w:color w:val="000000"/>
                <w:sz w:val="26"/>
                <w:szCs w:val="26"/>
              </w:rPr>
              <w:t xml:space="preserve"> и регулировка руля по углу наклона и вылету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дисковые тормоза всех колес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центральный замок с ДУ и сигнализацией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отделка салона вставками под дерево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многофункциональное рулевое колесо (аудио, климат контроль, бортовой компьютер) с кожаной отделкой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 xml:space="preserve">аудио AM/FM/WMA/MP3 с управлением на руле </w:t>
            </w:r>
            <w:proofErr w:type="spellStart"/>
            <w:r w:rsidRPr="00B82A1C">
              <w:rPr>
                <w:snapToGrid w:val="0"/>
                <w:color w:val="000000"/>
                <w:sz w:val="26"/>
                <w:szCs w:val="26"/>
              </w:rPr>
              <w:t>c</w:t>
            </w:r>
            <w:proofErr w:type="spellEnd"/>
            <w:r w:rsidRPr="00B82A1C">
              <w:rPr>
                <w:snapToGrid w:val="0"/>
                <w:color w:val="000000"/>
                <w:sz w:val="26"/>
                <w:szCs w:val="26"/>
              </w:rPr>
              <w:t xml:space="preserve"> функцией </w:t>
            </w:r>
            <w:proofErr w:type="spellStart"/>
            <w:r w:rsidRPr="00B82A1C">
              <w:rPr>
                <w:snapToGrid w:val="0"/>
                <w:color w:val="000000"/>
                <w:sz w:val="26"/>
                <w:szCs w:val="26"/>
              </w:rPr>
              <w:t>Bluetooth</w:t>
            </w:r>
            <w:proofErr w:type="spellEnd"/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proofErr w:type="spellStart"/>
            <w:r w:rsidRPr="00B82A1C">
              <w:rPr>
                <w:snapToGrid w:val="0"/>
                <w:color w:val="000000"/>
                <w:sz w:val="26"/>
                <w:szCs w:val="26"/>
              </w:rPr>
              <w:t>аудиовход</w:t>
            </w:r>
            <w:proofErr w:type="spellEnd"/>
            <w:r w:rsidRPr="00B82A1C">
              <w:rPr>
                <w:snapToGrid w:val="0"/>
                <w:color w:val="000000"/>
                <w:sz w:val="26"/>
                <w:szCs w:val="26"/>
              </w:rPr>
              <w:t xml:space="preserve"> AUX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6 динамиков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подушки безопасности: (фронтальные, боковые, шторки)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 xml:space="preserve">4 </w:t>
            </w:r>
            <w:proofErr w:type="spellStart"/>
            <w:r w:rsidRPr="00B82A1C">
              <w:rPr>
                <w:snapToGrid w:val="0"/>
                <w:color w:val="000000"/>
                <w:sz w:val="26"/>
                <w:szCs w:val="26"/>
              </w:rPr>
              <w:t>электростеклоподъемника</w:t>
            </w:r>
            <w:proofErr w:type="spellEnd"/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электропривод боковых зеркал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механизм складывания зеркал с электроприводом и обогревом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раздельный климат-контроль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 xml:space="preserve">ионизатор воздуха </w:t>
            </w:r>
            <w:proofErr w:type="spellStart"/>
            <w:r w:rsidRPr="00B82A1C">
              <w:rPr>
                <w:snapToGrid w:val="0"/>
                <w:color w:val="000000"/>
                <w:sz w:val="26"/>
                <w:szCs w:val="26"/>
              </w:rPr>
              <w:t>Plasmacluster</w:t>
            </w:r>
            <w:proofErr w:type="spellEnd"/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автоматическое включение наружного освещения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автоматическое включение стеклоочистителей ("датчик дождя")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датчик света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proofErr w:type="spellStart"/>
            <w:r w:rsidRPr="00B82A1C">
              <w:rPr>
                <w:snapToGrid w:val="0"/>
                <w:color w:val="000000"/>
                <w:sz w:val="26"/>
                <w:szCs w:val="26"/>
              </w:rPr>
              <w:t>электрохромное</w:t>
            </w:r>
            <w:proofErr w:type="spellEnd"/>
            <w:r w:rsidRPr="00B82A1C">
              <w:rPr>
                <w:snapToGrid w:val="0"/>
                <w:color w:val="000000"/>
                <w:sz w:val="26"/>
                <w:szCs w:val="26"/>
              </w:rPr>
              <w:t xml:space="preserve"> зеркало заднего вида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подсветка приборной панели "</w:t>
            </w:r>
            <w:proofErr w:type="spellStart"/>
            <w:r w:rsidRPr="00B82A1C">
              <w:rPr>
                <w:snapToGrid w:val="0"/>
                <w:color w:val="000000"/>
                <w:sz w:val="26"/>
                <w:szCs w:val="26"/>
              </w:rPr>
              <w:t>Optitron</w:t>
            </w:r>
            <w:proofErr w:type="spellEnd"/>
            <w:r w:rsidRPr="00B82A1C">
              <w:rPr>
                <w:snapToGrid w:val="0"/>
                <w:color w:val="000000"/>
                <w:sz w:val="26"/>
                <w:szCs w:val="26"/>
              </w:rPr>
              <w:t>"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салонный фильтр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складывающиеся  задние сидения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подогрев заднего стекла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обогрев сидений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датчики парковки передние/задние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proofErr w:type="spellStart"/>
            <w:r w:rsidRPr="00B82A1C">
              <w:rPr>
                <w:snapToGrid w:val="0"/>
                <w:color w:val="000000"/>
                <w:sz w:val="26"/>
                <w:szCs w:val="26"/>
              </w:rPr>
              <w:t>омыватель</w:t>
            </w:r>
            <w:proofErr w:type="spellEnd"/>
            <w:r w:rsidRPr="00B82A1C">
              <w:rPr>
                <w:snapToGrid w:val="0"/>
                <w:color w:val="000000"/>
                <w:sz w:val="26"/>
                <w:szCs w:val="26"/>
              </w:rPr>
              <w:t xml:space="preserve"> фар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кожаные сидения с электроприводом</w:t>
            </w:r>
          </w:p>
        </w:tc>
        <w:tc>
          <w:tcPr>
            <w:tcW w:w="4429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круиз-контроль</w:t>
            </w:r>
          </w:p>
        </w:tc>
        <w:tc>
          <w:tcPr>
            <w:tcW w:w="444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lastRenderedPageBreak/>
              <w:t>ксеноновые фары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система курсовой устойчивости (VSC)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proofErr w:type="spellStart"/>
            <w:r w:rsidRPr="00B82A1C">
              <w:rPr>
                <w:snapToGrid w:val="0"/>
                <w:color w:val="000000"/>
                <w:sz w:val="26"/>
                <w:szCs w:val="26"/>
              </w:rPr>
              <w:t>антипробуксовочная</w:t>
            </w:r>
            <w:proofErr w:type="spellEnd"/>
            <w:r w:rsidRPr="00B82A1C">
              <w:rPr>
                <w:snapToGrid w:val="0"/>
                <w:color w:val="000000"/>
                <w:sz w:val="26"/>
                <w:szCs w:val="26"/>
              </w:rPr>
              <w:t xml:space="preserve"> система (TRC)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 xml:space="preserve">навигационная система EMV (CD </w:t>
            </w:r>
            <w:proofErr w:type="spellStart"/>
            <w:r w:rsidRPr="00B82A1C">
              <w:rPr>
                <w:snapToGrid w:val="0"/>
                <w:color w:val="000000"/>
                <w:sz w:val="26"/>
                <w:szCs w:val="26"/>
              </w:rPr>
              <w:t>ченджер</w:t>
            </w:r>
            <w:proofErr w:type="spellEnd"/>
            <w:r w:rsidRPr="00B82A1C">
              <w:rPr>
                <w:snapToGrid w:val="0"/>
                <w:color w:val="000000"/>
                <w:sz w:val="26"/>
                <w:szCs w:val="26"/>
              </w:rPr>
              <w:t xml:space="preserve"> отсутствует)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камера заднего вида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система доступа в автомобиль и запуска двигателя "</w:t>
            </w:r>
            <w:proofErr w:type="spellStart"/>
            <w:r w:rsidRPr="00B82A1C">
              <w:rPr>
                <w:snapToGrid w:val="0"/>
                <w:color w:val="000000"/>
                <w:sz w:val="26"/>
                <w:szCs w:val="26"/>
              </w:rPr>
              <w:t>Smart</w:t>
            </w:r>
            <w:proofErr w:type="spellEnd"/>
            <w:r w:rsidRPr="00B82A1C">
              <w:rPr>
                <w:snapToGrid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82A1C">
              <w:rPr>
                <w:snapToGrid w:val="0"/>
                <w:color w:val="000000"/>
                <w:sz w:val="26"/>
                <w:szCs w:val="26"/>
              </w:rPr>
              <w:t>Entry</w:t>
            </w:r>
            <w:proofErr w:type="spellEnd"/>
            <w:r w:rsidRPr="00B82A1C">
              <w:rPr>
                <w:snapToGrid w:val="0"/>
                <w:color w:val="000000"/>
                <w:sz w:val="26"/>
                <w:szCs w:val="26"/>
              </w:rPr>
              <w:t xml:space="preserve"> &amp; </w:t>
            </w:r>
            <w:proofErr w:type="spellStart"/>
            <w:r w:rsidRPr="00B82A1C">
              <w:rPr>
                <w:snapToGrid w:val="0"/>
                <w:color w:val="000000"/>
                <w:sz w:val="26"/>
                <w:szCs w:val="26"/>
              </w:rPr>
              <w:t>Push</w:t>
            </w:r>
            <w:proofErr w:type="spellEnd"/>
            <w:r w:rsidRPr="00B82A1C">
              <w:rPr>
                <w:snapToGrid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82A1C">
              <w:rPr>
                <w:snapToGrid w:val="0"/>
                <w:color w:val="000000"/>
                <w:sz w:val="26"/>
                <w:szCs w:val="26"/>
              </w:rPr>
              <w:t>Start</w:t>
            </w:r>
            <w:proofErr w:type="spellEnd"/>
            <w:r w:rsidRPr="00B82A1C">
              <w:rPr>
                <w:snapToGrid w:val="0"/>
                <w:color w:val="000000"/>
                <w:sz w:val="26"/>
                <w:szCs w:val="26"/>
              </w:rPr>
              <w:t>"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система доступа в автомобиль и запуска двигателя "</w:t>
            </w:r>
            <w:proofErr w:type="spellStart"/>
            <w:r w:rsidRPr="00B82A1C">
              <w:rPr>
                <w:snapToGrid w:val="0"/>
                <w:color w:val="000000"/>
                <w:sz w:val="26"/>
                <w:szCs w:val="26"/>
              </w:rPr>
              <w:t>Smart</w:t>
            </w:r>
            <w:proofErr w:type="spellEnd"/>
            <w:r w:rsidRPr="00B82A1C">
              <w:rPr>
                <w:snapToGrid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82A1C">
              <w:rPr>
                <w:snapToGrid w:val="0"/>
                <w:color w:val="000000"/>
                <w:sz w:val="26"/>
                <w:szCs w:val="26"/>
              </w:rPr>
              <w:t>Entry</w:t>
            </w:r>
            <w:proofErr w:type="spellEnd"/>
            <w:r w:rsidRPr="00B82A1C">
              <w:rPr>
                <w:snapToGrid w:val="0"/>
                <w:color w:val="000000"/>
                <w:sz w:val="26"/>
                <w:szCs w:val="26"/>
              </w:rPr>
              <w:t xml:space="preserve"> &amp; </w:t>
            </w:r>
            <w:proofErr w:type="spellStart"/>
            <w:r w:rsidRPr="00B82A1C">
              <w:rPr>
                <w:snapToGrid w:val="0"/>
                <w:color w:val="000000"/>
                <w:sz w:val="26"/>
                <w:szCs w:val="26"/>
              </w:rPr>
              <w:t>Push</w:t>
            </w:r>
            <w:proofErr w:type="spellEnd"/>
            <w:r w:rsidRPr="00B82A1C">
              <w:rPr>
                <w:snapToGrid w:val="0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82A1C">
              <w:rPr>
                <w:snapToGrid w:val="0"/>
                <w:color w:val="000000"/>
                <w:sz w:val="26"/>
                <w:szCs w:val="26"/>
              </w:rPr>
              <w:t>Start</w:t>
            </w:r>
            <w:proofErr w:type="spellEnd"/>
            <w:r w:rsidRPr="00B82A1C">
              <w:rPr>
                <w:snapToGrid w:val="0"/>
                <w:color w:val="000000"/>
                <w:sz w:val="26"/>
                <w:szCs w:val="26"/>
              </w:rPr>
              <w:t>"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B82A1C" w:rsidRPr="00B82A1C" w:rsidTr="00395A7A">
        <w:trPr>
          <w:trHeight w:val="300"/>
        </w:trPr>
        <w:tc>
          <w:tcPr>
            <w:tcW w:w="9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  <w:r w:rsidRPr="00B82A1C">
              <w:rPr>
                <w:snapToGrid w:val="0"/>
                <w:color w:val="000000"/>
                <w:sz w:val="26"/>
                <w:szCs w:val="26"/>
              </w:rPr>
              <w:t>солнцезащитная шторка заднего стекла</w:t>
            </w:r>
          </w:p>
        </w:tc>
        <w:tc>
          <w:tcPr>
            <w:tcW w:w="44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2A1C" w:rsidRPr="00B82A1C" w:rsidRDefault="00B82A1C" w:rsidP="005F296A">
            <w:pPr>
              <w:spacing w:line="240" w:lineRule="auto"/>
              <w:rPr>
                <w:color w:val="000000"/>
                <w:sz w:val="26"/>
                <w:szCs w:val="26"/>
              </w:rPr>
            </w:pPr>
          </w:p>
        </w:tc>
      </w:tr>
    </w:tbl>
    <w:p w:rsidR="00B82A1C" w:rsidRPr="00B82A1C" w:rsidRDefault="00B82A1C" w:rsidP="005F296A">
      <w:pPr>
        <w:pStyle w:val="TBodyText"/>
        <w:spacing w:line="240" w:lineRule="auto"/>
        <w:rPr>
          <w:rFonts w:ascii="Times New Roman" w:hAnsi="Times New Roman"/>
          <w:sz w:val="26"/>
          <w:szCs w:val="26"/>
          <w:lang w:val="ru-RU"/>
        </w:rPr>
      </w:pPr>
    </w:p>
    <w:p w:rsidR="00B82A1C" w:rsidRPr="00B82A1C" w:rsidRDefault="00B82A1C" w:rsidP="005F296A">
      <w:pPr>
        <w:pStyle w:val="a8"/>
        <w:rPr>
          <w:sz w:val="26"/>
          <w:szCs w:val="26"/>
        </w:rPr>
      </w:pPr>
      <w:r w:rsidRPr="00B82A1C">
        <w:rPr>
          <w:b/>
          <w:sz w:val="26"/>
          <w:szCs w:val="26"/>
        </w:rPr>
        <w:t>2.3.   Гарантия</w:t>
      </w:r>
      <w:r w:rsidRPr="00B82A1C">
        <w:rPr>
          <w:sz w:val="26"/>
          <w:szCs w:val="26"/>
        </w:rPr>
        <w:t xml:space="preserve"> на автомобиль три года или 100 тыс. км</w:t>
      </w:r>
      <w:proofErr w:type="gramStart"/>
      <w:r w:rsidRPr="00B82A1C">
        <w:rPr>
          <w:sz w:val="26"/>
          <w:szCs w:val="26"/>
        </w:rPr>
        <w:t>.</w:t>
      </w:r>
      <w:proofErr w:type="gramEnd"/>
      <w:r w:rsidRPr="00B82A1C">
        <w:rPr>
          <w:sz w:val="26"/>
          <w:szCs w:val="26"/>
        </w:rPr>
        <w:t xml:space="preserve">  </w:t>
      </w:r>
      <w:proofErr w:type="gramStart"/>
      <w:r w:rsidRPr="00B82A1C">
        <w:rPr>
          <w:sz w:val="26"/>
          <w:szCs w:val="26"/>
        </w:rPr>
        <w:t>п</w:t>
      </w:r>
      <w:proofErr w:type="gramEnd"/>
      <w:r w:rsidRPr="00B82A1C">
        <w:rPr>
          <w:sz w:val="26"/>
          <w:szCs w:val="26"/>
        </w:rPr>
        <w:t>робега.</w:t>
      </w:r>
    </w:p>
    <w:p w:rsidR="00B82A1C" w:rsidRPr="00B82A1C" w:rsidRDefault="00B82A1C" w:rsidP="005F296A">
      <w:pPr>
        <w:pStyle w:val="03zagalovok1"/>
        <w:spacing w:line="240" w:lineRule="auto"/>
        <w:jc w:val="both"/>
        <w:rPr>
          <w:b/>
          <w:sz w:val="26"/>
          <w:szCs w:val="26"/>
        </w:rPr>
      </w:pPr>
    </w:p>
    <w:p w:rsidR="00B82A1C" w:rsidRPr="00B82A1C" w:rsidRDefault="00B82A1C" w:rsidP="005F296A">
      <w:pPr>
        <w:pStyle w:val="03zagalovok1"/>
        <w:spacing w:line="240" w:lineRule="auto"/>
        <w:jc w:val="both"/>
        <w:rPr>
          <w:color w:val="auto"/>
          <w:sz w:val="26"/>
          <w:szCs w:val="26"/>
        </w:rPr>
      </w:pPr>
      <w:r w:rsidRPr="00B82A1C">
        <w:rPr>
          <w:b/>
          <w:sz w:val="26"/>
          <w:szCs w:val="26"/>
        </w:rPr>
        <w:t xml:space="preserve">3. </w:t>
      </w:r>
      <w:r w:rsidRPr="00B82A1C">
        <w:rPr>
          <w:b/>
          <w:color w:val="auto"/>
          <w:sz w:val="26"/>
          <w:szCs w:val="26"/>
        </w:rPr>
        <w:t>Гарантийное обслуживание</w:t>
      </w:r>
      <w:r w:rsidRPr="00B82A1C">
        <w:rPr>
          <w:color w:val="auto"/>
          <w:sz w:val="26"/>
          <w:szCs w:val="26"/>
        </w:rPr>
        <w:t xml:space="preserve"> (ремонт) товара должно производиться в сервисном центре.</w:t>
      </w:r>
    </w:p>
    <w:p w:rsidR="00B82A1C" w:rsidRPr="00B82A1C" w:rsidRDefault="00B82A1C" w:rsidP="005F296A">
      <w:pPr>
        <w:pStyle w:val="03zagalovok1"/>
        <w:spacing w:line="240" w:lineRule="auto"/>
        <w:jc w:val="both"/>
        <w:rPr>
          <w:color w:val="auto"/>
          <w:sz w:val="26"/>
          <w:szCs w:val="26"/>
        </w:rPr>
      </w:pPr>
    </w:p>
    <w:p w:rsidR="00B82A1C" w:rsidRPr="00B82A1C" w:rsidRDefault="00B82A1C" w:rsidP="005F296A">
      <w:pPr>
        <w:pStyle w:val="03zagalovok1"/>
        <w:spacing w:line="240" w:lineRule="auto"/>
        <w:jc w:val="both"/>
        <w:rPr>
          <w:b/>
          <w:sz w:val="26"/>
          <w:szCs w:val="26"/>
        </w:rPr>
      </w:pPr>
      <w:r w:rsidRPr="00B82A1C">
        <w:rPr>
          <w:b/>
          <w:sz w:val="26"/>
          <w:szCs w:val="26"/>
        </w:rPr>
        <w:t>4.</w:t>
      </w:r>
      <w:r w:rsidRPr="00B82A1C">
        <w:rPr>
          <w:sz w:val="26"/>
          <w:szCs w:val="26"/>
        </w:rPr>
        <w:t xml:space="preserve"> </w:t>
      </w:r>
      <w:r w:rsidRPr="00B82A1C">
        <w:rPr>
          <w:b/>
          <w:sz w:val="26"/>
          <w:szCs w:val="26"/>
        </w:rPr>
        <w:t>Предмет лизинга:</w:t>
      </w:r>
    </w:p>
    <w:p w:rsidR="00B82A1C" w:rsidRPr="00B82A1C" w:rsidRDefault="00B82A1C" w:rsidP="005F296A">
      <w:pPr>
        <w:spacing w:before="40" w:line="240" w:lineRule="auto"/>
        <w:rPr>
          <w:sz w:val="26"/>
          <w:szCs w:val="26"/>
        </w:rPr>
      </w:pPr>
      <w:r w:rsidRPr="00B82A1C">
        <w:rPr>
          <w:sz w:val="26"/>
          <w:szCs w:val="26"/>
        </w:rPr>
        <w:t>–</w:t>
      </w:r>
      <w:r w:rsidRPr="00B82A1C">
        <w:rPr>
          <w:sz w:val="26"/>
          <w:szCs w:val="26"/>
        </w:rPr>
        <w:tab/>
        <w:t>должен быть свободен от прав третьих лиц;</w:t>
      </w:r>
    </w:p>
    <w:p w:rsidR="00B82A1C" w:rsidRPr="00B82A1C" w:rsidRDefault="00B82A1C" w:rsidP="005F296A">
      <w:pPr>
        <w:spacing w:before="40" w:line="240" w:lineRule="auto"/>
        <w:rPr>
          <w:sz w:val="26"/>
          <w:szCs w:val="26"/>
        </w:rPr>
      </w:pPr>
      <w:r w:rsidRPr="00B82A1C">
        <w:rPr>
          <w:sz w:val="26"/>
          <w:szCs w:val="26"/>
        </w:rPr>
        <w:t>–</w:t>
      </w:r>
      <w:r w:rsidRPr="00B82A1C">
        <w:rPr>
          <w:sz w:val="26"/>
          <w:szCs w:val="26"/>
        </w:rPr>
        <w:tab/>
        <w:t>ранее не быть в эксплуатации и не являться выставочным образцом;</w:t>
      </w:r>
    </w:p>
    <w:p w:rsidR="00B82A1C" w:rsidRPr="00B82A1C" w:rsidRDefault="00B82A1C" w:rsidP="005F296A">
      <w:pPr>
        <w:spacing w:before="40" w:line="240" w:lineRule="auto"/>
        <w:rPr>
          <w:sz w:val="26"/>
          <w:szCs w:val="26"/>
        </w:rPr>
      </w:pPr>
      <w:r w:rsidRPr="00B82A1C">
        <w:rPr>
          <w:sz w:val="26"/>
          <w:szCs w:val="26"/>
        </w:rPr>
        <w:t>–</w:t>
      </w:r>
      <w:r w:rsidRPr="00B82A1C">
        <w:rPr>
          <w:sz w:val="26"/>
          <w:szCs w:val="26"/>
        </w:rPr>
        <w:tab/>
        <w:t>должен быть работоспособным и готовым к эксплуатации, о чём поставщик обязуется предоставить комплект подтверждающих документов на русском языке;</w:t>
      </w:r>
    </w:p>
    <w:p w:rsidR="00B82A1C" w:rsidRPr="00B82A1C" w:rsidRDefault="00B82A1C" w:rsidP="005F296A">
      <w:pPr>
        <w:spacing w:before="40" w:line="240" w:lineRule="auto"/>
        <w:rPr>
          <w:sz w:val="26"/>
          <w:szCs w:val="26"/>
        </w:rPr>
      </w:pPr>
      <w:r w:rsidRPr="00B82A1C">
        <w:rPr>
          <w:sz w:val="26"/>
          <w:szCs w:val="26"/>
        </w:rPr>
        <w:t>- должен пройти таможенную очистку на территории РФ;</w:t>
      </w:r>
    </w:p>
    <w:p w:rsidR="00B82A1C" w:rsidRPr="00B82A1C" w:rsidRDefault="00B82A1C" w:rsidP="005F296A">
      <w:pPr>
        <w:spacing w:before="40" w:line="240" w:lineRule="auto"/>
        <w:rPr>
          <w:sz w:val="26"/>
          <w:szCs w:val="26"/>
        </w:rPr>
      </w:pPr>
      <w:r w:rsidRPr="00B82A1C">
        <w:rPr>
          <w:sz w:val="26"/>
          <w:szCs w:val="26"/>
        </w:rPr>
        <w:t>–</w:t>
      </w:r>
      <w:r w:rsidRPr="00B82A1C">
        <w:rPr>
          <w:sz w:val="26"/>
          <w:szCs w:val="26"/>
        </w:rPr>
        <w:tab/>
        <w:t>должен быть без внутренних и внешних повреждений.</w:t>
      </w:r>
    </w:p>
    <w:p w:rsidR="00A97863" w:rsidRPr="0048307E" w:rsidRDefault="00A97863" w:rsidP="00BA47A8">
      <w:pPr>
        <w:spacing w:line="240" w:lineRule="auto"/>
        <w:ind w:left="153" w:firstLine="0"/>
        <w:rPr>
          <w:b/>
          <w:szCs w:val="28"/>
        </w:rPr>
      </w:pPr>
    </w:p>
    <w:sectPr w:rsidR="00A97863" w:rsidRPr="0048307E" w:rsidSect="00D100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imes">
    <w:panose1 w:val="02020603060405020304"/>
    <w:charset w:val="CC"/>
    <w:family w:val="roman"/>
    <w:pitch w:val="variable"/>
    <w:sig w:usb0="20002A87" w:usb1="00000000" w:usb2="00000000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oyota Text">
    <w:altName w:val="Century Gothic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1"/>
    <w:multiLevelType w:val="singleLevel"/>
    <w:tmpl w:val="71F2AC3C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5A828EF8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8A44E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FFFFFF89"/>
    <w:multiLevelType w:val="singleLevel"/>
    <w:tmpl w:val="F9665A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08710AD0"/>
    <w:multiLevelType w:val="multilevel"/>
    <w:tmpl w:val="2D30094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420"/>
        </w:tabs>
        <w:ind w:left="3420" w:hanging="1800"/>
      </w:pPr>
      <w:rPr>
        <w:rFonts w:hint="default"/>
      </w:rPr>
    </w:lvl>
  </w:abstractNum>
  <w:abstractNum w:abstractNumId="5">
    <w:nsid w:val="0D1343C7"/>
    <w:multiLevelType w:val="hybridMultilevel"/>
    <w:tmpl w:val="19ECD9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5904D7"/>
    <w:multiLevelType w:val="multilevel"/>
    <w:tmpl w:val="F4B0BFD6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7">
    <w:nsid w:val="1FE7159B"/>
    <w:multiLevelType w:val="hybridMultilevel"/>
    <w:tmpl w:val="2C60D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C15C6"/>
    <w:multiLevelType w:val="multilevel"/>
    <w:tmpl w:val="ADCA8A4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2AEF3D2D"/>
    <w:multiLevelType w:val="hybridMultilevel"/>
    <w:tmpl w:val="D6A074BE"/>
    <w:lvl w:ilvl="0" w:tplc="342CF212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BAF1328"/>
    <w:multiLevelType w:val="hybridMultilevel"/>
    <w:tmpl w:val="24EAA966"/>
    <w:lvl w:ilvl="0" w:tplc="B964AA34">
      <w:start w:val="1"/>
      <w:numFmt w:val="decimal"/>
      <w:lvlText w:val="%1."/>
      <w:lvlJc w:val="left"/>
      <w:pPr>
        <w:ind w:left="1064" w:hanging="360"/>
      </w:pPr>
      <w:rPr>
        <w:rFonts w:hint="default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1">
    <w:nsid w:val="2D106FCD"/>
    <w:multiLevelType w:val="hybridMultilevel"/>
    <w:tmpl w:val="74262F1E"/>
    <w:lvl w:ilvl="0" w:tplc="BC9C4CE4">
      <w:start w:val="1"/>
      <w:numFmt w:val="decimal"/>
      <w:lvlText w:val="3.6.%1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C9C4CE4">
      <w:start w:val="1"/>
      <w:numFmt w:val="decimal"/>
      <w:lvlText w:val="3.6.%3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i w:val="0"/>
        <w:sz w:val="26"/>
      </w:rPr>
    </w:lvl>
    <w:lvl w:ilvl="3" w:tplc="BB36A718">
      <w:start w:val="1"/>
      <w:numFmt w:val="bullet"/>
      <w:lvlText w:val="­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b/>
        <w:i w:val="0"/>
        <w:sz w:val="22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1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14">
    <w:nsid w:val="344325F3"/>
    <w:multiLevelType w:val="hybridMultilevel"/>
    <w:tmpl w:val="9146AD36"/>
    <w:lvl w:ilvl="0" w:tplc="FFFFFFFF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3A3A7270"/>
    <w:multiLevelType w:val="hybridMultilevel"/>
    <w:tmpl w:val="0DD4E51E"/>
    <w:lvl w:ilvl="0" w:tplc="BB36A718">
      <w:start w:val="1"/>
      <w:numFmt w:val="bullet"/>
      <w:lvlText w:val="­"/>
      <w:lvlJc w:val="left"/>
      <w:pPr>
        <w:tabs>
          <w:tab w:val="num" w:pos="1260"/>
        </w:tabs>
        <w:ind w:left="1260" w:hanging="360"/>
      </w:pPr>
      <w:rPr>
        <w:rFonts w:ascii="Times New Roman" w:hAnsi="Times New Roman" w:hint="default"/>
        <w:b/>
        <w:i w:val="0"/>
        <w:sz w:val="22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6">
    <w:nsid w:val="3F961394"/>
    <w:multiLevelType w:val="hybridMultilevel"/>
    <w:tmpl w:val="A02E76C2"/>
    <w:lvl w:ilvl="0" w:tplc="5EA695BC">
      <w:start w:val="1"/>
      <w:numFmt w:val="decimal"/>
      <w:lvlText w:val="%1."/>
      <w:lvlJc w:val="left"/>
      <w:pPr>
        <w:ind w:left="1064" w:hanging="360"/>
      </w:pPr>
      <w:rPr>
        <w:rFonts w:hint="default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7">
    <w:nsid w:val="44996603"/>
    <w:multiLevelType w:val="hybridMultilevel"/>
    <w:tmpl w:val="FC7CDCE4"/>
    <w:lvl w:ilvl="0" w:tplc="8CCE477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45A5035C"/>
    <w:multiLevelType w:val="hybridMultilevel"/>
    <w:tmpl w:val="19ECD9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1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1">
    <w:nsid w:val="4D79642B"/>
    <w:multiLevelType w:val="hybridMultilevel"/>
    <w:tmpl w:val="7CC0393A"/>
    <w:lvl w:ilvl="0" w:tplc="B964AA34">
      <w:start w:val="1"/>
      <w:numFmt w:val="decimal"/>
      <w:lvlText w:val="%1."/>
      <w:lvlJc w:val="left"/>
      <w:pPr>
        <w:ind w:left="1064" w:hanging="360"/>
      </w:pPr>
      <w:rPr>
        <w:rFonts w:hint="default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22">
    <w:nsid w:val="59D038C9"/>
    <w:multiLevelType w:val="multilevel"/>
    <w:tmpl w:val="8AD0CC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4">
    <w:nsid w:val="5EA36E5A"/>
    <w:multiLevelType w:val="singleLevel"/>
    <w:tmpl w:val="D25CC8C8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60CE7ED5"/>
    <w:multiLevelType w:val="hybridMultilevel"/>
    <w:tmpl w:val="45A65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CB140F"/>
    <w:multiLevelType w:val="singleLevel"/>
    <w:tmpl w:val="CECE7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</w:abstractNum>
  <w:abstractNum w:abstractNumId="27">
    <w:nsid w:val="64DC0593"/>
    <w:multiLevelType w:val="hybridMultilevel"/>
    <w:tmpl w:val="7CC0393A"/>
    <w:lvl w:ilvl="0" w:tplc="B964AA34">
      <w:start w:val="1"/>
      <w:numFmt w:val="decimal"/>
      <w:lvlText w:val="%1."/>
      <w:lvlJc w:val="left"/>
      <w:pPr>
        <w:ind w:left="1064" w:hanging="360"/>
      </w:pPr>
      <w:rPr>
        <w:rFonts w:hint="default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28">
    <w:nsid w:val="659B3185"/>
    <w:multiLevelType w:val="hybridMultilevel"/>
    <w:tmpl w:val="86701C64"/>
    <w:lvl w:ilvl="0" w:tplc="FFFFFFFF">
      <w:start w:val="1"/>
      <w:numFmt w:val="decimal"/>
      <w:lvlText w:val="3.7.2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2"/>
      </w:rPr>
    </w:lvl>
    <w:lvl w:ilvl="2" w:tplc="FFFFFFFF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DB15EAF"/>
    <w:multiLevelType w:val="hybridMultilevel"/>
    <w:tmpl w:val="1A0E0A80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2"/>
      </w:rPr>
    </w:lvl>
    <w:lvl w:ilvl="1" w:tplc="FFFFFFFF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2" w:tplc="FFFFFFFF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b/>
        <w:i w:val="0"/>
        <w:sz w:val="22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6DDE1E20"/>
    <w:multiLevelType w:val="hybridMultilevel"/>
    <w:tmpl w:val="A02E76C2"/>
    <w:lvl w:ilvl="0" w:tplc="5EA695BC">
      <w:start w:val="1"/>
      <w:numFmt w:val="decimal"/>
      <w:lvlText w:val="%1."/>
      <w:lvlJc w:val="left"/>
      <w:pPr>
        <w:ind w:left="1064" w:hanging="360"/>
      </w:pPr>
      <w:rPr>
        <w:rFonts w:hint="default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31">
    <w:nsid w:val="796B5C99"/>
    <w:multiLevelType w:val="hybridMultilevel"/>
    <w:tmpl w:val="24EAA966"/>
    <w:lvl w:ilvl="0" w:tplc="B964AA34">
      <w:start w:val="1"/>
      <w:numFmt w:val="decimal"/>
      <w:lvlText w:val="%1."/>
      <w:lvlJc w:val="left"/>
      <w:pPr>
        <w:ind w:left="1064" w:hanging="360"/>
      </w:pPr>
      <w:rPr>
        <w:rFonts w:hint="default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32">
    <w:nsid w:val="7F093DBC"/>
    <w:multiLevelType w:val="multilevel"/>
    <w:tmpl w:val="417EC9E0"/>
    <w:lvl w:ilvl="0">
      <w:start w:val="2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  <w:sz w:val="26"/>
      </w:rPr>
    </w:lvl>
    <w:lvl w:ilvl="1">
      <w:start w:val="2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2.%3"/>
      <w:lvlJc w:val="left"/>
      <w:pPr>
        <w:tabs>
          <w:tab w:val="num" w:pos="851"/>
        </w:tabs>
        <w:ind w:left="851" w:hanging="851"/>
      </w:pPr>
      <w:rPr>
        <w:rFonts w:hint="default"/>
        <w:b/>
        <w:bCs w:val="0"/>
        <w:i w:val="0"/>
        <w:iCs w:val="0"/>
        <w:sz w:val="26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8"/>
  </w:num>
  <w:num w:numId="4">
    <w:abstractNumId w:val="23"/>
  </w:num>
  <w:num w:numId="5">
    <w:abstractNumId w:val="14"/>
  </w:num>
  <w:num w:numId="6">
    <w:abstractNumId w:val="26"/>
  </w:num>
  <w:num w:numId="7">
    <w:abstractNumId w:val="13"/>
  </w:num>
  <w:num w:numId="8">
    <w:abstractNumId w:val="12"/>
  </w:num>
  <w:num w:numId="9">
    <w:abstractNumId w:val="6"/>
  </w:num>
  <w:num w:numId="10">
    <w:abstractNumId w:val="20"/>
  </w:num>
  <w:num w:numId="11">
    <w:abstractNumId w:val="29"/>
  </w:num>
  <w:num w:numId="12">
    <w:abstractNumId w:val="32"/>
  </w:num>
  <w:num w:numId="13">
    <w:abstractNumId w:val="11"/>
  </w:num>
  <w:num w:numId="14">
    <w:abstractNumId w:val="28"/>
  </w:num>
  <w:num w:numId="15">
    <w:abstractNumId w:val="15"/>
  </w:num>
  <w:num w:numId="16">
    <w:abstractNumId w:val="1"/>
  </w:num>
  <w:num w:numId="17">
    <w:abstractNumId w:val="9"/>
  </w:num>
  <w:num w:numId="18">
    <w:abstractNumId w:val="0"/>
  </w:num>
  <w:num w:numId="19">
    <w:abstractNumId w:val="6"/>
    <w:lvlOverride w:ilvl="0">
      <w:startOverride w:val="3"/>
    </w:lvlOverride>
    <w:lvlOverride w:ilvl="1">
      <w:startOverride w:val="1"/>
    </w:lvlOverride>
  </w:num>
  <w:num w:numId="20">
    <w:abstractNumId w:val="4"/>
  </w:num>
  <w:num w:numId="21">
    <w:abstractNumId w:val="22"/>
  </w:num>
  <w:num w:numId="2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5"/>
  </w:num>
  <w:num w:numId="26">
    <w:abstractNumId w:val="24"/>
  </w:num>
  <w:num w:numId="27">
    <w:abstractNumId w:val="8"/>
  </w:num>
  <w:num w:numId="28">
    <w:abstractNumId w:val="7"/>
  </w:num>
  <w:num w:numId="29">
    <w:abstractNumId w:val="25"/>
  </w:num>
  <w:num w:numId="30">
    <w:abstractNumId w:val="17"/>
  </w:num>
  <w:num w:numId="31">
    <w:abstractNumId w:val="21"/>
  </w:num>
  <w:num w:numId="32">
    <w:abstractNumId w:val="31"/>
  </w:num>
  <w:num w:numId="33">
    <w:abstractNumId w:val="30"/>
  </w:num>
  <w:num w:numId="34">
    <w:abstractNumId w:val="16"/>
  </w:num>
  <w:num w:numId="35">
    <w:abstractNumId w:val="27"/>
  </w:num>
  <w:num w:numId="3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7863"/>
    <w:rsid w:val="000221AE"/>
    <w:rsid w:val="000264DF"/>
    <w:rsid w:val="00031D4B"/>
    <w:rsid w:val="00032662"/>
    <w:rsid w:val="000357DD"/>
    <w:rsid w:val="00042AE2"/>
    <w:rsid w:val="000B3DF8"/>
    <w:rsid w:val="000E0887"/>
    <w:rsid w:val="000E0986"/>
    <w:rsid w:val="00104299"/>
    <w:rsid w:val="001378E5"/>
    <w:rsid w:val="00140E5E"/>
    <w:rsid w:val="001537B3"/>
    <w:rsid w:val="00167B8B"/>
    <w:rsid w:val="00187BF5"/>
    <w:rsid w:val="001C2D59"/>
    <w:rsid w:val="001C6F72"/>
    <w:rsid w:val="001D47F9"/>
    <w:rsid w:val="00227C6E"/>
    <w:rsid w:val="00246DC2"/>
    <w:rsid w:val="002607E9"/>
    <w:rsid w:val="00262C1C"/>
    <w:rsid w:val="00266F27"/>
    <w:rsid w:val="002A566C"/>
    <w:rsid w:val="002B69F8"/>
    <w:rsid w:val="002C1E14"/>
    <w:rsid w:val="002D3747"/>
    <w:rsid w:val="00304489"/>
    <w:rsid w:val="00312CFE"/>
    <w:rsid w:val="00343320"/>
    <w:rsid w:val="00347A0B"/>
    <w:rsid w:val="00354E2D"/>
    <w:rsid w:val="00390076"/>
    <w:rsid w:val="00395A7A"/>
    <w:rsid w:val="003D54CC"/>
    <w:rsid w:val="003F2EA0"/>
    <w:rsid w:val="00451936"/>
    <w:rsid w:val="004A0773"/>
    <w:rsid w:val="004D4F30"/>
    <w:rsid w:val="004F6478"/>
    <w:rsid w:val="0050254F"/>
    <w:rsid w:val="00521FB0"/>
    <w:rsid w:val="005333B8"/>
    <w:rsid w:val="005F296A"/>
    <w:rsid w:val="0062062D"/>
    <w:rsid w:val="00664C93"/>
    <w:rsid w:val="00667619"/>
    <w:rsid w:val="006A6615"/>
    <w:rsid w:val="006B2FEA"/>
    <w:rsid w:val="006C2804"/>
    <w:rsid w:val="007418F2"/>
    <w:rsid w:val="0074761D"/>
    <w:rsid w:val="007C7160"/>
    <w:rsid w:val="007D749E"/>
    <w:rsid w:val="007E7845"/>
    <w:rsid w:val="00820DAC"/>
    <w:rsid w:val="00856AC7"/>
    <w:rsid w:val="008D2381"/>
    <w:rsid w:val="00903C15"/>
    <w:rsid w:val="0092751B"/>
    <w:rsid w:val="009A3E4C"/>
    <w:rsid w:val="00A07175"/>
    <w:rsid w:val="00A97863"/>
    <w:rsid w:val="00AF1E6C"/>
    <w:rsid w:val="00AF43CD"/>
    <w:rsid w:val="00B12D46"/>
    <w:rsid w:val="00B82A1C"/>
    <w:rsid w:val="00B86B30"/>
    <w:rsid w:val="00BA47A8"/>
    <w:rsid w:val="00BD7408"/>
    <w:rsid w:val="00C11483"/>
    <w:rsid w:val="00C52831"/>
    <w:rsid w:val="00C54AF0"/>
    <w:rsid w:val="00CA48CE"/>
    <w:rsid w:val="00D10025"/>
    <w:rsid w:val="00D32C88"/>
    <w:rsid w:val="00D37E63"/>
    <w:rsid w:val="00D43A38"/>
    <w:rsid w:val="00D47106"/>
    <w:rsid w:val="00D879D2"/>
    <w:rsid w:val="00E259FE"/>
    <w:rsid w:val="00E30400"/>
    <w:rsid w:val="00E41C00"/>
    <w:rsid w:val="00E50045"/>
    <w:rsid w:val="00E6727B"/>
    <w:rsid w:val="00ED3618"/>
    <w:rsid w:val="00EE0F71"/>
    <w:rsid w:val="00F12149"/>
    <w:rsid w:val="00F154F6"/>
    <w:rsid w:val="00F3438E"/>
    <w:rsid w:val="00F46C5F"/>
    <w:rsid w:val="00F54AD6"/>
    <w:rsid w:val="00F54C41"/>
    <w:rsid w:val="00F66D54"/>
    <w:rsid w:val="00FA5B3B"/>
    <w:rsid w:val="00FE6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34" w:firstLine="67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Bullet" w:uiPriority="0"/>
    <w:lsdException w:name="List Number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A97863"/>
    <w:pPr>
      <w:spacing w:line="360" w:lineRule="auto"/>
      <w:ind w:left="0" w:firstLine="567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2"/>
    <w:next w:val="a2"/>
    <w:link w:val="10"/>
    <w:qFormat/>
    <w:rsid w:val="00A97863"/>
    <w:pPr>
      <w:keepNext/>
      <w:keepLines/>
      <w:pageBreakBefore/>
      <w:numPr>
        <w:numId w:val="10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1">
    <w:name w:val="heading 2"/>
    <w:basedOn w:val="a2"/>
    <w:next w:val="a2"/>
    <w:link w:val="210"/>
    <w:qFormat/>
    <w:rsid w:val="00A97863"/>
    <w:pPr>
      <w:keepNext/>
      <w:numPr>
        <w:ilvl w:val="1"/>
        <w:numId w:val="10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2"/>
    <w:next w:val="a2"/>
    <w:link w:val="30"/>
    <w:qFormat/>
    <w:rsid w:val="00A97863"/>
    <w:pPr>
      <w:keepNext/>
      <w:numPr>
        <w:ilvl w:val="2"/>
        <w:numId w:val="3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0">
    <w:name w:val="heading 4"/>
    <w:basedOn w:val="a2"/>
    <w:next w:val="a2"/>
    <w:link w:val="41"/>
    <w:qFormat/>
    <w:rsid w:val="00A97863"/>
    <w:pPr>
      <w:keepNext/>
      <w:numPr>
        <w:ilvl w:val="3"/>
        <w:numId w:val="3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2"/>
    <w:next w:val="a2"/>
    <w:link w:val="50"/>
    <w:qFormat/>
    <w:rsid w:val="00A97863"/>
    <w:pPr>
      <w:keepNext/>
      <w:numPr>
        <w:ilvl w:val="4"/>
        <w:numId w:val="4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2"/>
    <w:next w:val="a2"/>
    <w:link w:val="60"/>
    <w:qFormat/>
    <w:rsid w:val="00A97863"/>
    <w:pPr>
      <w:widowControl w:val="0"/>
      <w:numPr>
        <w:ilvl w:val="5"/>
        <w:numId w:val="4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2"/>
    <w:next w:val="a2"/>
    <w:link w:val="70"/>
    <w:qFormat/>
    <w:rsid w:val="00A97863"/>
    <w:pPr>
      <w:widowControl w:val="0"/>
      <w:numPr>
        <w:ilvl w:val="6"/>
        <w:numId w:val="4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2"/>
    <w:next w:val="a2"/>
    <w:link w:val="80"/>
    <w:qFormat/>
    <w:rsid w:val="00A97863"/>
    <w:pPr>
      <w:widowControl w:val="0"/>
      <w:numPr>
        <w:ilvl w:val="7"/>
        <w:numId w:val="4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2"/>
    <w:next w:val="a2"/>
    <w:link w:val="90"/>
    <w:qFormat/>
    <w:rsid w:val="00A97863"/>
    <w:pPr>
      <w:widowControl w:val="0"/>
      <w:numPr>
        <w:ilvl w:val="8"/>
        <w:numId w:val="4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rsid w:val="00A97863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2">
    <w:name w:val="Заголовок 2 Знак"/>
    <w:basedOn w:val="a3"/>
    <w:link w:val="21"/>
    <w:uiPriority w:val="9"/>
    <w:semiHidden/>
    <w:rsid w:val="00A978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3"/>
    <w:link w:val="3"/>
    <w:rsid w:val="00A9786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3"/>
    <w:link w:val="40"/>
    <w:rsid w:val="00A97863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50">
    <w:name w:val="Заголовок 5 Знак"/>
    <w:basedOn w:val="a3"/>
    <w:link w:val="5"/>
    <w:rsid w:val="00A97863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customStyle="1" w:styleId="60">
    <w:name w:val="Заголовок 6 Знак"/>
    <w:basedOn w:val="a3"/>
    <w:link w:val="6"/>
    <w:rsid w:val="00A97863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70">
    <w:name w:val="Заголовок 7 Знак"/>
    <w:basedOn w:val="a3"/>
    <w:link w:val="7"/>
    <w:rsid w:val="00A9786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A97863"/>
    <w:rPr>
      <w:rFonts w:ascii="Times New Roman" w:eastAsia="Times New Roman" w:hAnsi="Times New Roman" w:cs="Times New Roman"/>
      <w:i/>
      <w:sz w:val="26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A97863"/>
    <w:rPr>
      <w:rFonts w:ascii="Arial" w:eastAsia="Times New Roman" w:hAnsi="Arial" w:cs="Times New Roman"/>
      <w:szCs w:val="20"/>
      <w:lang w:eastAsia="ru-RU"/>
    </w:rPr>
  </w:style>
  <w:style w:type="character" w:customStyle="1" w:styleId="210">
    <w:name w:val="Заголовок 2 Знак1"/>
    <w:basedOn w:val="a3"/>
    <w:link w:val="21"/>
    <w:locked/>
    <w:rsid w:val="00A9786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6">
    <w:name w:val="header"/>
    <w:basedOn w:val="a2"/>
    <w:link w:val="a7"/>
    <w:rsid w:val="00A97863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7">
    <w:name w:val="Верхний колонтитул Знак"/>
    <w:basedOn w:val="a3"/>
    <w:link w:val="a6"/>
    <w:rsid w:val="00A97863"/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paragraph" w:styleId="a8">
    <w:name w:val="footer"/>
    <w:basedOn w:val="a2"/>
    <w:link w:val="a9"/>
    <w:rsid w:val="00A97863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9">
    <w:name w:val="Нижний колонтитул Знак"/>
    <w:basedOn w:val="a3"/>
    <w:link w:val="a8"/>
    <w:rsid w:val="00A9786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basedOn w:val="a3"/>
    <w:uiPriority w:val="99"/>
    <w:rsid w:val="00A97863"/>
    <w:rPr>
      <w:rFonts w:cs="Times New Roman"/>
      <w:color w:val="0000FF"/>
      <w:u w:val="single"/>
    </w:rPr>
  </w:style>
  <w:style w:type="character" w:styleId="ab">
    <w:name w:val="page number"/>
    <w:basedOn w:val="a3"/>
    <w:rsid w:val="00A97863"/>
    <w:rPr>
      <w:rFonts w:ascii="Times New Roman" w:hAnsi="Times New Roman" w:cs="Times New Roman"/>
      <w:sz w:val="20"/>
    </w:rPr>
  </w:style>
  <w:style w:type="paragraph" w:styleId="11">
    <w:name w:val="toc 1"/>
    <w:basedOn w:val="a2"/>
    <w:next w:val="a2"/>
    <w:autoRedefine/>
    <w:uiPriority w:val="39"/>
    <w:rsid w:val="00A97863"/>
    <w:pPr>
      <w:tabs>
        <w:tab w:val="left" w:pos="720"/>
        <w:tab w:val="right" w:leader="dot" w:pos="9540"/>
      </w:tabs>
      <w:spacing w:before="240" w:after="120" w:line="240" w:lineRule="auto"/>
      <w:ind w:left="720" w:right="537" w:hanging="720"/>
    </w:pPr>
    <w:rPr>
      <w:b/>
      <w:bCs/>
      <w:caps/>
      <w:noProof/>
      <w:szCs w:val="28"/>
    </w:rPr>
  </w:style>
  <w:style w:type="paragraph" w:styleId="31">
    <w:name w:val="toc 3"/>
    <w:basedOn w:val="a2"/>
    <w:next w:val="a2"/>
    <w:autoRedefine/>
    <w:uiPriority w:val="39"/>
    <w:rsid w:val="00A97863"/>
    <w:pPr>
      <w:tabs>
        <w:tab w:val="left" w:pos="960"/>
        <w:tab w:val="right" w:leader="dot" w:pos="9540"/>
      </w:tabs>
      <w:spacing w:after="120" w:line="240" w:lineRule="auto"/>
      <w:ind w:left="952" w:right="177" w:hanging="952"/>
      <w:jc w:val="left"/>
    </w:pPr>
    <w:rPr>
      <w:iCs/>
      <w:noProof/>
      <w:sz w:val="24"/>
      <w:szCs w:val="24"/>
    </w:rPr>
  </w:style>
  <w:style w:type="character" w:styleId="ac">
    <w:name w:val="FollowedHyperlink"/>
    <w:basedOn w:val="a3"/>
    <w:rsid w:val="00A97863"/>
    <w:rPr>
      <w:rFonts w:cs="Times New Roman"/>
      <w:color w:val="800080"/>
      <w:u w:val="single"/>
    </w:rPr>
  </w:style>
  <w:style w:type="paragraph" w:customStyle="1" w:styleId="ad">
    <w:name w:val="Таблица шапка"/>
    <w:basedOn w:val="a2"/>
    <w:rsid w:val="00A97863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e">
    <w:name w:val="Таблица текст"/>
    <w:basedOn w:val="a2"/>
    <w:rsid w:val="00A97863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f">
    <w:name w:val="Служебный"/>
    <w:basedOn w:val="a"/>
    <w:rsid w:val="00A97863"/>
  </w:style>
  <w:style w:type="paragraph" w:customStyle="1" w:styleId="a">
    <w:name w:val="Главы"/>
    <w:basedOn w:val="af0"/>
    <w:next w:val="a2"/>
    <w:rsid w:val="00A97863"/>
    <w:pPr>
      <w:numPr>
        <w:numId w:val="9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0">
    <w:name w:val="Структура"/>
    <w:basedOn w:val="a2"/>
    <w:rsid w:val="00A97863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1">
    <w:name w:val="Пункт"/>
    <w:basedOn w:val="a2"/>
    <w:rsid w:val="00A97863"/>
    <w:pPr>
      <w:ind w:firstLine="0"/>
    </w:pPr>
  </w:style>
  <w:style w:type="character" w:customStyle="1" w:styleId="af2">
    <w:name w:val="Пункт Знак"/>
    <w:basedOn w:val="a3"/>
    <w:rsid w:val="00A97863"/>
    <w:rPr>
      <w:rFonts w:cs="Times New Roman"/>
      <w:sz w:val="28"/>
      <w:lang w:val="ru-RU" w:eastAsia="ru-RU" w:bidi="ar-SA"/>
    </w:rPr>
  </w:style>
  <w:style w:type="paragraph" w:customStyle="1" w:styleId="a0">
    <w:name w:val="Подпункт"/>
    <w:basedOn w:val="af1"/>
    <w:rsid w:val="00A97863"/>
    <w:pPr>
      <w:numPr>
        <w:ilvl w:val="3"/>
        <w:numId w:val="8"/>
      </w:numPr>
    </w:pPr>
  </w:style>
  <w:style w:type="character" w:customStyle="1" w:styleId="af3">
    <w:name w:val="Подпункт Знак"/>
    <w:basedOn w:val="af2"/>
    <w:rsid w:val="00A97863"/>
  </w:style>
  <w:style w:type="character" w:customStyle="1" w:styleId="af4">
    <w:name w:val="комментарий"/>
    <w:basedOn w:val="a3"/>
    <w:rsid w:val="00A97863"/>
    <w:rPr>
      <w:rFonts w:cs="Times New Roman"/>
      <w:b/>
      <w:i/>
      <w:shd w:val="clear" w:color="auto" w:fill="FFFF99"/>
    </w:rPr>
  </w:style>
  <w:style w:type="paragraph" w:customStyle="1" w:styleId="23">
    <w:name w:val="Пункт2"/>
    <w:basedOn w:val="af1"/>
    <w:rsid w:val="00A97863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1">
    <w:name w:val="Подподпункт"/>
    <w:basedOn w:val="a0"/>
    <w:rsid w:val="00A97863"/>
    <w:pPr>
      <w:numPr>
        <w:ilvl w:val="4"/>
      </w:numPr>
    </w:pPr>
  </w:style>
  <w:style w:type="paragraph" w:styleId="af5">
    <w:name w:val="List Number"/>
    <w:basedOn w:val="a2"/>
    <w:rsid w:val="00A97863"/>
    <w:pPr>
      <w:tabs>
        <w:tab w:val="num" w:pos="1134"/>
        <w:tab w:val="num" w:pos="1701"/>
      </w:tabs>
      <w:autoSpaceDE w:val="0"/>
      <w:autoSpaceDN w:val="0"/>
      <w:spacing w:before="60"/>
      <w:ind w:left="1701" w:hanging="567"/>
    </w:pPr>
    <w:rPr>
      <w:szCs w:val="24"/>
    </w:rPr>
  </w:style>
  <w:style w:type="paragraph" w:customStyle="1" w:styleId="af6">
    <w:name w:val="Пункт б/н"/>
    <w:basedOn w:val="a2"/>
    <w:rsid w:val="00A97863"/>
    <w:pPr>
      <w:tabs>
        <w:tab w:val="left" w:pos="1134"/>
      </w:tabs>
      <w:ind w:left="1134" w:firstLine="0"/>
    </w:pPr>
  </w:style>
  <w:style w:type="paragraph" w:styleId="af7">
    <w:name w:val="List Bullet"/>
    <w:basedOn w:val="a2"/>
    <w:autoRedefine/>
    <w:rsid w:val="00A97863"/>
    <w:pPr>
      <w:tabs>
        <w:tab w:val="num" w:pos="927"/>
      </w:tabs>
      <w:ind w:left="360" w:hanging="360"/>
    </w:pPr>
  </w:style>
  <w:style w:type="paragraph" w:styleId="af8">
    <w:name w:val="Balloon Text"/>
    <w:basedOn w:val="a2"/>
    <w:link w:val="af9"/>
    <w:semiHidden/>
    <w:rsid w:val="00A97863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3"/>
    <w:link w:val="af8"/>
    <w:semiHidden/>
    <w:rsid w:val="00A978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-txt">
    <w:name w:val="n-txt"/>
    <w:basedOn w:val="a2"/>
    <w:rsid w:val="00A97863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a">
    <w:name w:val="Основной текст документа"/>
    <w:rsid w:val="00A97863"/>
    <w:pPr>
      <w:ind w:left="0"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b">
    <w:name w:val="Body Text Indent"/>
    <w:basedOn w:val="a2"/>
    <w:link w:val="afc"/>
    <w:rsid w:val="00A97863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c">
    <w:name w:val="Основной текст с отступом Знак"/>
    <w:basedOn w:val="a3"/>
    <w:link w:val="afb"/>
    <w:rsid w:val="00A9786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4">
    <w:name w:val="Body Text Indent 2"/>
    <w:basedOn w:val="a2"/>
    <w:link w:val="25"/>
    <w:rsid w:val="00A97863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3"/>
    <w:link w:val="24"/>
    <w:rsid w:val="00A9786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Indent 3"/>
    <w:basedOn w:val="a2"/>
    <w:link w:val="33"/>
    <w:rsid w:val="00A97863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3"/>
    <w:link w:val="32"/>
    <w:rsid w:val="00A9786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d">
    <w:name w:val="Body Text"/>
    <w:basedOn w:val="a2"/>
    <w:link w:val="afe"/>
    <w:rsid w:val="00A97863"/>
    <w:pPr>
      <w:spacing w:after="120"/>
    </w:pPr>
  </w:style>
  <w:style w:type="character" w:customStyle="1" w:styleId="afe">
    <w:name w:val="Основной текст Знак"/>
    <w:basedOn w:val="a3"/>
    <w:link w:val="afd"/>
    <w:rsid w:val="00A9786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LocalSubtitle">
    <w:name w:val="Local Subtitle"/>
    <w:next w:val="a2"/>
    <w:rsid w:val="00A97863"/>
    <w:pPr>
      <w:spacing w:line="300" w:lineRule="exact"/>
      <w:ind w:left="0" w:firstLine="0"/>
      <w:jc w:val="left"/>
    </w:pPr>
    <w:rPr>
      <w:rFonts w:ascii="Times New Roman" w:eastAsia="Times New Roman" w:hAnsi="Times New Roman" w:cs="Times New Roman"/>
      <w:smallCaps/>
      <w:noProof/>
      <w:spacing w:val="40"/>
      <w:lang w:val="en-US"/>
    </w:rPr>
  </w:style>
  <w:style w:type="paragraph" w:styleId="26">
    <w:name w:val="Body Text 2"/>
    <w:basedOn w:val="a2"/>
    <w:link w:val="27"/>
    <w:rsid w:val="00A97863"/>
    <w:pPr>
      <w:spacing w:after="120" w:line="480" w:lineRule="auto"/>
    </w:pPr>
  </w:style>
  <w:style w:type="character" w:customStyle="1" w:styleId="27">
    <w:name w:val="Основной текст 2 Знак"/>
    <w:basedOn w:val="a3"/>
    <w:link w:val="26"/>
    <w:rsid w:val="00A9786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Cell">
    <w:name w:val="ConsCell"/>
    <w:rsid w:val="00A97863"/>
    <w:pPr>
      <w:autoSpaceDE w:val="0"/>
      <w:autoSpaceDN w:val="0"/>
      <w:adjustRightInd w:val="0"/>
      <w:ind w:left="0" w:right="19772"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Heading11">
    <w:name w:val="Heading 11"/>
    <w:rsid w:val="00A97863"/>
    <w:pPr>
      <w:widowControl w:val="0"/>
      <w:autoSpaceDE w:val="0"/>
      <w:autoSpaceDN w:val="0"/>
      <w:adjustRightInd w:val="0"/>
      <w:spacing w:before="240" w:after="120"/>
      <w:ind w:left="0" w:firstLine="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SUBST">
    <w:name w:val="__SUBST"/>
    <w:rsid w:val="00A97863"/>
    <w:rPr>
      <w:b/>
      <w:i/>
      <w:sz w:val="22"/>
    </w:rPr>
  </w:style>
  <w:style w:type="paragraph" w:customStyle="1" w:styleId="Aaoieeeaieiioeooe">
    <w:name w:val="Aa?oiee eaieiioeooe"/>
    <w:basedOn w:val="a2"/>
    <w:rsid w:val="00A97863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rsid w:val="00A97863"/>
    <w:pPr>
      <w:widowControl w:val="0"/>
      <w:autoSpaceDE w:val="0"/>
      <w:autoSpaceDN w:val="0"/>
      <w:adjustRightInd w:val="0"/>
      <w:ind w:left="0"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00">
    <w:name w:val="a0"/>
    <w:basedOn w:val="a2"/>
    <w:rsid w:val="00A97863"/>
    <w:pPr>
      <w:tabs>
        <w:tab w:val="num" w:pos="360"/>
      </w:tabs>
      <w:snapToGrid w:val="0"/>
      <w:ind w:left="360" w:hanging="360"/>
    </w:pPr>
    <w:rPr>
      <w:szCs w:val="28"/>
    </w:rPr>
  </w:style>
  <w:style w:type="paragraph" w:styleId="aff">
    <w:name w:val="Document Map"/>
    <w:basedOn w:val="a2"/>
    <w:link w:val="aff0"/>
    <w:semiHidden/>
    <w:rsid w:val="00A97863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0">
    <w:name w:val="Схема документа Знак"/>
    <w:basedOn w:val="a3"/>
    <w:link w:val="aff"/>
    <w:semiHidden/>
    <w:rsid w:val="00A97863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f1">
    <w:name w:val="annotation text"/>
    <w:basedOn w:val="a2"/>
    <w:link w:val="aff2"/>
    <w:uiPriority w:val="99"/>
    <w:semiHidden/>
    <w:rsid w:val="00A97863"/>
    <w:rPr>
      <w:sz w:val="20"/>
    </w:rPr>
  </w:style>
  <w:style w:type="character" w:customStyle="1" w:styleId="aff2">
    <w:name w:val="Текст примечания Знак"/>
    <w:basedOn w:val="a3"/>
    <w:link w:val="aff1"/>
    <w:uiPriority w:val="99"/>
    <w:semiHidden/>
    <w:rsid w:val="00A978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3">
    <w:name w:val="annotation subject"/>
    <w:basedOn w:val="aff1"/>
    <w:next w:val="aff1"/>
    <w:link w:val="aff4"/>
    <w:semiHidden/>
    <w:rsid w:val="00A97863"/>
    <w:rPr>
      <w:b/>
      <w:bCs/>
    </w:rPr>
  </w:style>
  <w:style w:type="character" w:customStyle="1" w:styleId="aff4">
    <w:name w:val="Тема примечания Знак"/>
    <w:basedOn w:val="aff2"/>
    <w:link w:val="aff3"/>
    <w:semiHidden/>
    <w:rsid w:val="00A97863"/>
    <w:rPr>
      <w:b/>
      <w:bCs/>
    </w:rPr>
  </w:style>
  <w:style w:type="paragraph" w:customStyle="1" w:styleId="ConsNonformat">
    <w:name w:val="ConsNonformat"/>
    <w:rsid w:val="00A97863"/>
    <w:pPr>
      <w:widowControl w:val="0"/>
      <w:autoSpaceDE w:val="0"/>
      <w:autoSpaceDN w:val="0"/>
      <w:adjustRightInd w:val="0"/>
      <w:ind w:left="0"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2"/>
    <w:rsid w:val="00A97863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5">
    <w:name w:val="Normal (Web)"/>
    <w:basedOn w:val="a2"/>
    <w:uiPriority w:val="99"/>
    <w:rsid w:val="00A97863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Body1">
    <w:name w:val="*Body 1"/>
    <w:rsid w:val="00A97863"/>
    <w:pPr>
      <w:spacing w:after="240" w:line="280" w:lineRule="exact"/>
      <w:ind w:left="0" w:firstLine="0"/>
      <w:jc w:val="left"/>
    </w:pPr>
    <w:rPr>
      <w:rFonts w:ascii="Times" w:eastAsia="Times New Roman" w:hAnsi="Times" w:cs="Times New Roman"/>
      <w:noProof/>
      <w:szCs w:val="20"/>
      <w:lang w:val="en-US"/>
    </w:rPr>
  </w:style>
  <w:style w:type="paragraph" w:customStyle="1" w:styleId="DocumentTitle">
    <w:name w:val="*Document Title"/>
    <w:basedOn w:val="a8"/>
    <w:rsid w:val="00A97863"/>
    <w:pPr>
      <w:tabs>
        <w:tab w:val="clear" w:pos="4253"/>
        <w:tab w:val="clear" w:pos="9356"/>
      </w:tabs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HEADINGS">
    <w:name w:val="HEADINGS"/>
    <w:basedOn w:val="1"/>
    <w:autoRedefine/>
    <w:qFormat/>
    <w:rsid w:val="00A97863"/>
    <w:pPr>
      <w:keepLines w:val="0"/>
      <w:pageBreakBefore w:val="0"/>
      <w:numPr>
        <w:numId w:val="0"/>
      </w:numPr>
      <w:suppressAutoHyphens w:val="0"/>
      <w:spacing w:before="240"/>
      <w:jc w:val="center"/>
    </w:pPr>
    <w:rPr>
      <w:rFonts w:ascii="Times New Roman" w:hAnsi="Times New Roman"/>
      <w:bCs/>
      <w:kern w:val="0"/>
      <w:sz w:val="24"/>
      <w:szCs w:val="24"/>
    </w:rPr>
  </w:style>
  <w:style w:type="paragraph" w:customStyle="1" w:styleId="03osnovnoytexttabl">
    <w:name w:val="03osnovnoytexttabl"/>
    <w:basedOn w:val="a2"/>
    <w:rsid w:val="00A97863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ConsNormal">
    <w:name w:val="ConsNormal"/>
    <w:rsid w:val="00A97863"/>
    <w:pPr>
      <w:widowControl w:val="0"/>
      <w:autoSpaceDE w:val="0"/>
      <w:autoSpaceDN w:val="0"/>
      <w:adjustRightInd w:val="0"/>
      <w:ind w:left="0" w:right="19772"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ff6">
    <w:name w:val="Title"/>
    <w:basedOn w:val="a2"/>
    <w:link w:val="aff7"/>
    <w:qFormat/>
    <w:rsid w:val="00A97863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7">
    <w:name w:val="Название Знак"/>
    <w:basedOn w:val="a3"/>
    <w:link w:val="aff6"/>
    <w:rsid w:val="00A97863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8">
    <w:name w:val="toc 2"/>
    <w:basedOn w:val="a2"/>
    <w:next w:val="a2"/>
    <w:autoRedefine/>
    <w:semiHidden/>
    <w:rsid w:val="00A97863"/>
    <w:pPr>
      <w:ind w:left="280"/>
    </w:pPr>
  </w:style>
  <w:style w:type="paragraph" w:styleId="2">
    <w:name w:val="List Bullet 2"/>
    <w:basedOn w:val="a2"/>
    <w:rsid w:val="00A97863"/>
    <w:pPr>
      <w:numPr>
        <w:numId w:val="16"/>
      </w:numPr>
    </w:pPr>
  </w:style>
  <w:style w:type="paragraph" w:customStyle="1" w:styleId="20">
    <w:name w:val="Стиль2"/>
    <w:basedOn w:val="2"/>
    <w:rsid w:val="00A97863"/>
    <w:pPr>
      <w:numPr>
        <w:numId w:val="17"/>
      </w:numPr>
      <w:spacing w:after="120" w:line="240" w:lineRule="auto"/>
    </w:pPr>
    <w:rPr>
      <w:sz w:val="22"/>
      <w:szCs w:val="22"/>
    </w:rPr>
  </w:style>
  <w:style w:type="character" w:customStyle="1" w:styleId="EmailStyle89">
    <w:name w:val="EmailStyle891"/>
    <w:aliases w:val="EmailStyle891"/>
    <w:basedOn w:val="a3"/>
    <w:semiHidden/>
    <w:personal/>
    <w:personalCompose/>
    <w:rsid w:val="00A97863"/>
    <w:rPr>
      <w:rFonts w:ascii="Arial" w:hAnsi="Arial" w:cs="Arial"/>
      <w:color w:val="auto"/>
      <w:sz w:val="20"/>
      <w:szCs w:val="20"/>
    </w:rPr>
  </w:style>
  <w:style w:type="paragraph" w:styleId="4">
    <w:name w:val="List Bullet 4"/>
    <w:basedOn w:val="a2"/>
    <w:rsid w:val="00A97863"/>
    <w:pPr>
      <w:numPr>
        <w:numId w:val="18"/>
      </w:numPr>
      <w:spacing w:after="120" w:line="240" w:lineRule="auto"/>
      <w:jc w:val="left"/>
    </w:pPr>
    <w:rPr>
      <w:sz w:val="22"/>
      <w:lang w:val="en-US" w:eastAsia="en-US"/>
    </w:rPr>
  </w:style>
  <w:style w:type="paragraph" w:customStyle="1" w:styleId="aff8">
    <w:name w:val="Основной текст с красной строки"/>
    <w:basedOn w:val="a2"/>
    <w:rsid w:val="00A97863"/>
    <w:pPr>
      <w:spacing w:before="60"/>
      <w:ind w:firstLine="851"/>
    </w:pPr>
    <w:rPr>
      <w:sz w:val="24"/>
      <w:szCs w:val="24"/>
    </w:rPr>
  </w:style>
  <w:style w:type="paragraph" w:customStyle="1" w:styleId="-">
    <w:name w:val="Контракт-раздел"/>
    <w:basedOn w:val="a2"/>
    <w:rsid w:val="00A97863"/>
    <w:pPr>
      <w:numPr>
        <w:numId w:val="12"/>
      </w:numPr>
    </w:pPr>
  </w:style>
  <w:style w:type="paragraph" w:customStyle="1" w:styleId="-0">
    <w:name w:val="Контракт-пункт"/>
    <w:basedOn w:val="a2"/>
    <w:rsid w:val="00A97863"/>
    <w:pPr>
      <w:numPr>
        <w:ilvl w:val="1"/>
        <w:numId w:val="12"/>
      </w:numPr>
    </w:pPr>
  </w:style>
  <w:style w:type="paragraph" w:customStyle="1" w:styleId="-1">
    <w:name w:val="Контракт-подпункт"/>
    <w:basedOn w:val="a2"/>
    <w:rsid w:val="00A97863"/>
    <w:pPr>
      <w:numPr>
        <w:ilvl w:val="2"/>
        <w:numId w:val="12"/>
      </w:numPr>
    </w:pPr>
  </w:style>
  <w:style w:type="paragraph" w:customStyle="1" w:styleId="-2">
    <w:name w:val="Контракт-подподпункт"/>
    <w:basedOn w:val="a2"/>
    <w:rsid w:val="00A97863"/>
    <w:pPr>
      <w:numPr>
        <w:ilvl w:val="3"/>
        <w:numId w:val="12"/>
      </w:numPr>
    </w:pPr>
  </w:style>
  <w:style w:type="table" w:styleId="-5">
    <w:name w:val="Light Shading Accent 5"/>
    <w:basedOn w:val="a4"/>
    <w:rsid w:val="00A97863"/>
    <w:pPr>
      <w:ind w:left="0" w:firstLine="0"/>
      <w:jc w:val="left"/>
    </w:pPr>
    <w:rPr>
      <w:rFonts w:ascii="Times New Roman" w:eastAsia="Times New Roman" w:hAnsi="Times New Roman" w:cs="Times New Roman"/>
      <w:color w:val="31849B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aff9">
    <w:name w:val="Table Grid"/>
    <w:basedOn w:val="a4"/>
    <w:uiPriority w:val="59"/>
    <w:rsid w:val="00A97863"/>
    <w:pPr>
      <w:ind w:left="0" w:firstLine="0"/>
      <w:jc w:val="left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a">
    <w:name w:val="caption"/>
    <w:basedOn w:val="a2"/>
    <w:next w:val="a2"/>
    <w:unhideWhenUsed/>
    <w:qFormat/>
    <w:rsid w:val="00A97863"/>
    <w:rPr>
      <w:b/>
      <w:bCs/>
      <w:sz w:val="20"/>
    </w:rPr>
  </w:style>
  <w:style w:type="paragraph" w:styleId="affb">
    <w:name w:val="footnote text"/>
    <w:basedOn w:val="a2"/>
    <w:link w:val="affc"/>
    <w:rsid w:val="00A97863"/>
    <w:rPr>
      <w:sz w:val="20"/>
    </w:rPr>
  </w:style>
  <w:style w:type="character" w:customStyle="1" w:styleId="affc">
    <w:name w:val="Текст сноски Знак"/>
    <w:basedOn w:val="a3"/>
    <w:link w:val="affb"/>
    <w:rsid w:val="00A9786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d">
    <w:name w:val="footnote reference"/>
    <w:basedOn w:val="a3"/>
    <w:rsid w:val="00A97863"/>
    <w:rPr>
      <w:vertAlign w:val="superscript"/>
    </w:rPr>
  </w:style>
  <w:style w:type="paragraph" w:styleId="affe">
    <w:name w:val="Revision"/>
    <w:hidden/>
    <w:uiPriority w:val="99"/>
    <w:semiHidden/>
    <w:rsid w:val="00A97863"/>
    <w:pPr>
      <w:ind w:left="0" w:firstLine="0"/>
      <w:jc w:val="lef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ff">
    <w:name w:val="annotation reference"/>
    <w:basedOn w:val="a3"/>
    <w:uiPriority w:val="99"/>
    <w:rsid w:val="00A97863"/>
    <w:rPr>
      <w:sz w:val="16"/>
      <w:szCs w:val="16"/>
    </w:rPr>
  </w:style>
  <w:style w:type="paragraph" w:styleId="afff0">
    <w:name w:val="List Paragraph"/>
    <w:basedOn w:val="a2"/>
    <w:uiPriority w:val="34"/>
    <w:qFormat/>
    <w:rsid w:val="00A97863"/>
    <w:pPr>
      <w:spacing w:line="240" w:lineRule="auto"/>
      <w:ind w:left="720" w:firstLine="0"/>
      <w:jc w:val="left"/>
    </w:pPr>
    <w:rPr>
      <w:rFonts w:ascii="Calibri" w:eastAsia="Calibri" w:hAnsi="Calibri"/>
      <w:sz w:val="22"/>
      <w:szCs w:val="22"/>
    </w:rPr>
  </w:style>
  <w:style w:type="character" w:styleId="afff1">
    <w:name w:val="Strong"/>
    <w:basedOn w:val="a3"/>
    <w:uiPriority w:val="22"/>
    <w:qFormat/>
    <w:rsid w:val="00A97863"/>
    <w:rPr>
      <w:b/>
      <w:bCs/>
    </w:rPr>
  </w:style>
  <w:style w:type="character" w:customStyle="1" w:styleId="34">
    <w:name w:val="Стиль3 Знак Знак Знак Знак"/>
    <w:basedOn w:val="a3"/>
    <w:link w:val="35"/>
    <w:locked/>
    <w:rsid w:val="00A97863"/>
    <w:rPr>
      <w:sz w:val="24"/>
      <w:szCs w:val="24"/>
    </w:rPr>
  </w:style>
  <w:style w:type="paragraph" w:customStyle="1" w:styleId="35">
    <w:name w:val="Стиль3 Знак Знак Знак"/>
    <w:basedOn w:val="24"/>
    <w:link w:val="34"/>
    <w:rsid w:val="00A97863"/>
    <w:pPr>
      <w:widowControl w:val="0"/>
      <w:adjustRightInd w:val="0"/>
      <w:spacing w:after="0" w:line="240" w:lineRule="auto"/>
      <w:ind w:left="0" w:firstLine="0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EmailStyle1081">
    <w:name w:val="EmailStyle108"/>
    <w:aliases w:val="EmailStyle108"/>
    <w:basedOn w:val="a3"/>
    <w:semiHidden/>
    <w:personal/>
    <w:personalCompose/>
    <w:rsid w:val="00A97863"/>
    <w:rPr>
      <w:rFonts w:ascii="Arial" w:hAnsi="Arial" w:cs="Arial"/>
      <w:color w:val="auto"/>
      <w:sz w:val="20"/>
      <w:szCs w:val="20"/>
    </w:rPr>
  </w:style>
  <w:style w:type="paragraph" w:styleId="36">
    <w:name w:val="Body Text 3"/>
    <w:basedOn w:val="a2"/>
    <w:link w:val="37"/>
    <w:uiPriority w:val="99"/>
    <w:semiHidden/>
    <w:unhideWhenUsed/>
    <w:rsid w:val="00A9786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uiPriority w:val="99"/>
    <w:semiHidden/>
    <w:rsid w:val="00A9786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03zagalovok1">
    <w:name w:val="03zagalovok1"/>
    <w:basedOn w:val="a2"/>
    <w:rsid w:val="00F154F6"/>
    <w:pPr>
      <w:spacing w:line="288" w:lineRule="auto"/>
      <w:ind w:firstLine="0"/>
      <w:jc w:val="left"/>
    </w:pPr>
    <w:rPr>
      <w:color w:val="000000"/>
      <w:sz w:val="24"/>
      <w:szCs w:val="24"/>
    </w:rPr>
  </w:style>
  <w:style w:type="paragraph" w:customStyle="1" w:styleId="TBodyText">
    <w:name w:val="T_Body Text"/>
    <w:basedOn w:val="a2"/>
    <w:rsid w:val="00B82A1C"/>
    <w:pPr>
      <w:suppressAutoHyphens/>
      <w:spacing w:line="240" w:lineRule="atLeast"/>
      <w:ind w:firstLine="0"/>
      <w:jc w:val="left"/>
    </w:pPr>
    <w:rPr>
      <w:rFonts w:ascii="Toyota Text" w:hAnsi="Toyota Text"/>
      <w:kern w:val="12"/>
      <w:sz w:val="20"/>
      <w:szCs w:val="24"/>
      <w:lang w:val="en-GB" w:eastAsia="en-US"/>
    </w:rPr>
  </w:style>
  <w:style w:type="paragraph" w:customStyle="1" w:styleId="Default">
    <w:name w:val="Default"/>
    <w:rsid w:val="00B82A1C"/>
    <w:pPr>
      <w:autoSpaceDE w:val="0"/>
      <w:autoSpaceDN w:val="0"/>
      <w:adjustRightInd w:val="0"/>
      <w:ind w:left="0"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1343</Words>
  <Characters>7657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8983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Pushkareva.T.A</dc:creator>
  <cp:keywords/>
  <dc:description/>
  <cp:lastModifiedBy>Akimov</cp:lastModifiedBy>
  <cp:revision>2</cp:revision>
  <cp:lastPrinted>2010-12-14T16:21:00Z</cp:lastPrinted>
  <dcterms:created xsi:type="dcterms:W3CDTF">2010-12-20T09:16:00Z</dcterms:created>
  <dcterms:modified xsi:type="dcterms:W3CDTF">2010-12-20T09:16:00Z</dcterms:modified>
</cp:coreProperties>
</file>