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166375">
        <w:t>25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359C0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166375">
        <w:t>25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166375">
        <w:rPr>
          <w:u w:val="single"/>
        </w:rPr>
        <w:t>6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166375">
        <w:rPr>
          <w:u w:val="single"/>
        </w:rPr>
        <w:t>2</w:t>
      </w:r>
      <w:r w:rsidR="00F557D2">
        <w:rPr>
          <w:u w:val="single"/>
        </w:rPr>
        <w:t>8</w:t>
      </w:r>
      <w:r w:rsidRPr="00600FEB">
        <w:t xml:space="preserve">» </w:t>
      </w:r>
      <w:r w:rsidR="0060640B">
        <w:rPr>
          <w:u w:val="single"/>
        </w:rPr>
        <w:t>июня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166375">
        <w:rPr>
          <w:u w:val="single"/>
        </w:rPr>
        <w:t>0</w:t>
      </w:r>
      <w:r w:rsidR="00F557D2">
        <w:rPr>
          <w:u w:val="single"/>
        </w:rPr>
        <w:t>4</w:t>
      </w:r>
      <w:r w:rsidRPr="00600FEB">
        <w:t xml:space="preserve">» </w:t>
      </w:r>
      <w:r w:rsidR="0060640B">
        <w:rPr>
          <w:u w:val="single"/>
        </w:rPr>
        <w:t>ию</w:t>
      </w:r>
      <w:r w:rsidR="00166375">
        <w:rPr>
          <w:u w:val="single"/>
        </w:rPr>
        <w:t>л</w:t>
      </w:r>
      <w:r w:rsidR="0060640B">
        <w:rPr>
          <w:u w:val="single"/>
        </w:rPr>
        <w:t>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515C20" w:rsidRPr="00515C20">
        <w:rPr>
          <w:b/>
          <w:u w:val="single"/>
        </w:rPr>
        <w:t>1</w:t>
      </w:r>
      <w:r w:rsidR="00515C20">
        <w:rPr>
          <w:b/>
          <w:u w:val="single"/>
        </w:rPr>
        <w:t xml:space="preserve"> </w:t>
      </w:r>
      <w:r w:rsidR="00515C20" w:rsidRPr="00515C20">
        <w:rPr>
          <w:b/>
          <w:u w:val="single"/>
        </w:rPr>
        <w:t>937</w:t>
      </w:r>
      <w:r w:rsidR="00515C20">
        <w:rPr>
          <w:b/>
          <w:u w:val="single"/>
        </w:rPr>
        <w:t> </w:t>
      </w:r>
      <w:r w:rsidR="00515C20" w:rsidRPr="00515C20">
        <w:rPr>
          <w:b/>
          <w:u w:val="single"/>
        </w:rPr>
        <w:t>500</w:t>
      </w:r>
      <w:r w:rsidR="00515C20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515C20">
        <w:rPr>
          <w:u w:val="single"/>
        </w:rPr>
        <w:t>один миллион</w:t>
      </w:r>
      <w:r>
        <w:rPr>
          <w:u w:val="single"/>
        </w:rPr>
        <w:t xml:space="preserve"> </w:t>
      </w:r>
      <w:r w:rsidR="00F557D2">
        <w:rPr>
          <w:u w:val="single"/>
        </w:rPr>
        <w:t xml:space="preserve">девятьсот </w:t>
      </w:r>
      <w:r w:rsidR="00515C20">
        <w:rPr>
          <w:u w:val="single"/>
        </w:rPr>
        <w:t>тридцать семь</w:t>
      </w:r>
      <w:r w:rsidRPr="00AE436F">
        <w:rPr>
          <w:u w:val="single"/>
        </w:rPr>
        <w:t xml:space="preserve"> тысяч</w:t>
      </w:r>
      <w:r w:rsidR="00515C20">
        <w:rPr>
          <w:u w:val="single"/>
        </w:rPr>
        <w:t xml:space="preserve"> пятьсот</w:t>
      </w:r>
      <w:bookmarkStart w:id="0" w:name="_GoBack"/>
      <w:bookmarkEnd w:id="0"/>
      <w:r w:rsidRPr="00AE436F">
        <w:rPr>
          <w:u w:val="single"/>
        </w:rPr>
        <w:t>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515C20" w:rsidP="0085647F">
            <w:pPr>
              <w:contextualSpacing/>
              <w:jc w:val="center"/>
            </w:pPr>
            <w:r>
              <w:t>108х7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F05B15" w:rsidP="005839B8">
            <w:pPr>
              <w:contextualSpacing/>
              <w:jc w:val="center"/>
            </w:pPr>
            <w:r w:rsidRPr="00BD5368"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515C20" w:rsidP="00A27293">
            <w:pPr>
              <w:contextualSpacing/>
              <w:jc w:val="center"/>
            </w:pPr>
            <w:r>
              <w:t>2,5</w:t>
            </w:r>
          </w:p>
        </w:tc>
      </w:tr>
      <w:tr w:rsidR="009C4372" w:rsidRPr="00542FEC" w:rsidTr="00957C83">
        <w:tc>
          <w:tcPr>
            <w:tcW w:w="9853" w:type="dxa"/>
            <w:gridSpan w:val="6"/>
          </w:tcPr>
          <w:p w:rsidR="009C4372" w:rsidRPr="007D626A" w:rsidRDefault="009C4372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9C4372" w:rsidRPr="00542FEC" w:rsidTr="00957C83">
        <w:tc>
          <w:tcPr>
            <w:tcW w:w="9853" w:type="dxa"/>
            <w:gridSpan w:val="6"/>
          </w:tcPr>
          <w:p w:rsidR="009C4372" w:rsidRPr="00CF6847" w:rsidRDefault="009C4372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Трубная пр</w:t>
            </w:r>
            <w:r w:rsidR="00F05B15">
              <w:rPr>
                <w:rFonts w:ascii="Times New Roman" w:hAnsi="Times New Roman"/>
                <w:sz w:val="24"/>
                <w:szCs w:val="24"/>
              </w:rPr>
              <w:t xml:space="preserve">одукция предназначена для </w:t>
            </w:r>
            <w:proofErr w:type="gramStart"/>
            <w:r w:rsidR="00F05B15"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 w:rsidR="00F05B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оригиналов заводских сертификатов и планов качества на момент поставки товара, заверенных представителем Уполномоченной организации по качеству, </w:t>
            </w:r>
            <w:r w:rsidR="00166375">
              <w:rPr>
                <w:rFonts w:ascii="Times New Roman" w:hAnsi="Times New Roman"/>
                <w:sz w:val="24"/>
                <w:szCs w:val="24"/>
              </w:rPr>
              <w:t>3</w:t>
            </w:r>
            <w:r w:rsidRPr="003C1770">
              <w:rPr>
                <w:rFonts w:ascii="Times New Roman" w:hAnsi="Times New Roman"/>
                <w:sz w:val="24"/>
                <w:szCs w:val="24"/>
              </w:rPr>
              <w:t>-й класс безопасности по ОПБ-88/97 (группа «</w:t>
            </w:r>
            <w:r w:rsidR="00166375">
              <w:rPr>
                <w:rFonts w:ascii="Times New Roman" w:hAnsi="Times New Roman"/>
                <w:sz w:val="24"/>
                <w:szCs w:val="24"/>
              </w:rPr>
              <w:t>С</w:t>
            </w:r>
            <w:r w:rsidR="00F05B15">
              <w:rPr>
                <w:rFonts w:ascii="Times New Roman" w:hAnsi="Times New Roman"/>
                <w:sz w:val="24"/>
                <w:szCs w:val="24"/>
              </w:rPr>
              <w:t>» по ПНАЭ Г-7-008-89);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 На импортные материалы обязательно предоставление разрешения на применение продукции для</w:t>
            </w:r>
            <w:r w:rsidR="00F05B15">
              <w:rPr>
                <w:rFonts w:ascii="Times New Roman" w:hAnsi="Times New Roman"/>
                <w:sz w:val="24"/>
                <w:szCs w:val="24"/>
              </w:rPr>
              <w:t xml:space="preserve"> объектов атомной энергетики РФ;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</w:t>
            </w:r>
            <w:r w:rsidR="00F05B15">
              <w:rPr>
                <w:rFonts w:ascii="Times New Roman" w:hAnsi="Times New Roman"/>
                <w:sz w:val="24"/>
                <w:szCs w:val="24"/>
              </w:rPr>
              <w:t>ужной и внутренней поверхностей;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Термообработка обязательна. Термообработка с прокатного нагрева не </w:t>
            </w:r>
            <w:r w:rsidR="00F05B15">
              <w:rPr>
                <w:rFonts w:ascii="Times New Roman" w:hAnsi="Times New Roman"/>
                <w:sz w:val="24"/>
                <w:szCs w:val="24"/>
              </w:rPr>
              <w:t>допускается;</w:t>
            </w:r>
          </w:p>
          <w:p w:rsidR="009C4372" w:rsidRPr="00F557D2" w:rsidRDefault="009C4372" w:rsidP="00F557D2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Стоимость прие</w:t>
            </w:r>
            <w:r w:rsidR="00F05B15">
              <w:rPr>
                <w:rFonts w:ascii="Times New Roman" w:hAnsi="Times New Roman"/>
                <w:sz w:val="24"/>
                <w:szCs w:val="24"/>
              </w:rPr>
              <w:t>мки входит в стоимость договора;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AE2DAF">
        <w:rPr>
          <w:u w:val="single"/>
        </w:rPr>
        <w:t>Склад покупателя г. Оренбург/г. Удомля</w:t>
      </w:r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AE2DAF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AE2DAF">
        <w:rPr>
          <w:u w:val="single"/>
        </w:rPr>
        <w:t>3</w:t>
      </w:r>
      <w:r w:rsidR="005701CF">
        <w:rPr>
          <w:u w:val="single"/>
        </w:rPr>
        <w:t>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AE2DAF">
        <w:rPr>
          <w:u w:val="single"/>
        </w:rPr>
        <w:t>10</w:t>
      </w:r>
      <w:r w:rsidRPr="00DE6806">
        <w:rPr>
          <w:u w:val="single"/>
        </w:rPr>
        <w:t xml:space="preserve"> дней </w:t>
      </w:r>
      <w:proofErr w:type="gramStart"/>
      <w:r w:rsidRPr="00DE6806">
        <w:rPr>
          <w:u w:val="single"/>
        </w:rPr>
        <w:t>с даты</w:t>
      </w:r>
      <w:r w:rsidR="00563885">
        <w:rPr>
          <w:u w:val="single"/>
        </w:rPr>
        <w:t xml:space="preserve"> подписания</w:t>
      </w:r>
      <w:proofErr w:type="gramEnd"/>
      <w:r w:rsidR="00563885">
        <w:rPr>
          <w:u w:val="single"/>
        </w:rPr>
        <w:t xml:space="preserve"> договора; </w:t>
      </w:r>
      <w:r w:rsidR="00AE2DAF">
        <w:rPr>
          <w:u w:val="single"/>
        </w:rPr>
        <w:t>7</w:t>
      </w:r>
      <w:r w:rsidR="00563885">
        <w:rPr>
          <w:u w:val="single"/>
        </w:rPr>
        <w:t>0% в течени</w:t>
      </w:r>
      <w:r w:rsidR="00AE2DAF">
        <w:rPr>
          <w:u w:val="single"/>
        </w:rPr>
        <w:t>е</w:t>
      </w:r>
      <w:r w:rsidR="00563885">
        <w:rPr>
          <w:u w:val="single"/>
        </w:rPr>
        <w:t xml:space="preserve"> 10-ти дней с даты</w:t>
      </w:r>
      <w:r w:rsidRPr="00DE6806">
        <w:rPr>
          <w:u w:val="single"/>
        </w:rPr>
        <w:t xml:space="preserve"> поступления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E359C0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</w:t>
      </w:r>
      <w:r w:rsidRPr="009A4F42">
        <w:lastRenderedPageBreak/>
        <w:t xml:space="preserve">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</w:t>
      </w:r>
      <w:r w:rsidRPr="000A69E3">
        <w:lastRenderedPageBreak/>
        <w:t>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E359C0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359C0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359C0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61FFD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361FFD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61FFD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361FFD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8E6" w:rsidRDefault="00AC18E6">
      <w:r>
        <w:separator/>
      </w:r>
    </w:p>
  </w:endnote>
  <w:endnote w:type="continuationSeparator" w:id="0">
    <w:p w:rsidR="00AC18E6" w:rsidRDefault="00AC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E6" w:rsidRDefault="00AC18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C18E6" w:rsidRDefault="00AC18E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E6" w:rsidRDefault="00AC18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515C20">
      <w:rPr>
        <w:rStyle w:val="af"/>
      </w:rPr>
      <w:t>2</w:t>
    </w:r>
    <w:r>
      <w:rPr>
        <w:rStyle w:val="af"/>
      </w:rPr>
      <w:fldChar w:fldCharType="end"/>
    </w:r>
  </w:p>
  <w:p w:rsidR="00AC18E6" w:rsidRDefault="00AC18E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8E6" w:rsidRDefault="00AC18E6">
      <w:r>
        <w:separator/>
      </w:r>
    </w:p>
  </w:footnote>
  <w:footnote w:type="continuationSeparator" w:id="0">
    <w:p w:rsidR="00AC18E6" w:rsidRDefault="00AC1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E6" w:rsidRDefault="00AC18E6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B02136F"/>
    <w:multiLevelType w:val="hybridMultilevel"/>
    <w:tmpl w:val="CA442F76"/>
    <w:lvl w:ilvl="0" w:tplc="D714C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1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184797"/>
    <w:multiLevelType w:val="multilevel"/>
    <w:tmpl w:val="EDEE59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30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9"/>
  </w:num>
  <w:num w:numId="12">
    <w:abstractNumId w:val="2"/>
  </w:num>
  <w:num w:numId="13">
    <w:abstractNumId w:val="3"/>
  </w:num>
  <w:num w:numId="14">
    <w:abstractNumId w:val="23"/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6"/>
  </w:num>
  <w:num w:numId="20">
    <w:abstractNumId w:val="27"/>
  </w:num>
  <w:num w:numId="21">
    <w:abstractNumId w:val="22"/>
  </w:num>
  <w:num w:numId="22">
    <w:abstractNumId w:val="8"/>
  </w:num>
  <w:num w:numId="23">
    <w:abstractNumId w:val="32"/>
  </w:num>
  <w:num w:numId="24">
    <w:abstractNumId w:val="40"/>
  </w:num>
  <w:num w:numId="25">
    <w:abstractNumId w:val="35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4"/>
  </w:num>
  <w:num w:numId="36">
    <w:abstractNumId w:val="33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1"/>
  </w:num>
  <w:num w:numId="46">
    <w:abstractNumId w:val="37"/>
  </w:num>
  <w:num w:numId="47">
    <w:abstractNumId w:val="11"/>
  </w:num>
  <w:num w:numId="48">
    <w:abstractNumId w:val="38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66375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15C20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0D50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4372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18E6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05B15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57D2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A0387-E16F-490A-99A8-44E14D483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10016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23</cp:revision>
  <cp:lastPrinted>2012-06-26T10:45:00Z</cp:lastPrinted>
  <dcterms:created xsi:type="dcterms:W3CDTF">2012-02-08T08:37:00Z</dcterms:created>
  <dcterms:modified xsi:type="dcterms:W3CDTF">2012-06-28T10:11:00Z</dcterms:modified>
</cp:coreProperties>
</file>