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EB" w:rsidRDefault="00375FEB" w:rsidP="00375FEB">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2839367"/>
      <w:r>
        <w:rPr>
          <w:sz w:val="28"/>
          <w:szCs w:val="28"/>
        </w:rPr>
        <w:t xml:space="preserve">ИЗВЕЩЕНИЕ О ПРОВЕДЕНИИ </w:t>
      </w:r>
      <w:bookmarkEnd w:id="0"/>
      <w:bookmarkEnd w:id="1"/>
      <w:r>
        <w:rPr>
          <w:sz w:val="28"/>
          <w:szCs w:val="28"/>
        </w:rPr>
        <w:t>ЗАКУПКИ</w:t>
      </w:r>
      <w:bookmarkEnd w:id="2"/>
    </w:p>
    <w:p w:rsidR="00375FEB" w:rsidRDefault="00375FEB" w:rsidP="00375FEB">
      <w:pPr>
        <w:rPr>
          <w:sz w:val="28"/>
          <w:szCs w:val="28"/>
        </w:rPr>
      </w:pPr>
    </w:p>
    <w:p w:rsidR="00375FEB" w:rsidRDefault="00375FEB" w:rsidP="00375FEB">
      <w:pPr>
        <w:rPr>
          <w:sz w:val="28"/>
          <w:szCs w:val="28"/>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 о</w:t>
      </w:r>
      <w:r>
        <w:rPr>
          <w:rFonts w:ascii="Times New Roman" w:hAnsi="Times New Roman"/>
          <w:sz w:val="28"/>
          <w:szCs w:val="28"/>
        </w:rPr>
        <w:t>ткрытый запрос цен в электронной форме.</w:t>
      </w:r>
    </w:p>
    <w:p w:rsidR="00375FEB" w:rsidRDefault="00375FEB" w:rsidP="00375FEB">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375FEB" w:rsidRDefault="00375FEB" w:rsidP="00375FEB">
      <w:pPr>
        <w:tabs>
          <w:tab w:val="left" w:pos="1134"/>
        </w:tabs>
        <w:ind w:left="709"/>
        <w:contextualSpacing/>
        <w:jc w:val="both"/>
        <w:rPr>
          <w:rFonts w:eastAsia="Calibri"/>
          <w:bCs/>
          <w:sz w:val="28"/>
          <w:szCs w:val="28"/>
          <w:lang w:eastAsia="en-US"/>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375FEB" w:rsidRDefault="00375FEB" w:rsidP="00375FEB">
      <w:pPr>
        <w:tabs>
          <w:tab w:val="left" w:pos="1134"/>
        </w:tabs>
        <w:ind w:firstLine="709"/>
        <w:jc w:val="both"/>
        <w:rPr>
          <w:rFonts w:eastAsia="Calibri"/>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375FEB" w:rsidRDefault="00375FEB" w:rsidP="00375FEB">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375FEB" w:rsidRDefault="00375FEB" w:rsidP="00375FEB">
      <w:pPr>
        <w:tabs>
          <w:tab w:val="left" w:pos="1134"/>
        </w:tabs>
        <w:jc w:val="both"/>
        <w:rPr>
          <w:rFonts w:eastAsia="Calibri"/>
          <w:bCs/>
          <w:sz w:val="28"/>
          <w:szCs w:val="28"/>
          <w:lang w:eastAsia="en-US"/>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w:t>
      </w:r>
      <w:proofErr w:type="gramStart"/>
      <w:r>
        <w:rPr>
          <w:rFonts w:ascii="Times New Roman" w:hAnsi="Times New Roman"/>
          <w:sz w:val="28"/>
          <w:szCs w:val="28"/>
        </w:rPr>
        <w:t>поставку</w:t>
      </w:r>
      <w:proofErr w:type="gramEnd"/>
      <w:r>
        <w:rPr>
          <w:rFonts w:ascii="Times New Roman" w:hAnsi="Times New Roman"/>
          <w:sz w:val="28"/>
          <w:szCs w:val="28"/>
        </w:rPr>
        <w:t xml:space="preserve"> а/м ГАЗ 33081 «Садко» с лебедкой для нужд АО «НИАЭП» для целей лизинга.</w:t>
      </w:r>
      <w:r>
        <w:rPr>
          <w:rFonts w:ascii="Times New Roman" w:hAnsi="Times New Roman"/>
          <w:b/>
          <w:spacing w:val="-6"/>
          <w:sz w:val="28"/>
          <w:szCs w:val="28"/>
        </w:rPr>
        <w:t xml:space="preserve"> </w:t>
      </w:r>
    </w:p>
    <w:p w:rsidR="00375FEB" w:rsidRDefault="00375FEB" w:rsidP="00375FEB">
      <w:pPr>
        <w:tabs>
          <w:tab w:val="left" w:pos="1134"/>
        </w:tabs>
        <w:jc w:val="both"/>
        <w:rPr>
          <w:b/>
          <w:spacing w:val="-6"/>
          <w:sz w:val="28"/>
          <w:szCs w:val="28"/>
        </w:rPr>
      </w:pPr>
    </w:p>
    <w:p w:rsidR="00375FEB" w:rsidRDefault="00375FEB" w:rsidP="00375FEB">
      <w:pPr>
        <w:pStyle w:val="a6"/>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375FEB" w:rsidRDefault="00375FEB" w:rsidP="00375FEB">
      <w:pPr>
        <w:ind w:firstLine="709"/>
        <w:rPr>
          <w:sz w:val="28"/>
          <w:szCs w:val="28"/>
        </w:rPr>
      </w:pPr>
      <w:r>
        <w:rPr>
          <w:sz w:val="28"/>
          <w:szCs w:val="28"/>
        </w:rPr>
        <w:t>Место нахождения: 603006, г. Нижний Новгород, пл. Свободы, д. 3.</w:t>
      </w:r>
    </w:p>
    <w:p w:rsidR="00375FEB" w:rsidRDefault="00375FEB" w:rsidP="00375FEB">
      <w:pPr>
        <w:ind w:firstLine="709"/>
        <w:rPr>
          <w:sz w:val="28"/>
          <w:szCs w:val="28"/>
        </w:rPr>
      </w:pPr>
      <w:r>
        <w:rPr>
          <w:sz w:val="28"/>
          <w:szCs w:val="28"/>
        </w:rPr>
        <w:t>Почтовый адрес: 603006, г. Нижний Новгород, пл. Свободы, д. 3.</w:t>
      </w:r>
    </w:p>
    <w:p w:rsidR="00375FEB" w:rsidRDefault="00375FEB" w:rsidP="00375FEB">
      <w:pPr>
        <w:tabs>
          <w:tab w:val="left" w:pos="1134"/>
        </w:tabs>
        <w:ind w:firstLine="709"/>
        <w:jc w:val="both"/>
        <w:rPr>
          <w:sz w:val="28"/>
          <w:szCs w:val="28"/>
        </w:rPr>
      </w:pPr>
      <w:r>
        <w:rPr>
          <w:sz w:val="28"/>
          <w:szCs w:val="28"/>
        </w:rPr>
        <w:t xml:space="preserve">Контактное лицо:  Котельникова Мария Юльевна, (831) 421-79-00 доб. 29-07, </w:t>
      </w:r>
      <w:hyperlink r:id="rId6" w:history="1">
        <w:r>
          <w:rPr>
            <w:rStyle w:val="a4"/>
            <w:sz w:val="28"/>
            <w:szCs w:val="28"/>
            <w:lang w:val="en-US"/>
          </w:rPr>
          <w:t>m</w:t>
        </w:r>
        <w:r>
          <w:rPr>
            <w:rStyle w:val="a4"/>
            <w:sz w:val="28"/>
            <w:szCs w:val="28"/>
          </w:rPr>
          <w:t>.</w:t>
        </w:r>
        <w:r>
          <w:rPr>
            <w:rStyle w:val="a4"/>
            <w:sz w:val="28"/>
            <w:szCs w:val="28"/>
            <w:lang w:val="en-US"/>
          </w:rPr>
          <w:t>kotelnikova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Pr>
          <w:sz w:val="28"/>
          <w:szCs w:val="28"/>
        </w:rPr>
        <w:t xml:space="preserve">; Бредихина Нелли Николаевна, тел.: (831) 421-79-00,  </w:t>
      </w:r>
      <w:proofErr w:type="spellStart"/>
      <w:r>
        <w:rPr>
          <w:sz w:val="28"/>
          <w:szCs w:val="28"/>
        </w:rPr>
        <w:t>вн</w:t>
      </w:r>
      <w:proofErr w:type="spellEnd"/>
      <w:r>
        <w:rPr>
          <w:sz w:val="28"/>
          <w:szCs w:val="28"/>
        </w:rPr>
        <w:t xml:space="preserve">. тел. 27-24, адрес электронной почты: </w:t>
      </w:r>
      <w:hyperlink r:id="rId7"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sidRPr="00375FEB">
        <w:rPr>
          <w:sz w:val="28"/>
          <w:szCs w:val="28"/>
        </w:rPr>
        <w:t xml:space="preserve"> </w:t>
      </w:r>
    </w:p>
    <w:p w:rsidR="00375FEB" w:rsidRDefault="00375FEB" w:rsidP="00375FEB">
      <w:pPr>
        <w:tabs>
          <w:tab w:val="left" w:pos="1134"/>
        </w:tabs>
        <w:ind w:firstLine="709"/>
        <w:jc w:val="both"/>
        <w:rPr>
          <w:sz w:val="28"/>
          <w:szCs w:val="28"/>
        </w:rPr>
      </w:pPr>
    </w:p>
    <w:p w:rsidR="00375FEB" w:rsidRDefault="00375FEB" w:rsidP="00375FEB">
      <w:pPr>
        <w:tabs>
          <w:tab w:val="left" w:pos="1134"/>
        </w:tabs>
        <w:ind w:firstLine="709"/>
        <w:jc w:val="both"/>
        <w:rPr>
          <w:sz w:val="28"/>
          <w:szCs w:val="28"/>
        </w:rPr>
      </w:pPr>
      <w:r>
        <w:rPr>
          <w:sz w:val="28"/>
          <w:szCs w:val="28"/>
        </w:rPr>
        <w:t xml:space="preserve"> </w:t>
      </w:r>
    </w:p>
    <w:p w:rsidR="00375FEB" w:rsidRDefault="00375FEB" w:rsidP="00375FEB">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375FEB" w:rsidRDefault="00375FEB" w:rsidP="00375FEB">
      <w:pPr>
        <w:tabs>
          <w:tab w:val="left" w:pos="1134"/>
        </w:tabs>
        <w:ind w:firstLine="709"/>
        <w:rPr>
          <w:sz w:val="28"/>
          <w:szCs w:val="28"/>
        </w:rPr>
      </w:pPr>
    </w:p>
    <w:p w:rsidR="00375FEB" w:rsidRDefault="00375FEB" w:rsidP="00375FEB">
      <w:pPr>
        <w:tabs>
          <w:tab w:val="left" w:pos="1134"/>
        </w:tabs>
        <w:ind w:firstLine="709"/>
        <w:rPr>
          <w:sz w:val="28"/>
          <w:szCs w:val="28"/>
        </w:rPr>
      </w:pPr>
      <w:r>
        <w:rPr>
          <w:sz w:val="28"/>
          <w:szCs w:val="28"/>
        </w:rPr>
        <w:t xml:space="preserve"> </w:t>
      </w: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proofErr w:type="gramStart"/>
      <w:r>
        <w:rPr>
          <w:rFonts w:ascii="Times New Roman" w:hAnsi="Times New Roman"/>
          <w:spacing w:val="-6"/>
          <w:sz w:val="28"/>
          <w:szCs w:val="28"/>
        </w:rPr>
        <w:t>поставка</w:t>
      </w:r>
      <w:proofErr w:type="gramEnd"/>
      <w:r>
        <w:rPr>
          <w:rFonts w:ascii="Times New Roman" w:hAnsi="Times New Roman"/>
          <w:spacing w:val="-6"/>
          <w:sz w:val="28"/>
          <w:szCs w:val="28"/>
        </w:rPr>
        <w:t xml:space="preserve"> </w:t>
      </w:r>
      <w:r>
        <w:rPr>
          <w:rFonts w:ascii="Times New Roman" w:hAnsi="Times New Roman"/>
          <w:sz w:val="28"/>
          <w:szCs w:val="28"/>
        </w:rPr>
        <w:t>а/м ГАЗ 33081 «Садко» с лебедкой для нужд АО «НИАЭП» для целей лизинга.</w:t>
      </w:r>
      <w:r>
        <w:rPr>
          <w:rFonts w:ascii="Times New Roman" w:hAnsi="Times New Roman"/>
          <w:b/>
          <w:spacing w:val="-6"/>
          <w:sz w:val="28"/>
          <w:szCs w:val="28"/>
        </w:rPr>
        <w:t xml:space="preserve"> </w:t>
      </w:r>
    </w:p>
    <w:p w:rsidR="00375FEB" w:rsidRDefault="00375FEB" w:rsidP="00375FEB">
      <w:pPr>
        <w:pStyle w:val="a6"/>
        <w:tabs>
          <w:tab w:val="left" w:pos="0"/>
          <w:tab w:val="left" w:pos="1134"/>
        </w:tabs>
        <w:spacing w:after="0" w:line="240" w:lineRule="auto"/>
        <w:ind w:left="709"/>
        <w:jc w:val="both"/>
        <w:rPr>
          <w:rFonts w:ascii="Times New Roman" w:hAnsi="Times New Roman"/>
          <w:sz w:val="28"/>
          <w:szCs w:val="28"/>
        </w:rPr>
      </w:pPr>
    </w:p>
    <w:p w:rsidR="00375FEB" w:rsidRDefault="00375FEB" w:rsidP="00375FEB">
      <w:pPr>
        <w:tabs>
          <w:tab w:val="left" w:pos="1134"/>
        </w:tabs>
        <w:ind w:firstLine="709"/>
        <w:jc w:val="both"/>
        <w:rPr>
          <w:sz w:val="28"/>
          <w:szCs w:val="28"/>
        </w:rPr>
      </w:pPr>
      <w:r>
        <w:rPr>
          <w:sz w:val="28"/>
          <w:szCs w:val="28"/>
        </w:rPr>
        <w:t>Срок выполнения поставок:  в соответствии с проектом договора (Часть 3 «Проект договора»).</w:t>
      </w:r>
    </w:p>
    <w:p w:rsidR="00375FEB" w:rsidRDefault="00375FEB" w:rsidP="00375FEB">
      <w:pPr>
        <w:tabs>
          <w:tab w:val="left" w:pos="1134"/>
        </w:tabs>
        <w:ind w:firstLine="709"/>
        <w:jc w:val="both"/>
        <w:rPr>
          <w:b/>
          <w:i/>
          <w:sz w:val="28"/>
          <w:szCs w:val="28"/>
        </w:rPr>
      </w:pPr>
      <w:r>
        <w:rPr>
          <w:sz w:val="28"/>
          <w:szCs w:val="28"/>
        </w:rPr>
        <w:t xml:space="preserve">Место выполнения поставок: </w:t>
      </w:r>
      <w:r>
        <w:rPr>
          <w:bCs/>
          <w:color w:val="000000"/>
          <w:sz w:val="28"/>
          <w:szCs w:val="28"/>
        </w:rPr>
        <w:t>База ОИИЗ, Нижний Новгород, ул. Кащенко д.8</w:t>
      </w:r>
    </w:p>
    <w:p w:rsidR="00375FEB" w:rsidRDefault="00375FEB" w:rsidP="00375FEB">
      <w:pPr>
        <w:tabs>
          <w:tab w:val="left" w:pos="1134"/>
        </w:tabs>
        <w:ind w:firstLine="709"/>
        <w:jc w:val="both"/>
        <w:rPr>
          <w:sz w:val="28"/>
          <w:szCs w:val="28"/>
        </w:rPr>
      </w:pPr>
      <w:r>
        <w:rPr>
          <w:sz w:val="28"/>
          <w:szCs w:val="28"/>
        </w:rPr>
        <w:lastRenderedPageBreak/>
        <w:t>Состав и объем поставок:</w:t>
      </w:r>
      <w:r>
        <w:t xml:space="preserve"> </w:t>
      </w:r>
      <w:r>
        <w:rPr>
          <w:sz w:val="28"/>
          <w:szCs w:val="28"/>
        </w:rPr>
        <w:t>все необходимые сведения приведены в Томе 2 закупочной документации.</w:t>
      </w:r>
    </w:p>
    <w:p w:rsidR="00375FEB" w:rsidRDefault="00375FEB" w:rsidP="00375FEB">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375FEB" w:rsidRDefault="00375FEB" w:rsidP="00375FEB">
      <w:pPr>
        <w:tabs>
          <w:tab w:val="left" w:pos="1134"/>
        </w:tabs>
        <w:ind w:firstLine="709"/>
        <w:jc w:val="both"/>
        <w:rPr>
          <w:b/>
          <w:i/>
        </w:rPr>
      </w:pPr>
    </w:p>
    <w:p w:rsidR="00375FEB" w:rsidRDefault="00375FEB" w:rsidP="00375FEB">
      <w:pPr>
        <w:tabs>
          <w:tab w:val="left" w:pos="1134"/>
        </w:tabs>
        <w:ind w:firstLine="709"/>
        <w:jc w:val="both"/>
        <w:rPr>
          <w:sz w:val="28"/>
          <w:szCs w:val="28"/>
        </w:rPr>
      </w:pPr>
      <w:r>
        <w:rPr>
          <w:b/>
          <w:i/>
        </w:rPr>
        <w:t xml:space="preserve"> </w:t>
      </w:r>
      <w:r>
        <w:rPr>
          <w:sz w:val="28"/>
          <w:szCs w:val="28"/>
        </w:rPr>
        <w:t>Условия оплаты: в соответствии с проектом договора (Часть 3 «Проект договора»).</w:t>
      </w:r>
    </w:p>
    <w:p w:rsidR="00375FEB" w:rsidRDefault="00375FEB" w:rsidP="00375FEB">
      <w:pPr>
        <w:ind w:right="153" w:firstLine="709"/>
        <w:jc w:val="both"/>
        <w:rPr>
          <w:sz w:val="28"/>
          <w:szCs w:val="28"/>
        </w:rPr>
      </w:pPr>
    </w:p>
    <w:p w:rsidR="00375FEB" w:rsidRDefault="00375FEB" w:rsidP="00375FEB">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375FEB" w:rsidRDefault="00375FEB" w:rsidP="00375FEB">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75FEB" w:rsidRDefault="00375FEB" w:rsidP="00375FEB">
      <w:pPr>
        <w:tabs>
          <w:tab w:val="left" w:pos="1134"/>
        </w:tabs>
        <w:ind w:firstLine="709"/>
        <w:jc w:val="both"/>
        <w:rPr>
          <w:sz w:val="28"/>
          <w:szCs w:val="28"/>
        </w:rPr>
      </w:pPr>
    </w:p>
    <w:p w:rsidR="00375FEB" w:rsidRDefault="00375FEB" w:rsidP="00375FEB">
      <w:pPr>
        <w:tabs>
          <w:tab w:val="left" w:pos="1134"/>
        </w:tabs>
        <w:ind w:firstLine="709"/>
        <w:jc w:val="both"/>
        <w:rPr>
          <w:sz w:val="28"/>
          <w:szCs w:val="28"/>
        </w:rPr>
      </w:pPr>
      <w:r>
        <w:rPr>
          <w:sz w:val="28"/>
          <w:szCs w:val="28"/>
        </w:rPr>
        <w:t xml:space="preserve"> </w:t>
      </w: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color w:val="000000"/>
          <w:sz w:val="28"/>
          <w:szCs w:val="28"/>
        </w:rPr>
        <w:t>1 682 333</w:t>
      </w:r>
      <w:r>
        <w:rPr>
          <w:color w:val="000000"/>
          <w:sz w:val="24"/>
          <w:szCs w:val="24"/>
        </w:rPr>
        <w:t xml:space="preserve"> </w:t>
      </w:r>
      <w:r>
        <w:rPr>
          <w:rFonts w:ascii="Times New Roman" w:hAnsi="Times New Roman"/>
          <w:sz w:val="28"/>
          <w:szCs w:val="28"/>
        </w:rPr>
        <w:t>(один миллион шестьсот восемьдесят две тысячи триста тридцать три) рубля 33 копейки, включая НДС.</w:t>
      </w:r>
    </w:p>
    <w:p w:rsidR="00375FEB" w:rsidRDefault="00375FEB" w:rsidP="00375FEB">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1 425 706</w:t>
      </w:r>
      <w:r>
        <w:rPr>
          <w:rFonts w:ascii="Times New Roman" w:hAnsi="Times New Roman"/>
          <w:sz w:val="28"/>
          <w:szCs w:val="28"/>
        </w:rPr>
        <w:t xml:space="preserve"> (один миллион четыреста двадцать пять тысяч семьсот шесть) рублей </w:t>
      </w:r>
      <w:r>
        <w:rPr>
          <w:rFonts w:ascii="Times New Roman" w:hAnsi="Times New Roman"/>
          <w:b/>
          <w:sz w:val="28"/>
          <w:szCs w:val="28"/>
        </w:rPr>
        <w:t>21</w:t>
      </w:r>
      <w:r>
        <w:rPr>
          <w:rFonts w:ascii="Times New Roman" w:hAnsi="Times New Roman"/>
          <w:sz w:val="28"/>
          <w:szCs w:val="28"/>
        </w:rPr>
        <w:t xml:space="preserve"> копейка.</w:t>
      </w:r>
    </w:p>
    <w:p w:rsidR="00375FEB" w:rsidRDefault="00375FEB" w:rsidP="00375FEB">
      <w:pPr>
        <w:pStyle w:val="a6"/>
        <w:tabs>
          <w:tab w:val="left" w:pos="0"/>
        </w:tabs>
        <w:spacing w:after="0" w:line="240" w:lineRule="auto"/>
        <w:ind w:left="0" w:firstLine="709"/>
        <w:jc w:val="both"/>
        <w:rPr>
          <w:rFonts w:ascii="Times New Roman" w:hAnsi="Times New Roman"/>
          <w:sz w:val="28"/>
          <w:szCs w:val="28"/>
          <w:u w:val="single"/>
        </w:rPr>
      </w:pPr>
    </w:p>
    <w:p w:rsidR="00375FEB" w:rsidRDefault="00375FEB" w:rsidP="00375FEB">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75FEB" w:rsidRDefault="00375FEB" w:rsidP="00375FEB">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375FEB" w:rsidRDefault="00375FEB" w:rsidP="00375FEB">
      <w:pPr>
        <w:tabs>
          <w:tab w:val="left" w:pos="1134"/>
        </w:tabs>
        <w:ind w:firstLine="709"/>
        <w:jc w:val="both"/>
        <w:rPr>
          <w:b/>
          <w:i/>
        </w:rPr>
      </w:pPr>
    </w:p>
    <w:p w:rsidR="00375FEB" w:rsidRDefault="00375FEB" w:rsidP="00375FEB">
      <w:pPr>
        <w:tabs>
          <w:tab w:val="left" w:pos="1134"/>
        </w:tabs>
        <w:ind w:firstLine="709"/>
        <w:jc w:val="both"/>
        <w:rPr>
          <w:b/>
          <w:i/>
        </w:rPr>
      </w:pPr>
      <w:r>
        <w:rPr>
          <w:b/>
          <w:i/>
        </w:rPr>
        <w:t xml:space="preserve"> </w:t>
      </w: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375FEB" w:rsidRDefault="00375FEB" w:rsidP="00375FEB">
      <w:pPr>
        <w:tabs>
          <w:tab w:val="left" w:pos="1134"/>
        </w:tabs>
        <w:ind w:firstLine="709"/>
        <w:jc w:val="both"/>
        <w:rPr>
          <w:rFonts w:eastAsia="Calibri"/>
          <w:bCs/>
          <w:i/>
          <w:szCs w:val="22"/>
          <w:lang w:eastAsia="en-US"/>
        </w:rPr>
      </w:pPr>
      <w:bookmarkStart w:id="3" w:name="_Ref317253353"/>
      <w:r>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75FEB" w:rsidRDefault="00375FEB" w:rsidP="00375FEB">
      <w:pPr>
        <w:tabs>
          <w:tab w:val="left" w:pos="1134"/>
        </w:tabs>
        <w:ind w:firstLine="709"/>
        <w:jc w:val="both"/>
        <w:rPr>
          <w:b/>
          <w:i/>
        </w:rPr>
      </w:pPr>
    </w:p>
    <w:p w:rsidR="00375FEB" w:rsidRDefault="00375FEB" w:rsidP="00375FEB">
      <w:pPr>
        <w:tabs>
          <w:tab w:val="left" w:pos="1134"/>
        </w:tabs>
        <w:ind w:firstLine="709"/>
        <w:jc w:val="both"/>
        <w:rPr>
          <w:b/>
          <w:i/>
        </w:rPr>
      </w:pPr>
      <w:r>
        <w:rPr>
          <w:b/>
          <w:i/>
        </w:rPr>
        <w:t xml:space="preserve"> </w:t>
      </w: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375FEB" w:rsidRDefault="00375FEB" w:rsidP="00375FEB">
      <w:pPr>
        <w:tabs>
          <w:tab w:val="left" w:pos="1134"/>
        </w:tabs>
        <w:ind w:firstLine="709"/>
        <w:jc w:val="both"/>
        <w:rPr>
          <w:rFonts w:eastAsia="Calibri"/>
          <w:i/>
          <w:szCs w:val="22"/>
          <w:lang w:eastAsia="en-US"/>
        </w:rPr>
      </w:pPr>
      <w:r>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75FEB" w:rsidRDefault="00375FEB" w:rsidP="00375FEB">
      <w:pPr>
        <w:tabs>
          <w:tab w:val="left" w:pos="1134"/>
        </w:tabs>
        <w:ind w:firstLine="709"/>
        <w:jc w:val="both"/>
        <w:rPr>
          <w:b/>
          <w:i/>
        </w:rPr>
      </w:pPr>
    </w:p>
    <w:p w:rsidR="00375FEB" w:rsidRDefault="00375FEB" w:rsidP="00375FEB">
      <w:pPr>
        <w:tabs>
          <w:tab w:val="left" w:pos="1134"/>
        </w:tabs>
        <w:ind w:firstLine="709"/>
        <w:jc w:val="both"/>
        <w:rPr>
          <w:b/>
          <w:i/>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 не требуется.</w:t>
      </w:r>
    </w:p>
    <w:p w:rsidR="00375FEB" w:rsidRDefault="00375FEB" w:rsidP="00375FEB">
      <w:pPr>
        <w:tabs>
          <w:tab w:val="left" w:pos="1134"/>
        </w:tabs>
        <w:ind w:firstLine="709"/>
        <w:jc w:val="both"/>
        <w:rPr>
          <w:rFonts w:eastAsia="Calibri"/>
          <w:b/>
          <w:i/>
          <w:lang w:eastAsia="en-US"/>
        </w:rPr>
      </w:pPr>
      <w:r>
        <w:rPr>
          <w:rFonts w:eastAsia="Calibri"/>
          <w:b/>
          <w:i/>
          <w:lang w:eastAsia="en-US"/>
        </w:rPr>
        <w:tab/>
      </w:r>
    </w:p>
    <w:p w:rsidR="00375FEB" w:rsidRDefault="00375FEB" w:rsidP="00375FEB">
      <w:pPr>
        <w:tabs>
          <w:tab w:val="left" w:pos="1134"/>
        </w:tabs>
        <w:ind w:firstLine="709"/>
        <w:jc w:val="both"/>
        <w:rPr>
          <w:rFonts w:eastAsia="Calibri"/>
          <w:b/>
          <w:i/>
          <w:lang w:eastAsia="en-US"/>
        </w:rPr>
      </w:pPr>
      <w:r>
        <w:rPr>
          <w:rFonts w:eastAsia="Calibri"/>
          <w:b/>
          <w:i/>
          <w:lang w:eastAsia="en-US"/>
        </w:rPr>
        <w:t xml:space="preserve"> </w:t>
      </w: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75FEB" w:rsidRDefault="00375FEB" w:rsidP="00375FE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375FEB">
        <w:rPr>
          <w:rStyle w:val="a4"/>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375FEB" w:rsidRDefault="00375FEB" w:rsidP="00375FEB">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375FEB" w:rsidRDefault="00375FEB" w:rsidP="00375FE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75FEB" w:rsidRDefault="00375FEB" w:rsidP="00375FE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375FEB" w:rsidRDefault="00375FEB" w:rsidP="00375FEB">
      <w:pPr>
        <w:tabs>
          <w:tab w:val="left" w:pos="1134"/>
        </w:tabs>
        <w:jc w:val="both"/>
        <w:rPr>
          <w:spacing w:val="-6"/>
          <w:sz w:val="28"/>
          <w:szCs w:val="28"/>
        </w:rPr>
      </w:pPr>
    </w:p>
    <w:p w:rsidR="00375FEB" w:rsidRDefault="00375FEB" w:rsidP="00375FEB">
      <w:pPr>
        <w:tabs>
          <w:tab w:val="left" w:pos="1134"/>
        </w:tabs>
        <w:jc w:val="both"/>
        <w:rPr>
          <w:spacing w:val="-6"/>
          <w:sz w:val="28"/>
          <w:szCs w:val="28"/>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375FEB" w:rsidRDefault="00375FEB" w:rsidP="00375FE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375FEB" w:rsidRDefault="00375FEB" w:rsidP="00375FE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375FEB" w:rsidRDefault="00375FEB" w:rsidP="00375FEB">
      <w:pPr>
        <w:tabs>
          <w:tab w:val="left" w:pos="1134"/>
        </w:tabs>
        <w:ind w:firstLine="709"/>
        <w:jc w:val="both"/>
        <w:rPr>
          <w:sz w:val="28"/>
          <w:szCs w:val="28"/>
        </w:rPr>
      </w:pPr>
      <w:r>
        <w:rPr>
          <w:sz w:val="28"/>
          <w:szCs w:val="28"/>
        </w:rPr>
        <w:t>Копии публикации документов по данной закупке:</w:t>
      </w:r>
    </w:p>
    <w:p w:rsidR="00375FEB" w:rsidRDefault="00375FEB" w:rsidP="00375FEB">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375FEB" w:rsidRDefault="00375FEB" w:rsidP="00375FEB">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p>
    <w:p w:rsidR="00375FEB" w:rsidRDefault="00375FEB" w:rsidP="00375FEB">
      <w:pPr>
        <w:tabs>
          <w:tab w:val="left" w:pos="386"/>
        </w:tabs>
        <w:jc w:val="both"/>
        <w:rPr>
          <w:spacing w:val="-6"/>
        </w:rPr>
      </w:pPr>
    </w:p>
    <w:p w:rsidR="00375FEB" w:rsidRDefault="00375FEB" w:rsidP="00375FEB">
      <w:pPr>
        <w:tabs>
          <w:tab w:val="left" w:pos="386"/>
        </w:tabs>
        <w:jc w:val="both"/>
        <w:rPr>
          <w:spacing w:val="-6"/>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w:t>
      </w:r>
      <w:r w:rsidR="00D8105E" w:rsidRPr="00D8105E">
        <w:rPr>
          <w:rFonts w:ascii="Times New Roman" w:hAnsi="Times New Roman"/>
          <w:spacing w:val="-6"/>
          <w:sz w:val="28"/>
          <w:szCs w:val="28"/>
          <w:highlight w:val="yellow"/>
        </w:rPr>
        <w:t>10</w:t>
      </w:r>
      <w:bookmarkStart w:id="5" w:name="_GoBack"/>
      <w:bookmarkEnd w:id="5"/>
      <w:r>
        <w:rPr>
          <w:rFonts w:ascii="Times New Roman" w:hAnsi="Times New Roman"/>
          <w:spacing w:val="-6"/>
          <w:sz w:val="28"/>
          <w:szCs w:val="28"/>
          <w:highlight w:val="yellow"/>
        </w:rPr>
        <w:t>» августа 2015 года.</w:t>
      </w:r>
      <w:r>
        <w:rPr>
          <w:rFonts w:ascii="Times New Roman" w:hAnsi="Times New Roman"/>
          <w:spacing w:val="-6"/>
          <w:sz w:val="28"/>
          <w:szCs w:val="28"/>
        </w:rPr>
        <w:t xml:space="preserve"> </w:t>
      </w:r>
    </w:p>
    <w:p w:rsidR="00375FEB" w:rsidRDefault="00375FEB" w:rsidP="00375FEB">
      <w:pPr>
        <w:tabs>
          <w:tab w:val="left" w:pos="1134"/>
        </w:tabs>
        <w:ind w:left="709"/>
        <w:contextualSpacing/>
        <w:jc w:val="both"/>
        <w:rPr>
          <w:spacing w:val="-6"/>
          <w:sz w:val="28"/>
          <w:szCs w:val="28"/>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hAnsi="Times New Roman"/>
          <w:spacing w:val="-6"/>
          <w:sz w:val="28"/>
          <w:szCs w:val="28"/>
        </w:rPr>
        <w:t xml:space="preserve"> </w:t>
      </w:r>
      <w:r>
        <w:rPr>
          <w:rFonts w:ascii="Times New Roman" w:hAnsi="Times New Roman"/>
          <w:sz w:val="28"/>
          <w:szCs w:val="28"/>
        </w:rPr>
        <w:t xml:space="preserve">Место и дата проведения отборочной стадии и подведения итогов запроса цен: </w:t>
      </w:r>
      <w:r>
        <w:rPr>
          <w:rFonts w:ascii="Times New Roman" w:hAnsi="Times New Roman"/>
          <w:spacing w:val="-6"/>
          <w:sz w:val="28"/>
          <w:szCs w:val="28"/>
        </w:rPr>
        <w:t>г</w:t>
      </w:r>
      <w:r>
        <w:rPr>
          <w:rFonts w:ascii="Times New Roman" w:hAnsi="Times New Roman"/>
          <w:sz w:val="28"/>
          <w:szCs w:val="28"/>
        </w:rPr>
        <w:t xml:space="preserve">. Нижний Новгород, пл. Свободы, д. 3, не позднее </w:t>
      </w:r>
      <w:r>
        <w:rPr>
          <w:rFonts w:ascii="Times New Roman" w:hAnsi="Times New Roman"/>
          <w:sz w:val="28"/>
          <w:szCs w:val="28"/>
          <w:highlight w:val="yellow"/>
        </w:rPr>
        <w:t>«26» августа 2015 года</w:t>
      </w:r>
      <w:r>
        <w:rPr>
          <w:rFonts w:ascii="Times New Roman" w:hAnsi="Times New Roman"/>
          <w:sz w:val="28"/>
          <w:szCs w:val="28"/>
        </w:rPr>
        <w:t>.</w:t>
      </w:r>
    </w:p>
    <w:p w:rsidR="00375FEB" w:rsidRDefault="00375FEB" w:rsidP="00375FEB">
      <w:pPr>
        <w:tabs>
          <w:tab w:val="left" w:pos="1134"/>
        </w:tabs>
        <w:ind w:firstLine="709"/>
        <w:jc w:val="both"/>
        <w:rPr>
          <w:sz w:val="28"/>
          <w:szCs w:val="28"/>
        </w:rPr>
      </w:pPr>
    </w:p>
    <w:p w:rsidR="00375FEB" w:rsidRDefault="00375FEB" w:rsidP="00375FEB">
      <w:pPr>
        <w:tabs>
          <w:tab w:val="left" w:pos="1134"/>
        </w:tabs>
        <w:ind w:firstLine="709"/>
        <w:jc w:val="both"/>
        <w:rPr>
          <w:spacing w:val="-6"/>
          <w:sz w:val="28"/>
          <w:szCs w:val="28"/>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375FEB" w:rsidRDefault="00375FEB" w:rsidP="00375FEB">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375FEB" w:rsidRDefault="00375FEB" w:rsidP="00375FEB">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375FEB" w:rsidRDefault="00375FEB" w:rsidP="00375FEB">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75FEB" w:rsidRDefault="00375FEB" w:rsidP="00375FEB">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75FEB" w:rsidRDefault="00375FEB" w:rsidP="00375FEB">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sz w:val="28"/>
          <w:szCs w:val="28"/>
        </w:rPr>
        <w:t>рабочих дней</w:t>
      </w:r>
      <w:r>
        <w:t xml:space="preserve"> </w:t>
      </w:r>
      <w:r>
        <w:rPr>
          <w:rFonts w:eastAsia="Calibri"/>
          <w:spacing w:val="-6"/>
          <w:sz w:val="28"/>
          <w:szCs w:val="28"/>
          <w:lang w:eastAsia="en-US"/>
        </w:rPr>
        <w:t>со дня направления указанного договора.</w:t>
      </w:r>
    </w:p>
    <w:p w:rsidR="00375FEB" w:rsidRDefault="00375FEB" w:rsidP="00375FEB">
      <w:pPr>
        <w:tabs>
          <w:tab w:val="left" w:pos="1134"/>
        </w:tabs>
        <w:ind w:left="709"/>
        <w:contextualSpacing/>
        <w:jc w:val="both"/>
        <w:rPr>
          <w:spacing w:val="-6"/>
          <w:sz w:val="32"/>
          <w:szCs w:val="28"/>
        </w:rPr>
      </w:pPr>
    </w:p>
    <w:p w:rsidR="00375FEB" w:rsidRDefault="00375FEB" w:rsidP="00375FEB">
      <w:pPr>
        <w:numPr>
          <w:ilvl w:val="0"/>
          <w:numId w:val="3"/>
        </w:numPr>
        <w:tabs>
          <w:tab w:val="left" w:pos="0"/>
          <w:tab w:val="left" w:pos="1134"/>
        </w:tabs>
        <w:ind w:left="0" w:firstLine="709"/>
        <w:contextualSpacing/>
        <w:jc w:val="both"/>
        <w:rPr>
          <w:rFonts w:eastAsia="Calibri"/>
          <w:spacing w:val="-6"/>
          <w:sz w:val="28"/>
          <w:szCs w:val="28"/>
          <w:lang w:eastAsia="en-US"/>
        </w:rPr>
      </w:pPr>
      <w:r>
        <w:rPr>
          <w:sz w:val="28"/>
          <w:szCs w:val="28"/>
        </w:rPr>
        <w:t>Обеспечение исполнения обязательств по договору: не требуется.</w:t>
      </w:r>
    </w:p>
    <w:p w:rsidR="00375FEB" w:rsidRDefault="00375FEB" w:rsidP="00375FEB">
      <w:pPr>
        <w:tabs>
          <w:tab w:val="left" w:pos="1134"/>
        </w:tabs>
        <w:ind w:left="709"/>
        <w:contextualSpacing/>
        <w:jc w:val="both"/>
        <w:rPr>
          <w:rFonts w:eastAsia="Calibri"/>
          <w:spacing w:val="-6"/>
          <w:sz w:val="28"/>
          <w:szCs w:val="28"/>
          <w:lang w:eastAsia="en-US"/>
        </w:rPr>
      </w:pPr>
    </w:p>
    <w:p w:rsidR="00375FEB" w:rsidRDefault="00375FEB" w:rsidP="00375FEB">
      <w:pPr>
        <w:numPr>
          <w:ilvl w:val="0"/>
          <w:numId w:val="3"/>
        </w:numPr>
        <w:tabs>
          <w:tab w:val="left" w:pos="0"/>
          <w:tab w:val="left" w:pos="1134"/>
        </w:tabs>
        <w:ind w:left="0" w:firstLine="709"/>
        <w:contextualSpacing/>
        <w:jc w:val="both"/>
        <w:rPr>
          <w:sz w:val="28"/>
          <w:szCs w:val="28"/>
        </w:rPr>
      </w:pPr>
      <w:r>
        <w:rPr>
          <w:sz w:val="28"/>
          <w:szCs w:val="28"/>
        </w:rPr>
        <w:t xml:space="preserve"> Процедура запроса цен</w:t>
      </w:r>
      <w:r>
        <w:rPr>
          <w:b/>
          <w:i/>
        </w:rPr>
        <w:t xml:space="preserve"> </w:t>
      </w:r>
      <w:r>
        <w:rPr>
          <w:sz w:val="28"/>
          <w:szCs w:val="28"/>
        </w:rPr>
        <w:t>не является торгами по законодательству Российской Федерации.</w:t>
      </w:r>
    </w:p>
    <w:p w:rsidR="00375FEB" w:rsidRDefault="00375FEB" w:rsidP="00375FEB">
      <w:pPr>
        <w:tabs>
          <w:tab w:val="left" w:pos="0"/>
          <w:tab w:val="left" w:pos="1134"/>
        </w:tabs>
        <w:ind w:left="709"/>
        <w:contextualSpacing/>
        <w:jc w:val="both"/>
        <w:rPr>
          <w:sz w:val="28"/>
          <w:szCs w:val="28"/>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375FEB" w:rsidRDefault="00375FEB" w:rsidP="00375FEB">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75FEB" w:rsidRDefault="00375FEB" w:rsidP="00375FEB">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5FEB" w:rsidRDefault="00375FEB" w:rsidP="00375FEB">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75FEB" w:rsidRDefault="00375FEB" w:rsidP="00375FEB">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rFonts w:ascii="Times New Roman" w:eastAsia="Times New Roman" w:hAnsi="Times New Roman"/>
          <w:sz w:val="28"/>
          <w:szCs w:val="28"/>
          <w:lang w:eastAsia="ru-RU"/>
        </w:rPr>
        <w:t xml:space="preserve"> закупочной документации.</w:t>
      </w:r>
    </w:p>
    <w:p w:rsidR="00375FEB" w:rsidRDefault="00375FEB" w:rsidP="00375FEB">
      <w:pPr>
        <w:tabs>
          <w:tab w:val="left" w:pos="1134"/>
        </w:tabs>
        <w:ind w:left="142" w:firstLine="567"/>
        <w:contextualSpacing/>
        <w:jc w:val="both"/>
        <w:rPr>
          <w:sz w:val="28"/>
          <w:szCs w:val="28"/>
        </w:rPr>
      </w:pPr>
    </w:p>
    <w:p w:rsidR="00375FEB" w:rsidRDefault="00375FEB" w:rsidP="00375FE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75FEB" w:rsidRDefault="00375FEB" w:rsidP="00375FEB">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913546" w:rsidRDefault="00913546"/>
    <w:sectPr w:rsidR="009135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AB5"/>
    <w:rsid w:val="002A27C3"/>
    <w:rsid w:val="00375FEB"/>
    <w:rsid w:val="00913546"/>
    <w:rsid w:val="00A32AB5"/>
    <w:rsid w:val="00D810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75FE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5FE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375FE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5FE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375FEB"/>
    <w:rPr>
      <w:rFonts w:ascii="Arial" w:eastAsia="Times New Roman" w:hAnsi="Arial" w:cs="Arial"/>
      <w:b/>
      <w:bCs/>
      <w:i/>
      <w:iCs/>
      <w:sz w:val="28"/>
      <w:szCs w:val="28"/>
      <w:lang w:eastAsia="ru-RU"/>
    </w:rPr>
  </w:style>
  <w:style w:type="character" w:styleId="a4">
    <w:name w:val="Hyperlink"/>
    <w:uiPriority w:val="99"/>
    <w:semiHidden/>
    <w:unhideWhenUsed/>
    <w:rsid w:val="00375FEB"/>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375FEB"/>
  </w:style>
  <w:style w:type="paragraph" w:styleId="a6">
    <w:name w:val="Normal (Web)"/>
    <w:aliases w:val="Обычный (Web),Обычный (веб) Знак Знак,Обычный (Web) Знак Знак Знак"/>
    <w:basedOn w:val="a0"/>
    <w:link w:val="a5"/>
    <w:uiPriority w:val="99"/>
    <w:semiHidden/>
    <w:unhideWhenUsed/>
    <w:qFormat/>
    <w:rsid w:val="00375FE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375FEB"/>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75FE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5FE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375FE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5FE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375FEB"/>
    <w:rPr>
      <w:rFonts w:ascii="Arial" w:eastAsia="Times New Roman" w:hAnsi="Arial" w:cs="Arial"/>
      <w:b/>
      <w:bCs/>
      <w:i/>
      <w:iCs/>
      <w:sz w:val="28"/>
      <w:szCs w:val="28"/>
      <w:lang w:eastAsia="ru-RU"/>
    </w:rPr>
  </w:style>
  <w:style w:type="character" w:styleId="a4">
    <w:name w:val="Hyperlink"/>
    <w:uiPriority w:val="99"/>
    <w:semiHidden/>
    <w:unhideWhenUsed/>
    <w:rsid w:val="00375FEB"/>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375FEB"/>
  </w:style>
  <w:style w:type="paragraph" w:styleId="a6">
    <w:name w:val="Normal (Web)"/>
    <w:aliases w:val="Обычный (Web),Обычный (веб) Знак Знак,Обычный (Web) Знак Знак Знак"/>
    <w:basedOn w:val="a0"/>
    <w:link w:val="a5"/>
    <w:uiPriority w:val="99"/>
    <w:semiHidden/>
    <w:unhideWhenUsed/>
    <w:qFormat/>
    <w:rsid w:val="00375FE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375FEB"/>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05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1409</Words>
  <Characters>8033</Characters>
  <Application>Microsoft Office Word</Application>
  <DocSecurity>0</DocSecurity>
  <Lines>66</Lines>
  <Paragraphs>18</Paragraphs>
  <ScaleCrop>false</ScaleCrop>
  <Company>NIAEP</Company>
  <LinksUpToDate>false</LinksUpToDate>
  <CharactersWithSpaces>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4</cp:revision>
  <dcterms:created xsi:type="dcterms:W3CDTF">2015-07-28T05:35:00Z</dcterms:created>
  <dcterms:modified xsi:type="dcterms:W3CDTF">2015-08-03T05:15:00Z</dcterms:modified>
</cp:coreProperties>
</file>