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54" w:rsidRPr="00EC4E54" w:rsidRDefault="00EC4E54" w:rsidP="00EC4E5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  <w:lang w:val="ru-RU"/>
        </w:rPr>
      </w:pPr>
      <w:bookmarkStart w:id="0" w:name="_Toc389054337"/>
      <w:r w:rsidRPr="00EC4E54">
        <w:rPr>
          <w:sz w:val="28"/>
          <w:szCs w:val="28"/>
        </w:rPr>
        <w:t>Техническ</w:t>
      </w:r>
      <w:bookmarkEnd w:id="0"/>
      <w:r w:rsidRPr="00EC4E54">
        <w:rPr>
          <w:sz w:val="28"/>
          <w:szCs w:val="28"/>
          <w:lang w:val="ru-RU"/>
        </w:rPr>
        <w:t>ое задание.</w:t>
      </w:r>
    </w:p>
    <w:p w:rsidR="00EC4E54" w:rsidRDefault="00EC4E54" w:rsidP="00EC4E5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" w:name="_Toc370812246"/>
    </w:p>
    <w:bookmarkEnd w:id="1"/>
    <w:tbl>
      <w:tblPr>
        <w:tblW w:w="490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1"/>
        <w:gridCol w:w="2773"/>
        <w:gridCol w:w="4358"/>
        <w:gridCol w:w="794"/>
        <w:gridCol w:w="925"/>
      </w:tblGrid>
      <w:tr w:rsidR="00EC4E54" w:rsidTr="006A046D">
        <w:tc>
          <w:tcPr>
            <w:tcW w:w="283" w:type="pct"/>
          </w:tcPr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№</w:t>
            </w: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C334AA"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C334AA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C334AA"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78" w:type="pct"/>
          </w:tcPr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Наименование</w:t>
            </w:r>
            <w:r w:rsidRPr="00C334AA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C334AA">
              <w:rPr>
                <w:b/>
                <w:bCs/>
                <w:sz w:val="18"/>
                <w:szCs w:val="18"/>
              </w:rPr>
              <w:t>ТМЦ</w:t>
            </w:r>
          </w:p>
        </w:tc>
        <w:tc>
          <w:tcPr>
            <w:tcW w:w="2323" w:type="pct"/>
          </w:tcPr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ind w:firstLine="709"/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Требования, к качеству, техническим характеристикам ТМЦ, треб</w:t>
            </w:r>
            <w:r w:rsidRPr="00C334AA">
              <w:rPr>
                <w:b/>
                <w:bCs/>
                <w:sz w:val="18"/>
                <w:szCs w:val="18"/>
              </w:rPr>
              <w:t>о</w:t>
            </w:r>
            <w:r w:rsidRPr="00C334AA">
              <w:rPr>
                <w:b/>
                <w:bCs/>
                <w:sz w:val="18"/>
                <w:szCs w:val="18"/>
              </w:rPr>
              <w:t>вания к их безопасности, требования к функциональным характеристикам (потребител</w:t>
            </w:r>
            <w:r w:rsidRPr="00C334AA">
              <w:rPr>
                <w:b/>
                <w:bCs/>
                <w:sz w:val="18"/>
                <w:szCs w:val="18"/>
              </w:rPr>
              <w:t>ь</w:t>
            </w:r>
            <w:r w:rsidRPr="00C334AA">
              <w:rPr>
                <w:b/>
                <w:bCs/>
                <w:sz w:val="18"/>
                <w:szCs w:val="18"/>
              </w:rPr>
              <w:t>ским свойствам) товара, требования к размерам, упаковке, о</w:t>
            </w:r>
            <w:r w:rsidRPr="00C334AA">
              <w:rPr>
                <w:b/>
                <w:bCs/>
                <w:sz w:val="18"/>
                <w:szCs w:val="18"/>
              </w:rPr>
              <w:t>т</w:t>
            </w:r>
            <w:r w:rsidRPr="00C334AA">
              <w:rPr>
                <w:b/>
                <w:bCs/>
                <w:sz w:val="18"/>
                <w:szCs w:val="18"/>
              </w:rPr>
              <w:t>грузке товара, иные показатели, связанные с определением соответствия поставля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мого товара, оказываемых услуг потребностям зака</w:t>
            </w:r>
            <w:r w:rsidRPr="00C334AA">
              <w:rPr>
                <w:b/>
                <w:bCs/>
                <w:sz w:val="18"/>
                <w:szCs w:val="18"/>
              </w:rPr>
              <w:t>з</w:t>
            </w:r>
            <w:r w:rsidRPr="00C334AA">
              <w:rPr>
                <w:b/>
                <w:bCs/>
                <w:sz w:val="18"/>
                <w:szCs w:val="18"/>
              </w:rPr>
              <w:t>чика</w:t>
            </w:r>
          </w:p>
        </w:tc>
        <w:tc>
          <w:tcPr>
            <w:tcW w:w="423" w:type="pct"/>
          </w:tcPr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C334AA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493" w:type="pct"/>
          </w:tcPr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EC4E54" w:rsidRPr="00C334AA" w:rsidRDefault="00EC4E54" w:rsidP="006A046D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Кол-во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ПАСТЕРИЗОВА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НОЕ 2,5%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Ц</w:t>
            </w:r>
            <w:r w:rsidRPr="006028AF">
              <w:rPr>
                <w:rFonts w:ascii="Arial" w:hAnsi="Arial" w:cs="Arial"/>
                <w:sz w:val="20"/>
                <w:szCs w:val="18"/>
              </w:rPr>
              <w:t>ельное молоко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1220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ПАСТЕРИЗОВА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НОЕ 2,5%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Ц</w:t>
            </w:r>
            <w:r w:rsidRPr="006028AF">
              <w:rPr>
                <w:rFonts w:ascii="Arial" w:hAnsi="Arial" w:cs="Arial"/>
                <w:sz w:val="20"/>
                <w:szCs w:val="18"/>
              </w:rPr>
              <w:t>ельное молоко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560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3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МОЛОКО ПИТЬЕВОЕ УЛЬ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Т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РАПАСТЕРИЗОВАННОЕ 2,5%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обезжиренное м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локо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  <w:p w:rsidR="00EC4E54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52090-2003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1 л в упаковке производителя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330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4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РИЗОВАННОЕ  2,5%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обезжиренное м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локо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2 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465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5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РИЗОВАННОЕ  3,2%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</w:t>
            </w:r>
            <w:r>
              <w:rPr>
                <w:rFonts w:ascii="Arial" w:hAnsi="Arial" w:cs="Arial"/>
                <w:sz w:val="20"/>
                <w:szCs w:val="18"/>
              </w:rPr>
              <w:t>ное молоко, обезжиренное молоко.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   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52090-2003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2 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90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6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МОЛОКО ДЛЯ ШКОЛЬН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КОВ 3,2% </w:t>
            </w:r>
          </w:p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ормализованное молоко с доба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лением 6-витаминного премикса (С, В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1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, В6, РР, </w:t>
            </w:r>
            <w:proofErr w:type="spell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фоли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вая</w:t>
            </w:r>
            <w:proofErr w:type="spell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кислота, В12)</w:t>
            </w:r>
          </w:p>
          <w:p w:rsidR="00EC4E54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52783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0,2л в упаковке производителя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50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7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5% ДЛЯ КАШИ  </w:t>
            </w:r>
          </w:p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18"/>
              </w:rPr>
              <w:t>Ц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ельное молоко, сливки</w:t>
            </w:r>
          </w:p>
          <w:p w:rsidR="00EC4E54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52090 </w:t>
            </w:r>
          </w:p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1 л в упаковке производителя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22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8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КЕФИР 2,5% </w:t>
            </w:r>
          </w:p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обезжиренное молоко, с 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пользованием закваски на кефирных грибках.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gramStart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52093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0,5 л в упаковке производителя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275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9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2,5%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обезжиренное молоко, с и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пользованием закваски на кефирных грибках.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2400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10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безжиренное молоко, цельное молоко,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ска на кефирных грибках, закваска </w:t>
            </w:r>
            <w:proofErr w:type="spellStart"/>
            <w:r w:rsidRPr="006028AF">
              <w:rPr>
                <w:rFonts w:ascii="Arial" w:hAnsi="Arial" w:cs="Arial"/>
                <w:sz w:val="20"/>
                <w:szCs w:val="18"/>
              </w:rPr>
              <w:t>бифидоба</w:t>
            </w:r>
            <w:r w:rsidRPr="006028AF">
              <w:rPr>
                <w:rFonts w:ascii="Arial" w:hAnsi="Arial" w:cs="Arial"/>
                <w:sz w:val="20"/>
                <w:szCs w:val="18"/>
              </w:rPr>
              <w:t>к</w:t>
            </w:r>
            <w:r w:rsidRPr="006028AF">
              <w:rPr>
                <w:rFonts w:ascii="Arial" w:hAnsi="Arial" w:cs="Arial"/>
                <w:sz w:val="20"/>
                <w:szCs w:val="18"/>
              </w:rPr>
              <w:t>терий</w:t>
            </w:r>
            <w:proofErr w:type="spell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ТУ 9222-003-00428347-06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22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11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безжиренное молоко, цельное молоко,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ска на кефирных грибках, закваска </w:t>
            </w:r>
            <w:proofErr w:type="spellStart"/>
            <w:r w:rsidRPr="006028AF">
              <w:rPr>
                <w:rFonts w:ascii="Arial" w:hAnsi="Arial" w:cs="Arial"/>
                <w:sz w:val="20"/>
                <w:szCs w:val="18"/>
              </w:rPr>
              <w:t>бифидоба</w:t>
            </w:r>
            <w:r w:rsidRPr="006028AF">
              <w:rPr>
                <w:rFonts w:ascii="Arial" w:hAnsi="Arial" w:cs="Arial"/>
                <w:sz w:val="20"/>
                <w:szCs w:val="18"/>
              </w:rPr>
              <w:t>к</w:t>
            </w:r>
            <w:r w:rsidRPr="006028AF">
              <w:rPr>
                <w:rFonts w:ascii="Arial" w:hAnsi="Arial" w:cs="Arial"/>
                <w:sz w:val="20"/>
                <w:szCs w:val="18"/>
              </w:rPr>
              <w:t>терий</w:t>
            </w:r>
            <w:proofErr w:type="spell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ТУ 9222-003-00428347-06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22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12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1% 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безжиренное молоко, цельное молоко, с и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пользованием закваски на кефирных грибках.</w:t>
            </w:r>
          </w:p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52093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 До 1 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22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13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Ц</w:t>
            </w:r>
            <w:r w:rsidRPr="006028AF">
              <w:rPr>
                <w:rFonts w:ascii="Arial" w:hAnsi="Arial" w:cs="Arial"/>
                <w:sz w:val="20"/>
                <w:szCs w:val="18"/>
              </w:rPr>
              <w:t>ельное молоко, сливки, закваска.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52094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22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14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закваска.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52094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2400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15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ливки с использованием закваски</w:t>
            </w:r>
            <w:r>
              <w:rPr>
                <w:rFonts w:ascii="Arial" w:hAnsi="Arial" w:cs="Arial"/>
                <w:sz w:val="20"/>
                <w:szCs w:val="18"/>
              </w:rPr>
              <w:t xml:space="preserve">. 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650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16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ливки с использованием закваски</w:t>
            </w:r>
            <w:r>
              <w:rPr>
                <w:rFonts w:ascii="Arial" w:hAnsi="Arial" w:cs="Arial"/>
                <w:sz w:val="20"/>
                <w:szCs w:val="18"/>
              </w:rPr>
              <w:t xml:space="preserve">. 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25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17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ливки с использованием закваски</w:t>
            </w:r>
            <w:r>
              <w:rPr>
                <w:rFonts w:ascii="Arial" w:hAnsi="Arial" w:cs="Arial"/>
                <w:sz w:val="20"/>
                <w:szCs w:val="18"/>
              </w:rPr>
              <w:t xml:space="preserve">.  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3000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18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ливки с использованием закваски</w:t>
            </w:r>
            <w:r>
              <w:rPr>
                <w:rFonts w:ascii="Arial" w:hAnsi="Arial" w:cs="Arial"/>
                <w:sz w:val="20"/>
                <w:szCs w:val="18"/>
              </w:rPr>
              <w:t xml:space="preserve">.  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52092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 Вес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22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19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ЛЕГКИЙ  0,3% в ассортименте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молоко, фруктовый наполнитель (идентичные нат</w:t>
            </w:r>
            <w:r w:rsidRPr="006028AF">
              <w:rPr>
                <w:rFonts w:ascii="Arial" w:hAnsi="Arial" w:cs="Arial"/>
                <w:sz w:val="20"/>
                <w:szCs w:val="18"/>
              </w:rPr>
              <w:t>у</w:t>
            </w:r>
            <w:r w:rsidRPr="006028AF">
              <w:rPr>
                <w:rFonts w:ascii="Arial" w:hAnsi="Arial" w:cs="Arial"/>
                <w:sz w:val="20"/>
                <w:szCs w:val="18"/>
              </w:rPr>
              <w:t>ральным, регулятор кислотности: лимонная кислота, цитрат н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трия), сахар, восстановленное молоко, с</w:t>
            </w:r>
            <w:r w:rsidRPr="006028AF">
              <w:rPr>
                <w:rFonts w:ascii="Arial" w:hAnsi="Arial" w:cs="Arial"/>
                <w:sz w:val="20"/>
                <w:szCs w:val="18"/>
              </w:rPr>
              <w:t>у</w:t>
            </w:r>
            <w:r w:rsidRPr="006028AF">
              <w:rPr>
                <w:rFonts w:ascii="Arial" w:hAnsi="Arial" w:cs="Arial"/>
                <w:sz w:val="20"/>
                <w:szCs w:val="18"/>
              </w:rPr>
              <w:t>хая молочная сыворотка, загустители: модифиц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рованный крахмал Е1422 и пищевой желатин, закваска.</w:t>
            </w:r>
            <w:proofErr w:type="gramEnd"/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ТУ:9222-003-18255315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0,2кг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6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20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 ФРУКТОВЫЙ 2,5% -3,2% жирность в ассорт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менте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М</w:t>
            </w:r>
            <w:r w:rsidRPr="006028AF">
              <w:rPr>
                <w:rFonts w:ascii="Arial" w:hAnsi="Arial" w:cs="Arial"/>
                <w:sz w:val="20"/>
                <w:szCs w:val="18"/>
              </w:rPr>
              <w:t>олоко нормализованное, фрукт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вая добавка ( сахар, вода, крахмал, </w:t>
            </w:r>
            <w:proofErr w:type="spellStart"/>
            <w:r w:rsidRPr="006028AF">
              <w:rPr>
                <w:rFonts w:ascii="Arial" w:hAnsi="Arial" w:cs="Arial"/>
                <w:sz w:val="20"/>
                <w:szCs w:val="18"/>
              </w:rPr>
              <w:t>ароматизаторы</w:t>
            </w:r>
            <w:proofErr w:type="spellEnd"/>
            <w:r w:rsidRPr="006028AF">
              <w:rPr>
                <w:rFonts w:ascii="Arial" w:hAnsi="Arial" w:cs="Arial"/>
                <w:sz w:val="20"/>
                <w:szCs w:val="18"/>
              </w:rPr>
              <w:t xml:space="preserve"> идентичные нат</w:t>
            </w:r>
            <w:r w:rsidRPr="006028AF">
              <w:rPr>
                <w:rFonts w:ascii="Arial" w:hAnsi="Arial" w:cs="Arial"/>
                <w:sz w:val="20"/>
                <w:szCs w:val="18"/>
              </w:rPr>
              <w:t>у</w:t>
            </w:r>
            <w:r w:rsidRPr="006028AF">
              <w:rPr>
                <w:rFonts w:ascii="Arial" w:hAnsi="Arial" w:cs="Arial"/>
                <w:sz w:val="20"/>
                <w:szCs w:val="18"/>
              </w:rPr>
              <w:t>ральным, красители натуральные - кармин, антоциан, лимонная кисл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та), сахар, крахмал, пектин,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ска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ахароза 11,0г</w:t>
            </w:r>
          </w:p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ТУ 9222-047-05268977-03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0,2кг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6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21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ПИТЬЕВОЙ  в а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сортименте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молоко, фрукт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вая добавка (сахар, вода, крахмал, </w:t>
            </w:r>
            <w:proofErr w:type="spellStart"/>
            <w:r w:rsidRPr="006028AF">
              <w:rPr>
                <w:rFonts w:ascii="Arial" w:hAnsi="Arial" w:cs="Arial"/>
                <w:sz w:val="20"/>
                <w:szCs w:val="18"/>
              </w:rPr>
              <w:t>ароматизатор</w:t>
            </w:r>
            <w:proofErr w:type="spellEnd"/>
            <w:r w:rsidRPr="006028AF">
              <w:rPr>
                <w:rFonts w:ascii="Arial" w:hAnsi="Arial" w:cs="Arial"/>
                <w:sz w:val="20"/>
                <w:szCs w:val="18"/>
              </w:rPr>
              <w:t xml:space="preserve"> идентичный нат</w:t>
            </w:r>
            <w:r w:rsidRPr="006028AF">
              <w:rPr>
                <w:rFonts w:ascii="Arial" w:hAnsi="Arial" w:cs="Arial"/>
                <w:sz w:val="20"/>
                <w:szCs w:val="18"/>
              </w:rPr>
              <w:t>у</w:t>
            </w:r>
            <w:r w:rsidRPr="006028AF">
              <w:rPr>
                <w:rFonts w:ascii="Arial" w:hAnsi="Arial" w:cs="Arial"/>
                <w:sz w:val="20"/>
                <w:szCs w:val="18"/>
              </w:rPr>
              <w:t xml:space="preserve">ральному, краситель натуральный антоциан), сахар, </w:t>
            </w:r>
            <w:proofErr w:type="spellStart"/>
            <w:r w:rsidRPr="006028AF">
              <w:rPr>
                <w:rFonts w:ascii="Arial" w:hAnsi="Arial" w:cs="Arial"/>
                <w:sz w:val="20"/>
                <w:szCs w:val="18"/>
              </w:rPr>
              <w:t>йогуртная</w:t>
            </w:r>
            <w:proofErr w:type="spellEnd"/>
            <w:r w:rsidRPr="006028AF">
              <w:rPr>
                <w:rFonts w:ascii="Arial" w:hAnsi="Arial" w:cs="Arial"/>
                <w:sz w:val="20"/>
                <w:szCs w:val="18"/>
              </w:rPr>
              <w:t xml:space="preserve">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ска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ахароза - 9,5 г, кальций - 110 мг. Витамины: В</w:t>
            </w: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2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 xml:space="preserve"> - 0,14 мг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ТУ 9222-047-05268977-03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До 0,5кг в упаковке </w:t>
            </w:r>
            <w:r w:rsidRPr="006028AF">
              <w:rPr>
                <w:rFonts w:ascii="Arial" w:hAnsi="Arial" w:cs="Arial"/>
                <w:sz w:val="20"/>
                <w:szCs w:val="18"/>
              </w:rPr>
              <w:t>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25</w:t>
            </w:r>
          </w:p>
        </w:tc>
      </w:tr>
      <w:tr w:rsidR="00EC4E54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22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5% жирности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 Вес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750</w:t>
            </w:r>
          </w:p>
        </w:tc>
      </w:tr>
      <w:tr w:rsidR="00EC4E54" w:rsidRPr="00151501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23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9% жирности</w:t>
            </w:r>
          </w:p>
        </w:tc>
        <w:tc>
          <w:tcPr>
            <w:tcW w:w="232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 Вес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12</w:t>
            </w:r>
          </w:p>
        </w:tc>
      </w:tr>
      <w:tr w:rsidR="00EC4E54" w:rsidRPr="00151501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24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18% жирности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 Вес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5</w:t>
            </w:r>
          </w:p>
        </w:tc>
      </w:tr>
      <w:tr w:rsidR="00EC4E54" w:rsidRPr="00151501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25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МАСЛО СЛИВОЧНОЕ 82,5% жирности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52969-2008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300</w:t>
            </w:r>
          </w:p>
        </w:tc>
      </w:tr>
      <w:tr w:rsidR="00EC4E54" w:rsidRPr="00151501" w:rsidTr="006A046D">
        <w:tc>
          <w:tcPr>
            <w:tcW w:w="283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26</w:t>
            </w:r>
          </w:p>
        </w:tc>
        <w:tc>
          <w:tcPr>
            <w:tcW w:w="1478" w:type="pct"/>
          </w:tcPr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МАСЛО СЛИВОЧНОЕ 82,5% жирности </w:t>
            </w:r>
          </w:p>
        </w:tc>
        <w:tc>
          <w:tcPr>
            <w:tcW w:w="2323" w:type="pct"/>
          </w:tcPr>
          <w:p w:rsidR="00EC4E54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ГОСТ 52253-2004 </w:t>
            </w:r>
          </w:p>
          <w:p w:rsidR="00EC4E54" w:rsidRPr="006028AF" w:rsidRDefault="00EC4E54" w:rsidP="006A046D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производителя</w:t>
            </w:r>
            <w:r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2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493" w:type="pct"/>
            <w:vAlign w:val="center"/>
          </w:tcPr>
          <w:p w:rsidR="00EC4E54" w:rsidRPr="006028AF" w:rsidRDefault="00EC4E54" w:rsidP="006A04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375</w:t>
            </w:r>
          </w:p>
        </w:tc>
      </w:tr>
    </w:tbl>
    <w:p w:rsidR="00EC4E54" w:rsidRDefault="00EC4E54" w:rsidP="00EC4E54">
      <w:pPr>
        <w:pStyle w:val="Style2"/>
        <w:widowControl/>
        <w:spacing w:before="34" w:line="274" w:lineRule="exact"/>
        <w:ind w:firstLine="567"/>
        <w:rPr>
          <w:rStyle w:val="FontStyle11"/>
          <w:sz w:val="22"/>
          <w:szCs w:val="22"/>
        </w:rPr>
      </w:pPr>
    </w:p>
    <w:p w:rsidR="00EC4E54" w:rsidRPr="009F1811" w:rsidRDefault="00EC4E54" w:rsidP="00EC4E54">
      <w:pPr>
        <w:pStyle w:val="Style2"/>
        <w:widowControl/>
        <w:spacing w:before="34" w:line="274" w:lineRule="exact"/>
        <w:ind w:firstLine="567"/>
        <w:rPr>
          <w:sz w:val="22"/>
          <w:szCs w:val="22"/>
        </w:rPr>
      </w:pPr>
      <w:r w:rsidRPr="009F1811">
        <w:rPr>
          <w:rStyle w:val="FontStyle11"/>
          <w:sz w:val="22"/>
          <w:szCs w:val="22"/>
        </w:rPr>
        <w:t>Применяемые в «Техническом задании» термины и названия товаров, и отдельных позиций, на о</w:t>
      </w:r>
      <w:r w:rsidRPr="009F1811">
        <w:rPr>
          <w:rStyle w:val="FontStyle11"/>
          <w:sz w:val="22"/>
          <w:szCs w:val="22"/>
        </w:rPr>
        <w:t>с</w:t>
      </w:r>
      <w:r w:rsidRPr="009F1811">
        <w:rPr>
          <w:rStyle w:val="FontStyle11"/>
          <w:sz w:val="22"/>
          <w:szCs w:val="22"/>
        </w:rPr>
        <w:t>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</w:t>
      </w:r>
      <w:r w:rsidRPr="009F1811">
        <w:rPr>
          <w:rStyle w:val="FontStyle11"/>
          <w:sz w:val="22"/>
          <w:szCs w:val="22"/>
        </w:rPr>
        <w:t>т</w:t>
      </w:r>
      <w:r w:rsidRPr="009F1811">
        <w:rPr>
          <w:rStyle w:val="FontStyle11"/>
          <w:sz w:val="22"/>
          <w:szCs w:val="22"/>
        </w:rPr>
        <w:t>ного товара, отдельных частей и позиций.</w:t>
      </w:r>
    </w:p>
    <w:p w:rsidR="00EC4E54" w:rsidRPr="009F1811" w:rsidRDefault="00EC4E54" w:rsidP="00EC4E54">
      <w:pPr>
        <w:pStyle w:val="-0"/>
        <w:numPr>
          <w:ilvl w:val="0"/>
          <w:numId w:val="0"/>
        </w:numPr>
        <w:ind w:left="1391" w:hanging="1391"/>
        <w:rPr>
          <w:b/>
          <w:sz w:val="22"/>
          <w:szCs w:val="22"/>
        </w:rPr>
      </w:pPr>
      <w:r w:rsidRPr="009F1811">
        <w:rPr>
          <w:b/>
          <w:sz w:val="22"/>
          <w:szCs w:val="22"/>
        </w:rPr>
        <w:t>Условия поставки:</w:t>
      </w:r>
    </w:p>
    <w:p w:rsidR="00EC4E54" w:rsidRPr="009F1811" w:rsidRDefault="00EC4E54" w:rsidP="00EC4E54">
      <w:pPr>
        <w:pStyle w:val="-0"/>
        <w:numPr>
          <w:ilvl w:val="0"/>
          <w:numId w:val="0"/>
        </w:numPr>
        <w:rPr>
          <w:b/>
          <w:sz w:val="22"/>
          <w:szCs w:val="22"/>
        </w:rPr>
      </w:pPr>
      <w:r w:rsidRPr="009F1811">
        <w:rPr>
          <w:b/>
          <w:sz w:val="22"/>
          <w:szCs w:val="22"/>
        </w:rPr>
        <w:t>Конкретный ассортимент товара (продуктов) и  их объем поставки из установленного в данном п</w:t>
      </w:r>
      <w:r w:rsidRPr="009F1811">
        <w:rPr>
          <w:b/>
          <w:sz w:val="22"/>
          <w:szCs w:val="22"/>
        </w:rPr>
        <w:t>е</w:t>
      </w:r>
      <w:r w:rsidRPr="009F1811">
        <w:rPr>
          <w:b/>
          <w:sz w:val="22"/>
          <w:szCs w:val="22"/>
        </w:rPr>
        <w:t>речне будет определяться разовыми заявками Покупателя. Общая сумма Договора остается откр</w:t>
      </w:r>
      <w:r w:rsidRPr="009F1811">
        <w:rPr>
          <w:b/>
          <w:sz w:val="22"/>
          <w:szCs w:val="22"/>
        </w:rPr>
        <w:t>ы</w:t>
      </w:r>
      <w:r w:rsidRPr="009F1811">
        <w:rPr>
          <w:b/>
          <w:sz w:val="22"/>
          <w:szCs w:val="22"/>
        </w:rPr>
        <w:t>той и определяется как общая сумма всего поставленного Товара за весь период действия Догов</w:t>
      </w:r>
      <w:r w:rsidRPr="009F1811">
        <w:rPr>
          <w:b/>
          <w:sz w:val="22"/>
          <w:szCs w:val="22"/>
        </w:rPr>
        <w:t>о</w:t>
      </w:r>
      <w:r w:rsidRPr="009F1811">
        <w:rPr>
          <w:b/>
          <w:sz w:val="22"/>
          <w:szCs w:val="22"/>
        </w:rPr>
        <w:t>ра. При этом объем по каждой позиции может быть изменен по согласованию сторон в большую или меньшую сторону без изменения цены за единицу продукции, а общая сумма Договора не должна превышать установленной договором су</w:t>
      </w:r>
      <w:r w:rsidRPr="009F1811">
        <w:rPr>
          <w:b/>
          <w:sz w:val="22"/>
          <w:szCs w:val="22"/>
        </w:rPr>
        <w:t>м</w:t>
      </w:r>
      <w:r w:rsidRPr="009F1811">
        <w:rPr>
          <w:b/>
          <w:sz w:val="22"/>
          <w:szCs w:val="22"/>
        </w:rPr>
        <w:t>мы.</w:t>
      </w:r>
    </w:p>
    <w:p w:rsidR="00EC4E54" w:rsidRPr="009F1811" w:rsidRDefault="00EC4E54" w:rsidP="00EC4E54">
      <w:pPr>
        <w:pStyle w:val="-0"/>
        <w:numPr>
          <w:ilvl w:val="0"/>
          <w:numId w:val="0"/>
        </w:numPr>
        <w:ind w:firstLine="567"/>
        <w:rPr>
          <w:sz w:val="22"/>
          <w:szCs w:val="22"/>
        </w:rPr>
      </w:pPr>
      <w:r w:rsidRPr="009F1811">
        <w:rPr>
          <w:sz w:val="22"/>
          <w:szCs w:val="22"/>
        </w:rPr>
        <w:lastRenderedPageBreak/>
        <w:t>Участник размещения заказа обязуется выполнить поставку товара в полном объеме и в сроки в соответствии с тр</w:t>
      </w:r>
      <w:r w:rsidRPr="009F1811">
        <w:rPr>
          <w:sz w:val="22"/>
          <w:szCs w:val="22"/>
        </w:rPr>
        <w:t>е</w:t>
      </w:r>
      <w:r w:rsidRPr="009F1811">
        <w:rPr>
          <w:sz w:val="22"/>
          <w:szCs w:val="22"/>
        </w:rPr>
        <w:t xml:space="preserve">бованиями Заказчика. </w:t>
      </w:r>
    </w:p>
    <w:p w:rsidR="00EC4E54" w:rsidRPr="009F1811" w:rsidRDefault="00EC4E54" w:rsidP="00EC4E54">
      <w:pPr>
        <w:pStyle w:val="Style2"/>
        <w:widowControl/>
        <w:spacing w:line="274" w:lineRule="exact"/>
        <w:ind w:left="355" w:firstLine="212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Поставщик гарантирует качество и надежность поставляемого товара.</w:t>
      </w:r>
    </w:p>
    <w:p w:rsidR="00EC4E54" w:rsidRPr="009F1811" w:rsidRDefault="00EC4E54" w:rsidP="00EC4E54">
      <w:pPr>
        <w:pStyle w:val="-0"/>
        <w:numPr>
          <w:ilvl w:val="0"/>
          <w:numId w:val="0"/>
        </w:numPr>
        <w:ind w:firstLine="567"/>
        <w:rPr>
          <w:sz w:val="22"/>
          <w:szCs w:val="22"/>
        </w:rPr>
      </w:pPr>
      <w:r w:rsidRPr="009F1811">
        <w:rPr>
          <w:sz w:val="22"/>
          <w:szCs w:val="22"/>
        </w:rP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сти  (по заявке Заказчика).</w:t>
      </w:r>
    </w:p>
    <w:p w:rsidR="00EC4E54" w:rsidRPr="009F1811" w:rsidRDefault="00EC4E54" w:rsidP="00EC4E54">
      <w:pPr>
        <w:pStyle w:val="Style2"/>
        <w:widowControl/>
        <w:spacing w:line="274" w:lineRule="exact"/>
        <w:ind w:left="346"/>
        <w:rPr>
          <w:sz w:val="22"/>
          <w:szCs w:val="22"/>
          <w:lang w:val="en-US"/>
        </w:rPr>
      </w:pPr>
      <w:r w:rsidRPr="009F1811">
        <w:rPr>
          <w:b/>
          <w:sz w:val="22"/>
          <w:szCs w:val="22"/>
        </w:rPr>
        <w:t>Особые требования</w:t>
      </w:r>
      <w:r w:rsidRPr="009F1811">
        <w:rPr>
          <w:sz w:val="22"/>
          <w:szCs w:val="22"/>
        </w:rPr>
        <w:t xml:space="preserve">: </w:t>
      </w:r>
    </w:p>
    <w:p w:rsidR="00EC4E54" w:rsidRPr="009F1811" w:rsidRDefault="00EC4E54" w:rsidP="00EC4E54">
      <w:pPr>
        <w:pStyle w:val="Style2"/>
        <w:widowControl/>
        <w:numPr>
          <w:ilvl w:val="3"/>
          <w:numId w:val="2"/>
        </w:numPr>
        <w:tabs>
          <w:tab w:val="clear" w:pos="2880"/>
          <w:tab w:val="left" w:pos="284"/>
          <w:tab w:val="left" w:pos="1276"/>
        </w:tabs>
        <w:spacing w:line="274" w:lineRule="exact"/>
        <w:ind w:left="284" w:hanging="284"/>
        <w:jc w:val="left"/>
        <w:rPr>
          <w:sz w:val="22"/>
          <w:szCs w:val="22"/>
        </w:rPr>
      </w:pPr>
      <w:r w:rsidRPr="009F1811">
        <w:rPr>
          <w:sz w:val="22"/>
          <w:szCs w:val="22"/>
        </w:rPr>
        <w:t xml:space="preserve">Поставляемый товар должен соответствовать требованиям Национального стандарта РФ ГОСТ </w:t>
      </w:r>
      <w:proofErr w:type="gramStart"/>
      <w:r w:rsidRPr="009F1811">
        <w:rPr>
          <w:sz w:val="22"/>
          <w:szCs w:val="22"/>
        </w:rPr>
        <w:t>Р</w:t>
      </w:r>
      <w:proofErr w:type="gramEnd"/>
      <w:r w:rsidRPr="009F1811">
        <w:rPr>
          <w:sz w:val="22"/>
          <w:szCs w:val="22"/>
        </w:rPr>
        <w:t xml:space="preserve"> 51074-2003, группа Н09, и Сан </w:t>
      </w:r>
      <w:proofErr w:type="spellStart"/>
      <w:r w:rsidRPr="009F1811">
        <w:rPr>
          <w:sz w:val="22"/>
          <w:szCs w:val="22"/>
        </w:rPr>
        <w:t>ПиН</w:t>
      </w:r>
      <w:proofErr w:type="spellEnd"/>
      <w:r w:rsidRPr="009F1811">
        <w:rPr>
          <w:sz w:val="22"/>
          <w:szCs w:val="22"/>
        </w:rPr>
        <w:t xml:space="preserve"> 2.3.2.1078-01 «Гигиенические требования без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 xml:space="preserve">пасности и пищевой ценности пищевых продуктов», Сан </w:t>
      </w:r>
      <w:proofErr w:type="spellStart"/>
      <w:r w:rsidRPr="009F1811">
        <w:rPr>
          <w:sz w:val="22"/>
          <w:szCs w:val="22"/>
        </w:rPr>
        <w:t>ПиН</w:t>
      </w:r>
      <w:proofErr w:type="spellEnd"/>
      <w:r w:rsidRPr="009F1811">
        <w:rPr>
          <w:sz w:val="22"/>
          <w:szCs w:val="22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</w:t>
      </w:r>
      <w:proofErr w:type="spellStart"/>
      <w:r w:rsidRPr="009F1811">
        <w:rPr>
          <w:sz w:val="22"/>
          <w:szCs w:val="22"/>
        </w:rPr>
        <w:t>Ростехнадзора</w:t>
      </w:r>
      <w:proofErr w:type="spellEnd"/>
      <w:r w:rsidRPr="009F1811">
        <w:rPr>
          <w:sz w:val="22"/>
          <w:szCs w:val="22"/>
        </w:rPr>
        <w:t>, а также соответствовать техническим треб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ваниям Заказчика.</w:t>
      </w:r>
    </w:p>
    <w:p w:rsidR="00EC4E54" w:rsidRPr="009F1811" w:rsidRDefault="00EC4E54" w:rsidP="00EC4E54">
      <w:pPr>
        <w:pStyle w:val="Style2"/>
        <w:widowControl/>
        <w:numPr>
          <w:ilvl w:val="3"/>
          <w:numId w:val="2"/>
        </w:numPr>
        <w:tabs>
          <w:tab w:val="clear" w:pos="2880"/>
          <w:tab w:val="left" w:pos="284"/>
          <w:tab w:val="left" w:pos="1276"/>
        </w:tabs>
        <w:spacing w:line="274" w:lineRule="exact"/>
        <w:ind w:left="284" w:hanging="284"/>
        <w:jc w:val="left"/>
        <w:rPr>
          <w:sz w:val="22"/>
          <w:szCs w:val="22"/>
        </w:rPr>
      </w:pPr>
      <w:bookmarkStart w:id="2" w:name="_Ref375137272"/>
      <w:r w:rsidRPr="009F1811">
        <w:rPr>
          <w:sz w:val="22"/>
          <w:szCs w:val="22"/>
        </w:rPr>
        <w:t>Информация о пищевых продуктах должна содержать следующие сведения:</w:t>
      </w:r>
      <w:bookmarkEnd w:id="2"/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rPr>
          <w:sz w:val="22"/>
          <w:szCs w:val="22"/>
        </w:rPr>
      </w:pPr>
      <w:r w:rsidRPr="009F1811">
        <w:rPr>
          <w:sz w:val="22"/>
          <w:szCs w:val="22"/>
        </w:rPr>
        <w:t>наименование продукта должно быть понятным, конкретно и достоверно характеризовать продукт, раскрывать его природу, место происхождения, позволять отличать данный продукт от других. Н</w:t>
      </w:r>
      <w:r w:rsidRPr="009F1811">
        <w:rPr>
          <w:sz w:val="22"/>
          <w:szCs w:val="22"/>
        </w:rPr>
        <w:t>а</w:t>
      </w:r>
      <w:r w:rsidRPr="009F1811">
        <w:rPr>
          <w:sz w:val="22"/>
          <w:szCs w:val="22"/>
        </w:rPr>
        <w:t>именование продукта должно быть нанесено четко различаемым шрифтом.</w:t>
      </w:r>
      <w:r w:rsidRPr="009F1811">
        <w:rPr>
          <w:rStyle w:val="FontStyle11"/>
          <w:sz w:val="22"/>
          <w:szCs w:val="22"/>
        </w:rPr>
        <w:t xml:space="preserve"> </w:t>
      </w:r>
      <w:r w:rsidRPr="009F1811">
        <w:rPr>
          <w:sz w:val="22"/>
          <w:szCs w:val="22"/>
        </w:rPr>
        <w:t>Наименование пищевых продуктов должны соответствовать наименованиям, установленным в Национальных стандартах РФ;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наименование и местонахождение изготовителя (юридический адрес);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товарный знак изготовителя;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массу нетто, или объем, или количество;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before="5"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состав продукта;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пищевая ценность (калорийность или энергетическая ценность, содержание белков, жиров, углев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дов, витаминов, макро и микроэлементов);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условия хранения обязательно указываются для продуктов, требующих специальных условий хранения (пониже</w:t>
      </w:r>
      <w:r w:rsidRPr="009F1811">
        <w:rPr>
          <w:sz w:val="22"/>
          <w:szCs w:val="22"/>
        </w:rPr>
        <w:t>н</w:t>
      </w:r>
      <w:r w:rsidRPr="009F1811">
        <w:rPr>
          <w:sz w:val="22"/>
          <w:szCs w:val="22"/>
        </w:rPr>
        <w:t>ной, определенной влажности и т.д.);</w:t>
      </w:r>
    </w:p>
    <w:p w:rsidR="00EC4E54" w:rsidRPr="009F1811" w:rsidRDefault="00EC4E54" w:rsidP="00EC4E54">
      <w:pPr>
        <w:pStyle w:val="Style3"/>
        <w:widowControl/>
        <w:tabs>
          <w:tab w:val="left" w:pos="426"/>
        </w:tabs>
        <w:spacing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- на пищевых продуктах должен быть указан срок хранения до и после вскрытия потребительской упаковки;</w:t>
      </w:r>
    </w:p>
    <w:p w:rsidR="00EC4E54" w:rsidRPr="009F1811" w:rsidRDefault="00EC4E54" w:rsidP="00EC4E54">
      <w:pPr>
        <w:pStyle w:val="Style3"/>
        <w:widowControl/>
        <w:numPr>
          <w:ilvl w:val="0"/>
          <w:numId w:val="6"/>
        </w:numPr>
        <w:tabs>
          <w:tab w:val="left" w:pos="461"/>
        </w:tabs>
        <w:spacing w:before="5"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срок реализации пищевого продукта;</w:t>
      </w:r>
    </w:p>
    <w:p w:rsidR="00EC4E54" w:rsidRPr="009F1811" w:rsidRDefault="00EC4E54" w:rsidP="00EC4E54">
      <w:pPr>
        <w:pStyle w:val="Style3"/>
        <w:widowControl/>
        <w:numPr>
          <w:ilvl w:val="0"/>
          <w:numId w:val="6"/>
        </w:numPr>
        <w:tabs>
          <w:tab w:val="left" w:pos="461"/>
        </w:tabs>
        <w:spacing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дата изготовления и дата упаковывания;</w:t>
      </w:r>
    </w:p>
    <w:p w:rsidR="00EC4E54" w:rsidRPr="009F1811" w:rsidRDefault="00EC4E54" w:rsidP="00EC4E54">
      <w:pPr>
        <w:pStyle w:val="Style3"/>
        <w:widowControl/>
        <w:numPr>
          <w:ilvl w:val="0"/>
          <w:numId w:val="6"/>
        </w:numPr>
        <w:tabs>
          <w:tab w:val="left" w:pos="461"/>
        </w:tabs>
        <w:spacing w:line="274" w:lineRule="exact"/>
        <w:ind w:left="331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пищевые продукты должны быть промаркированы соответствующим знаком;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rPr>
          <w:sz w:val="22"/>
          <w:szCs w:val="22"/>
        </w:rPr>
      </w:pPr>
      <w:r w:rsidRPr="009F1811">
        <w:rPr>
          <w:sz w:val="22"/>
          <w:szCs w:val="22"/>
        </w:rPr>
        <w:t>информация  о  пищевом  продукте должна быть  расположена на каждой  единице потребительской тары в удо</w:t>
      </w:r>
      <w:r w:rsidRPr="009F1811">
        <w:rPr>
          <w:sz w:val="22"/>
          <w:szCs w:val="22"/>
        </w:rPr>
        <w:t>б</w:t>
      </w:r>
      <w:r w:rsidRPr="009F1811">
        <w:rPr>
          <w:sz w:val="22"/>
          <w:szCs w:val="22"/>
        </w:rPr>
        <w:t>ном месте;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rPr>
          <w:sz w:val="22"/>
          <w:szCs w:val="22"/>
        </w:rPr>
      </w:pPr>
      <w:r w:rsidRPr="009F1811">
        <w:rPr>
          <w:sz w:val="22"/>
          <w:szCs w:val="22"/>
        </w:rPr>
        <w:t>информация должна быть четкой и легко читаемой. Маркировка должна быть четкой, не должна влиять на качество продукты.</w:t>
      </w:r>
    </w:p>
    <w:p w:rsidR="00EC4E54" w:rsidRPr="009F1811" w:rsidRDefault="00EC4E54" w:rsidP="00EC4E54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rPr>
          <w:sz w:val="22"/>
          <w:szCs w:val="22"/>
        </w:rPr>
      </w:pPr>
      <w:proofErr w:type="gramStart"/>
      <w:r w:rsidRPr="009F1811">
        <w:rPr>
          <w:sz w:val="22"/>
          <w:szCs w:val="22"/>
        </w:rPr>
        <w:t>п</w:t>
      </w:r>
      <w:proofErr w:type="gramEnd"/>
      <w:r w:rsidRPr="009F1811">
        <w:rPr>
          <w:sz w:val="22"/>
          <w:szCs w:val="22"/>
        </w:rPr>
        <w:t>ри отсутствии одного вида товара, возможна его замена на равноценный, по согласованию с Пок</w:t>
      </w:r>
      <w:r w:rsidRPr="009F1811">
        <w:rPr>
          <w:sz w:val="22"/>
          <w:szCs w:val="22"/>
        </w:rPr>
        <w:t>у</w:t>
      </w:r>
      <w:r w:rsidRPr="009F1811">
        <w:rPr>
          <w:sz w:val="22"/>
          <w:szCs w:val="22"/>
        </w:rPr>
        <w:t>пателем.</w:t>
      </w:r>
    </w:p>
    <w:p w:rsidR="00EC4E54" w:rsidRPr="009F1811" w:rsidRDefault="00EC4E54" w:rsidP="00EC4E54">
      <w:pPr>
        <w:pStyle w:val="Style3"/>
        <w:widowControl/>
        <w:tabs>
          <w:tab w:val="left" w:pos="475"/>
        </w:tabs>
        <w:spacing w:line="274" w:lineRule="exact"/>
        <w:ind w:left="331"/>
        <w:rPr>
          <w:sz w:val="22"/>
          <w:szCs w:val="22"/>
        </w:rPr>
      </w:pPr>
      <w:r w:rsidRPr="009F1811">
        <w:rPr>
          <w:b/>
          <w:sz w:val="22"/>
          <w:szCs w:val="22"/>
        </w:rPr>
        <w:t>обязательное наличие</w:t>
      </w:r>
      <w:r w:rsidRPr="009F1811">
        <w:rPr>
          <w:bCs/>
          <w:sz w:val="22"/>
          <w:szCs w:val="22"/>
        </w:rPr>
        <w:t xml:space="preserve"> </w:t>
      </w:r>
      <w:r w:rsidRPr="009F1811">
        <w:rPr>
          <w:sz w:val="22"/>
          <w:szCs w:val="22"/>
        </w:rPr>
        <w:t>сопроводительной документации (сертификаты соответствия; т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варно-транспортная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 счет, выста</w:t>
      </w:r>
      <w:r w:rsidRPr="009F1811">
        <w:rPr>
          <w:sz w:val="22"/>
          <w:szCs w:val="22"/>
        </w:rPr>
        <w:t>в</w:t>
      </w:r>
      <w:r w:rsidRPr="009F1811">
        <w:rPr>
          <w:sz w:val="22"/>
          <w:szCs w:val="22"/>
        </w:rPr>
        <w:t>ленный Покупателю).</w:t>
      </w:r>
    </w:p>
    <w:p w:rsidR="00EC4E54" w:rsidRPr="009F1811" w:rsidRDefault="00EC4E54" w:rsidP="00EC4E54">
      <w:pPr>
        <w:pStyle w:val="Style3"/>
        <w:widowControl/>
        <w:tabs>
          <w:tab w:val="left" w:pos="475"/>
        </w:tabs>
        <w:spacing w:line="274" w:lineRule="exact"/>
        <w:ind w:left="331"/>
        <w:rPr>
          <w:sz w:val="22"/>
          <w:szCs w:val="22"/>
        </w:rPr>
      </w:pPr>
      <w:r w:rsidRPr="009F1811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</w:t>
      </w:r>
      <w:r w:rsidRPr="009F1811">
        <w:rPr>
          <w:sz w:val="22"/>
          <w:szCs w:val="22"/>
        </w:rPr>
        <w:t>т</w:t>
      </w:r>
      <w:r w:rsidRPr="009F1811">
        <w:rPr>
          <w:sz w:val="22"/>
          <w:szCs w:val="22"/>
        </w:rPr>
        <w:t xml:space="preserve">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2D61400"/>
    <w:lvl w:ilvl="0">
      <w:numFmt w:val="bullet"/>
      <w:lvlText w:val="*"/>
      <w:lvlJc w:val="left"/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2FF451C"/>
    <w:multiLevelType w:val="hybridMultilevel"/>
    <w:tmpl w:val="F1F00B26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E54"/>
    <w:rsid w:val="00547298"/>
    <w:rsid w:val="009B4FEE"/>
    <w:rsid w:val="00BE0925"/>
    <w:rsid w:val="00EC4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4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C4E5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C4E5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C4E5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EC4E5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C4E5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FontStyle11">
    <w:name w:val="Font Style11"/>
    <w:uiPriority w:val="99"/>
    <w:rsid w:val="00EC4E54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0"/>
    <w:next w:val="-0"/>
    <w:rsid w:val="00EC4E54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C4E54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C4E54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EC4E54"/>
    <w:pPr>
      <w:numPr>
        <w:ilvl w:val="3"/>
        <w:numId w:val="3"/>
      </w:numPr>
      <w:jc w:val="both"/>
    </w:pPr>
  </w:style>
  <w:style w:type="paragraph" w:customStyle="1" w:styleId="Style2">
    <w:name w:val="Style2"/>
    <w:basedOn w:val="a0"/>
    <w:uiPriority w:val="99"/>
    <w:rsid w:val="00EC4E54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0"/>
    <w:uiPriority w:val="99"/>
    <w:rsid w:val="00EC4E54"/>
    <w:pPr>
      <w:widowControl w:val="0"/>
      <w:autoSpaceDE w:val="0"/>
      <w:autoSpaceDN w:val="0"/>
      <w:adjustRightInd w:val="0"/>
      <w:spacing w:line="269" w:lineRule="exact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1194</Words>
  <Characters>6811</Characters>
  <Application>Microsoft Office Word</Application>
  <DocSecurity>0</DocSecurity>
  <Lines>56</Lines>
  <Paragraphs>15</Paragraphs>
  <ScaleCrop>false</ScaleCrop>
  <Company/>
  <LinksUpToDate>false</LinksUpToDate>
  <CharactersWithSpaces>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2014-06-27T06:30:00Z</dcterms:created>
  <dcterms:modified xsi:type="dcterms:W3CDTF">2014-06-27T06:31:00Z</dcterms:modified>
</cp:coreProperties>
</file>