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D0" w:rsidRPr="00AA36D0" w:rsidRDefault="00AA36D0" w:rsidP="00AA36D0">
      <w:pPr>
        <w:rPr>
          <w:rFonts w:eastAsia="Times New Roman"/>
          <w:b/>
          <w:sz w:val="22"/>
          <w:szCs w:val="22"/>
          <w:lang w:eastAsia="ru-RU"/>
        </w:rPr>
      </w:pPr>
    </w:p>
    <w:p w:rsidR="00AA36D0" w:rsidRPr="00AA36D0" w:rsidRDefault="00AA36D0" w:rsidP="00AA36D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A36D0" w:rsidRPr="00AA36D0" w:rsidRDefault="00AA36D0" w:rsidP="00AA36D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Предмет закупки: поставка крупы.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  <w:sectPr w:rsidR="00AA36D0" w:rsidRPr="00AA36D0" w:rsidSect="00007C9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A36D0">
        <w:rPr>
          <w:rFonts w:eastAsia="Times New Roman"/>
          <w:color w:val="000000"/>
          <w:lang w:eastAsia="ar-SA"/>
        </w:rPr>
        <w:t>Обнинск 2014г.</w:t>
      </w: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tbl>
      <w:tblPr>
        <w:tblW w:w="15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12"/>
        <w:gridCol w:w="1417"/>
        <w:gridCol w:w="1276"/>
        <w:gridCol w:w="1134"/>
        <w:gridCol w:w="1814"/>
      </w:tblGrid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Наименование-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Единица измерения-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Количество-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Срок поставки-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Объем гарантий  и гарантийный срок-</w:t>
            </w:r>
            <w:r w:rsidRPr="00AA36D0">
              <w:rPr>
                <w:rFonts w:eastAsia="Times New Roman"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Рис круглый шлифованный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Рис круглый</w:t>
            </w:r>
            <w:r w:rsidRPr="00AA36D0">
              <w:rPr>
                <w:rFonts w:eastAsia="Times New Roman"/>
                <w:lang w:eastAsia="ar-SA"/>
              </w:rPr>
              <w:t xml:space="preserve">  высший сорт.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Цвет белый, без бурых, потемневших крупинок. Запах характерный данному виду крупы, без плесени, без затхлости и  без посторонних запахов. Вкус свежей доброкачественной крупы, слегка сладковатый, без посторонних привкусов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Влажность-14,0%.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доброкачественного ядра в крупе -99,7%.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Крупность и степень выравненности не менее 80%. Содержание металломагнитных примесей   допускается не более 3 мг</w:t>
            </w:r>
            <w:proofErr w:type="gramStart"/>
            <w:r w:rsidRPr="00AA36D0">
              <w:rPr>
                <w:rFonts w:eastAsia="Times New Roman"/>
                <w:lang w:eastAsia="ar-SA"/>
              </w:rPr>
              <w:t>.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A36D0">
              <w:rPr>
                <w:rFonts w:eastAsia="Times New Roman"/>
                <w:lang w:eastAsia="ar-SA"/>
              </w:rPr>
              <w:t>н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AA36D0">
                <w:rPr>
                  <w:rFonts w:eastAsia="Times New Roman"/>
                  <w:lang w:eastAsia="ar-SA"/>
                </w:rPr>
                <w:t>1 кг</w:t>
              </w:r>
            </w:smartTag>
            <w:r w:rsidRPr="00AA36D0">
              <w:rPr>
                <w:rFonts w:eastAsia="Times New Roman"/>
                <w:lang w:eastAsia="ar-SA"/>
              </w:rPr>
              <w:t xml:space="preserve">. крупы. 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>Зараженность  крупы вредителями не допускается.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29-ФЗ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«О качестве и безопасности пищевых продуктов».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Санитарно-эпидемиологические правила СанПиН 2.3.6.959-00.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ГОСТ 6292-93.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929410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 1850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 31 марта 2014г. по 31 августа 2014г.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месяц, в связи с необход</w:t>
            </w:r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 xml:space="preserve">имостью на производстве),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 Урожай 2013г. Срок годности  не более 12  месяцев, остаточный срок годности продукции на момент поставки должен составлять не менее 80% от даты изготовления.</w:t>
            </w:r>
          </w:p>
        </w:tc>
      </w:tr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Крупа гречневая - ядрица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Крупа гречневая - ядрица.</w:t>
            </w:r>
            <w:r w:rsidRPr="00AA36D0">
              <w:rPr>
                <w:rFonts w:eastAsia="Times New Roman"/>
                <w:lang w:eastAsia="ar-SA"/>
              </w:rPr>
              <w:t xml:space="preserve"> Цвет коричневый разных оттенков. Запах характерный данному виду крупы, без плесени, без затхлости и  без посторонних запахов. Вкус свежей доброкачественной крупы, слегка сладковатый, без посторонних привкусов.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Влажность-14,0%.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доброкачественного ядра в крупе -99,7%.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Крупность и степень выравненности не менее 80%.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металломагнитных примесей   допускается не более 3 мг</w:t>
            </w:r>
            <w:proofErr w:type="gramStart"/>
            <w:r w:rsidRPr="00AA36D0">
              <w:rPr>
                <w:rFonts w:eastAsia="Times New Roman"/>
                <w:lang w:eastAsia="ar-SA"/>
              </w:rPr>
              <w:t>.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A36D0">
              <w:rPr>
                <w:rFonts w:eastAsia="Times New Roman"/>
                <w:lang w:eastAsia="ar-SA"/>
              </w:rPr>
              <w:t>н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AA36D0">
                <w:rPr>
                  <w:rFonts w:eastAsia="Times New Roman"/>
                  <w:lang w:eastAsia="ar-SA"/>
                </w:rPr>
                <w:t>1 кг</w:t>
              </w:r>
            </w:smartTag>
            <w:r w:rsidRPr="00AA36D0">
              <w:rPr>
                <w:rFonts w:eastAsia="Times New Roman"/>
                <w:lang w:eastAsia="ar-SA"/>
              </w:rPr>
              <w:t xml:space="preserve">. крупы. 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Зараженность  крупы вредителями не допускается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29-ФЗ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«О качестве и безопасности пищевых продуктов».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Санитарно-эпидемиологические правила СанПиН 2.3.6.959-00.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ГОСТ 5550-74.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Код ОКП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929460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1250</w:t>
            </w:r>
            <w:r w:rsidRPr="00AA36D0">
              <w:rPr>
                <w:rFonts w:eastAsia="Times New Roman"/>
                <w:lang w:eastAsia="ar-SA"/>
              </w:rPr>
              <w:t xml:space="preserve">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 31 марта 2014г. по 31 августа 2014г.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месяц, в связи с необходимостью на производстве),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Урожай 2013г. Срок годности не более 12   месяцев, остаточный срок годности продукции на момент поставки должен составлять не менее 80% от даты изготовления.</w:t>
            </w:r>
          </w:p>
        </w:tc>
      </w:tr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Крупа перловая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 xml:space="preserve">Крупа перловая. </w:t>
            </w:r>
            <w:r w:rsidRPr="00AA36D0">
              <w:rPr>
                <w:rFonts w:eastAsia="Times New Roman"/>
                <w:lang w:eastAsia="ar-SA"/>
              </w:rPr>
              <w:t xml:space="preserve">Цвет свойственный данному виду </w:t>
            </w:r>
            <w:r w:rsidRPr="00AA36D0">
              <w:rPr>
                <w:rFonts w:eastAsia="Times New Roman"/>
                <w:lang w:eastAsia="ar-SA"/>
              </w:rPr>
              <w:lastRenderedPageBreak/>
              <w:t>крупы</w:t>
            </w:r>
            <w:r w:rsidRPr="00AA36D0">
              <w:rPr>
                <w:rFonts w:eastAsia="Times New Roman"/>
                <w:b/>
                <w:lang w:eastAsia="ar-SA"/>
              </w:rPr>
              <w:t xml:space="preserve">. </w:t>
            </w:r>
            <w:r w:rsidRPr="00AA36D0">
              <w:rPr>
                <w:rFonts w:eastAsia="Times New Roman"/>
                <w:lang w:eastAsia="ar-SA"/>
              </w:rPr>
              <w:t>Запах характерный данному виду крупы, без плесени, без затхлости и  без посторонних запахов. Вкус свежей доброкачественной крупы, слегка сладковатый, без посторонних привкусов.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Влажность-14,0%.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доброкачественного ядра в крупе -99,7%.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Крупность и степень выравненности не менее 80%. Содержание металломагнитных примесей   допускается не более 3 мг</w:t>
            </w:r>
            <w:proofErr w:type="gramStart"/>
            <w:r w:rsidRPr="00AA36D0">
              <w:rPr>
                <w:rFonts w:eastAsia="Times New Roman"/>
                <w:lang w:eastAsia="ar-SA"/>
              </w:rPr>
              <w:t>.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A36D0">
              <w:rPr>
                <w:rFonts w:eastAsia="Times New Roman"/>
                <w:lang w:eastAsia="ar-SA"/>
              </w:rPr>
              <w:t>н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AA36D0">
                <w:rPr>
                  <w:rFonts w:eastAsia="Times New Roman"/>
                  <w:lang w:eastAsia="ar-SA"/>
                </w:rPr>
                <w:t>1 кг</w:t>
              </w:r>
            </w:smartTag>
            <w:r w:rsidRPr="00AA36D0">
              <w:rPr>
                <w:rFonts w:eastAsia="Times New Roman"/>
                <w:lang w:eastAsia="ar-SA"/>
              </w:rPr>
              <w:t xml:space="preserve">. крупы. 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Зараженность  крупы вредителями не допускается.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29-ФЗ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«О качестве и безопасности пищевых продуктов».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Санитарно-эпидемиологические правила СанПиН 2.3.6.959-00.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ГОСТ 5784-60.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Код ОКП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929480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50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С 31 марта </w:t>
            </w:r>
            <w:r w:rsidRPr="00AA36D0">
              <w:rPr>
                <w:rFonts w:eastAsia="Times New Roman"/>
                <w:lang w:eastAsia="ar-SA"/>
              </w:rPr>
              <w:lastRenderedPageBreak/>
              <w:t>2014г</w:t>
            </w:r>
            <w:proofErr w:type="gramStart"/>
            <w:r w:rsidRPr="00AA36D0">
              <w:rPr>
                <w:rFonts w:eastAsia="Times New Roman"/>
                <w:lang w:eastAsia="ar-SA"/>
              </w:rPr>
              <w:t>.п</w:t>
            </w:r>
            <w:proofErr w:type="gramEnd"/>
            <w:r w:rsidRPr="00AA36D0">
              <w:rPr>
                <w:rFonts w:eastAsia="Times New Roman"/>
                <w:lang w:eastAsia="ar-SA"/>
              </w:rPr>
              <w:t>о 31 августа 2014г.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месяц, в связи с необходимостью на производстве),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Урожай 2013г. Срок годности </w:t>
            </w:r>
            <w:r w:rsidRPr="00AA36D0">
              <w:rPr>
                <w:rFonts w:eastAsia="Times New Roman"/>
                <w:lang w:eastAsia="ar-SA"/>
              </w:rPr>
              <w:lastRenderedPageBreak/>
              <w:t>не более 12  месяцев, остаточный срок годности продукции на момент поставки должен составлять не менее 80% от даты изготовления.</w:t>
            </w:r>
          </w:p>
        </w:tc>
      </w:tr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Крупа манная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Крупа манная</w:t>
            </w:r>
            <w:r w:rsidRPr="00AA36D0">
              <w:rPr>
                <w:rFonts w:eastAsia="Times New Roman"/>
                <w:lang w:eastAsia="ar-SA"/>
              </w:rPr>
              <w:t xml:space="preserve">.  Цвет белый. Запах характерный данному виду крупы, без плесени, без затхлости и  без посторонних запахов. Вкус свежей доброкачественной крупы, слегка сладковатый, без посторонних привкусов.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Влажность-14,0%.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доброкачественного ядра в крупе -99,7%.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>Крупность и степень выравненности не менее 80%.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Содержание металломагнитных примесей   допускается не более 3 мг</w:t>
            </w:r>
            <w:proofErr w:type="gramStart"/>
            <w:r w:rsidRPr="00AA36D0">
              <w:rPr>
                <w:rFonts w:eastAsia="Times New Roman"/>
                <w:lang w:eastAsia="ar-SA"/>
              </w:rPr>
              <w:t>.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A36D0">
              <w:rPr>
                <w:rFonts w:eastAsia="Times New Roman"/>
                <w:lang w:eastAsia="ar-SA"/>
              </w:rPr>
              <w:t>н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AA36D0">
                <w:rPr>
                  <w:rFonts w:eastAsia="Times New Roman"/>
                  <w:lang w:eastAsia="ar-SA"/>
                </w:rPr>
                <w:t>1 кг</w:t>
              </w:r>
            </w:smartTag>
            <w:r w:rsidRPr="00AA36D0">
              <w:rPr>
                <w:rFonts w:eastAsia="Times New Roman"/>
                <w:lang w:eastAsia="ar-SA"/>
              </w:rPr>
              <w:t>. крупы.  Зараженность  крупы вредителями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ФЗ от 02 января 2000года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29-ФЗ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«О качестве и безопасности пищевых продуктов».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Санитарно-эпидемиологические правила </w:t>
            </w:r>
            <w:r w:rsidRPr="00AA36D0">
              <w:rPr>
                <w:rFonts w:eastAsia="Times New Roman"/>
                <w:lang w:eastAsia="ar-SA"/>
              </w:rPr>
              <w:lastRenderedPageBreak/>
              <w:t>СанПиН 2.3.6.959-00.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ГОСТ 7022-97.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Код ОКП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929420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450 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С 31 марта 2014г</w:t>
            </w:r>
            <w:proofErr w:type="gramStart"/>
            <w:r w:rsidRPr="00AA36D0">
              <w:rPr>
                <w:rFonts w:eastAsia="Times New Roman"/>
                <w:lang w:eastAsia="ar-SA"/>
              </w:rPr>
              <w:t>.п</w:t>
            </w:r>
            <w:proofErr w:type="gramEnd"/>
            <w:r w:rsidRPr="00AA36D0">
              <w:rPr>
                <w:rFonts w:eastAsia="Times New Roman"/>
                <w:lang w:eastAsia="ar-SA"/>
              </w:rPr>
              <w:t>о 31 августа 2014г.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(отдельными партиями, по </w:t>
            </w:r>
            <w:r w:rsidRPr="00AA36D0">
              <w:rPr>
                <w:rFonts w:eastAsia="Times New Roman"/>
                <w:color w:val="000000"/>
                <w:lang w:eastAsia="ar-SA"/>
              </w:rPr>
              <w:lastRenderedPageBreak/>
              <w:t xml:space="preserve">предварительной заявке 1 раз в месяц, в связи с необходимостью на производстве),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lastRenderedPageBreak/>
              <w:t xml:space="preserve"> Урожай 2013г. Срок годности не более 12   месяцев, остаточный срок годности продукции на момент поставки должен </w:t>
            </w:r>
            <w:r w:rsidRPr="00AA36D0">
              <w:rPr>
                <w:rFonts w:eastAsia="Times New Roman"/>
                <w:lang w:eastAsia="ar-SA"/>
              </w:rPr>
              <w:lastRenderedPageBreak/>
              <w:t>составлять не менее 80% от даты изготовления.</w:t>
            </w:r>
          </w:p>
        </w:tc>
      </w:tr>
      <w:tr w:rsidR="00AA36D0" w:rsidRPr="00AA36D0" w:rsidTr="00386E3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tabs>
          <w:tab w:val="left" w:pos="989"/>
        </w:tabs>
        <w:suppressAutoHyphens/>
        <w:jc w:val="left"/>
        <w:rPr>
          <w:rFonts w:eastAsia="Times New Roman"/>
          <w:lang w:eastAsia="ar-SA"/>
        </w:rPr>
      </w:pPr>
      <w:r w:rsidRPr="00AA36D0">
        <w:rPr>
          <w:rFonts w:eastAsia="Times New Roman"/>
          <w:color w:val="000000"/>
          <w:lang w:eastAsia="ar-SA"/>
        </w:rPr>
        <w:tab/>
      </w:r>
    </w:p>
    <w:p w:rsidR="00AA36D0" w:rsidRPr="00AA36D0" w:rsidRDefault="00AA36D0" w:rsidP="00AA36D0">
      <w:pPr>
        <w:suppressAutoHyphens/>
        <w:jc w:val="left"/>
        <w:rPr>
          <w:rFonts w:eastAsia="Times New Roman"/>
          <w:lang w:eastAsia="ar-SA"/>
        </w:rPr>
      </w:pPr>
      <w:r w:rsidRPr="00AA36D0">
        <w:rPr>
          <w:rFonts w:eastAsia="Times New Roman"/>
          <w:lang w:eastAsia="ar-SA"/>
        </w:rPr>
        <w:t xml:space="preserve">График </w:t>
      </w:r>
      <w:proofErr w:type="spellStart"/>
      <w:r w:rsidRPr="00AA36D0">
        <w:rPr>
          <w:rFonts w:eastAsia="Times New Roman"/>
          <w:lang w:eastAsia="ar-SA"/>
        </w:rPr>
        <w:t>ОТиП</w:t>
      </w:r>
      <w:proofErr w:type="spellEnd"/>
      <w:r w:rsidRPr="00AA36D0">
        <w:rPr>
          <w:rFonts w:eastAsia="Times New Roman"/>
          <w:lang w:eastAsia="ar-SA"/>
        </w:rPr>
        <w:t xml:space="preserve"> АХК поставки на  2014г.    </w:t>
      </w:r>
    </w:p>
    <w:p w:rsidR="00AA36D0" w:rsidRPr="00AA36D0" w:rsidRDefault="00AA36D0" w:rsidP="00AA36D0">
      <w:pPr>
        <w:suppressAutoHyphens/>
        <w:jc w:val="left"/>
        <w:rPr>
          <w:rFonts w:eastAsia="Times New Roman"/>
          <w:lang w:eastAsia="ar-SA"/>
        </w:rPr>
      </w:pPr>
    </w:p>
    <w:tbl>
      <w:tblPr>
        <w:tblW w:w="14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5"/>
        <w:gridCol w:w="1536"/>
        <w:gridCol w:w="819"/>
        <w:gridCol w:w="1531"/>
        <w:gridCol w:w="1380"/>
        <w:gridCol w:w="1800"/>
        <w:gridCol w:w="1800"/>
        <w:gridCol w:w="1800"/>
        <w:gridCol w:w="1020"/>
      </w:tblGrid>
      <w:tr w:rsidR="00AA36D0" w:rsidRPr="00AA36D0" w:rsidTr="00386E3D">
        <w:trPr>
          <w:trHeight w:val="499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Наименование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Июнь 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Итого:</w:t>
            </w:r>
          </w:p>
        </w:tc>
      </w:tr>
      <w:tr w:rsidR="00AA36D0" w:rsidRPr="00AA36D0" w:rsidTr="00386E3D">
        <w:trPr>
          <w:trHeight w:val="548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 xml:space="preserve">Рис круглый. 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100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350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350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350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350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350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1850</w:t>
            </w:r>
          </w:p>
        </w:tc>
      </w:tr>
      <w:tr w:rsidR="00AA36D0" w:rsidRPr="00AA36D0" w:rsidTr="00386E3D">
        <w:trPr>
          <w:trHeight w:val="556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 xml:space="preserve">Крупа гречневая (ядрица) 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240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240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240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240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240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1250</w:t>
            </w:r>
          </w:p>
        </w:tc>
      </w:tr>
      <w:tr w:rsidR="00AA36D0" w:rsidRPr="00AA36D0" w:rsidTr="00386E3D">
        <w:trPr>
          <w:trHeight w:val="556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Крупа перловая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lang w:eastAsia="ar-SA"/>
              </w:rPr>
              <w:t xml:space="preserve">. 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</w:tr>
      <w:tr w:rsidR="00AA36D0" w:rsidRPr="00AA36D0" w:rsidTr="00386E3D">
        <w:trPr>
          <w:trHeight w:val="556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Крупа манная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50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100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100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100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450</w:t>
            </w:r>
          </w:p>
        </w:tc>
      </w:tr>
      <w:tr w:rsidR="00AA36D0" w:rsidRPr="00AA36D0" w:rsidTr="00386E3D">
        <w:trPr>
          <w:trHeight w:val="706"/>
        </w:trPr>
        <w:tc>
          <w:tcPr>
            <w:tcW w:w="3255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AA36D0">
              <w:rPr>
                <w:rFonts w:eastAsia="Times New Roman"/>
                <w:b/>
                <w:lang w:eastAsia="ar-SA"/>
              </w:rPr>
              <w:t>Итого:</w:t>
            </w:r>
          </w:p>
        </w:tc>
        <w:tc>
          <w:tcPr>
            <w:tcW w:w="1536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A36D0">
              <w:rPr>
                <w:rFonts w:eastAsia="Times New Roman"/>
                <w:lang w:eastAsia="ar-SA"/>
              </w:rPr>
              <w:t>кг</w:t>
            </w:r>
            <w:proofErr w:type="gramEnd"/>
            <w:r w:rsidRPr="00AA36D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819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200</w:t>
            </w:r>
          </w:p>
        </w:tc>
        <w:tc>
          <w:tcPr>
            <w:tcW w:w="1531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640</w:t>
            </w:r>
          </w:p>
        </w:tc>
        <w:tc>
          <w:tcPr>
            <w:tcW w:w="138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640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740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690</w:t>
            </w:r>
          </w:p>
        </w:tc>
        <w:tc>
          <w:tcPr>
            <w:tcW w:w="180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690</w:t>
            </w:r>
          </w:p>
        </w:tc>
        <w:tc>
          <w:tcPr>
            <w:tcW w:w="1020" w:type="dxa"/>
            <w:shd w:val="clear" w:color="auto" w:fill="auto"/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3600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  <w:sectPr w:rsidR="00AA36D0" w:rsidRPr="00AA36D0" w:rsidSect="00303AC6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Урожай 2013г. Срок годности не более 12 месяцев, остаточный срок годности продукции на момент поставки должен составлять не менее 80% от даты изготовления.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jc w:val="both"/>
        <w:rPr>
          <w:rFonts w:eastAsia="Times New Roman"/>
          <w:lang w:eastAsia="ar-SA"/>
        </w:rPr>
      </w:pPr>
      <w:r w:rsidRPr="00AA36D0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 Маркировка должна быть нанесена на потребительскую тару, этикетку.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Крупа должна  быть расфасована в пакеты не более 1,0кг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 xml:space="preserve">., </w:t>
            </w:r>
            <w:proofErr w:type="gramEnd"/>
            <w:r w:rsidRPr="00AA36D0">
              <w:rPr>
                <w:rFonts w:eastAsia="Times New Roman"/>
                <w:lang w:eastAsia="ar-SA"/>
              </w:rPr>
              <w:t>а пакеты упакованы в целлофан не более 10-12шт. в упаковке. Упаковка  должна быть целой, без повреждений  и обеспечивать сохранность продукции от повреждений и порчи. Каждая упаковка должна иметь маркировку, маркировка должна быть  на русском языке с указанием наименования продукции,  наименования и адреса изготовителя, даты изготовления, срока годности, условий хранения, веса нетто, пищевой ценности.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A36D0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AA36D0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AA36D0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AA36D0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AA36D0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– Калужская область, г. Обнинск,                ул. Пирогова, д.13, столовая №2 «Здоровье», с 08-00ч. до 13-00ч., по московскому времени, </w:t>
            </w:r>
            <w:r w:rsidRPr="00AA36D0">
              <w:rPr>
                <w:rFonts w:eastAsia="Times New Roman"/>
                <w:lang w:eastAsia="ar-SA"/>
              </w:rPr>
              <w:t>отдельными партиями, на основании графика поставки.</w:t>
            </w:r>
          </w:p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удостоверение о качестве продукции, на каждую партию товара.</w:t>
            </w:r>
          </w:p>
        </w:tc>
      </w:tr>
    </w:tbl>
    <w:p w:rsidR="00AA36D0" w:rsidRPr="00AA36D0" w:rsidRDefault="00AA36D0" w:rsidP="00AA36D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spellStart"/>
            <w:r w:rsidRPr="00AA36D0">
              <w:rPr>
                <w:rFonts w:eastAsia="Times New Roman"/>
                <w:color w:val="000000"/>
                <w:lang w:eastAsia="ar-SA"/>
              </w:rPr>
              <w:t>Погрузо</w:t>
            </w:r>
            <w:proofErr w:type="spellEnd"/>
            <w:r w:rsidRPr="00AA36D0">
              <w:rPr>
                <w:rFonts w:eastAsia="Times New Roman"/>
                <w:color w:val="000000"/>
                <w:lang w:eastAsia="ar-SA"/>
              </w:rPr>
              <w:t xml:space="preserve">–разгрузочные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AA36D0" w:rsidRPr="00AA36D0" w:rsidRDefault="00AA36D0" w:rsidP="00AA36D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Крупа должна храниться в сухом, чистом, хорошо освещенном, проветриваемом помещении, не зараженном вредителями, отдельно от остро пахнущих и скоропортящихся товаров,  при температуре от -10 до +5 градусов и относительной влажности воздуха 60-70%, на стеллажах либо на подтоварнике.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крупа должна   соответствовать требованиям допустимых уровней, установленных нормативными правовыми актами РФ.</w:t>
            </w:r>
            <w:r w:rsidRPr="00AA36D0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lang w:eastAsia="ar-SA"/>
              </w:rPr>
              <w:t xml:space="preserve">Качество товара должно соответствовать ГОСТу,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 продукта.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36D0" w:rsidRPr="00AA36D0" w:rsidTr="00386E3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A36D0" w:rsidRPr="00AA36D0" w:rsidTr="00386E3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AA36D0" w:rsidRPr="00AA36D0" w:rsidRDefault="00AA36D0" w:rsidP="00AA36D0">
      <w:pPr>
        <w:suppressAutoHyphens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lastRenderedPageBreak/>
        <w:t>РАЗДЕЛ 16. ПЕРЕЧЕНЬ ПРИНЯТЫХ СОКРАЩЕНИЙ</w:t>
      </w:r>
    </w:p>
    <w:p w:rsidR="00AA36D0" w:rsidRPr="00AA36D0" w:rsidRDefault="00AA36D0" w:rsidP="00AA36D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A36D0" w:rsidRPr="00AA36D0" w:rsidRDefault="00AA36D0" w:rsidP="00AA36D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AA36D0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AA36D0" w:rsidRPr="00AA36D0" w:rsidRDefault="00AA36D0" w:rsidP="00AA36D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A36D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A36D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6D0" w:rsidRPr="00AA36D0" w:rsidRDefault="00AA36D0" w:rsidP="00AA36D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AA36D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A36D0" w:rsidRPr="00AA36D0" w:rsidTr="00386E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6D0" w:rsidRPr="00AA36D0" w:rsidRDefault="00AA36D0" w:rsidP="00AA36D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A36D0" w:rsidRPr="00AA36D0" w:rsidRDefault="00AA36D0" w:rsidP="00AA36D0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AA36D0" w:rsidRPr="00AA36D0" w:rsidRDefault="00AA36D0" w:rsidP="00AA36D0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AA36D0" w:rsidRPr="00AA36D0" w:rsidRDefault="00AA36D0" w:rsidP="00AA36D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A36D0" w:rsidRPr="00AA36D0" w:rsidRDefault="00AA36D0" w:rsidP="00AA36D0">
      <w:pPr>
        <w:suppressAutoHyphens/>
        <w:ind w:right="48"/>
        <w:jc w:val="both"/>
        <w:rPr>
          <w:rFonts w:eastAsia="Times New Roman"/>
          <w:lang w:eastAsia="ar-SA"/>
        </w:rPr>
      </w:pPr>
      <w:r w:rsidRPr="00AA36D0">
        <w:rPr>
          <w:rFonts w:eastAsia="Times New Roman"/>
          <w:b/>
          <w:lang w:eastAsia="ar-SA"/>
        </w:rPr>
        <w:t>Контактное лицо</w:t>
      </w:r>
      <w:r w:rsidRPr="00AA36D0">
        <w:rPr>
          <w:rFonts w:eastAsia="Times New Roman"/>
          <w:lang w:eastAsia="ar-SA"/>
        </w:rPr>
        <w:t xml:space="preserve">: </w:t>
      </w:r>
      <w:r w:rsidRPr="00AA36D0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AA36D0">
        <w:rPr>
          <w:rFonts w:eastAsia="Times New Roman"/>
          <w:lang w:eastAsia="ar-SA"/>
        </w:rPr>
        <w:t xml:space="preserve"> (48439) </w:t>
      </w:r>
      <w:r w:rsidRPr="00AA36D0">
        <w:rPr>
          <w:rFonts w:eastAsia="Times New Roman"/>
          <w:bCs/>
          <w:color w:val="000000"/>
          <w:szCs w:val="20"/>
          <w:lang w:eastAsia="ar-SA"/>
        </w:rPr>
        <w:t>9-83-99</w:t>
      </w:r>
      <w:r w:rsidRPr="00AA36D0">
        <w:rPr>
          <w:rFonts w:eastAsia="Times New Roman"/>
          <w:lang w:eastAsia="ar-SA"/>
        </w:rPr>
        <w:t>.</w:t>
      </w:r>
    </w:p>
    <w:p w:rsidR="00AA36D0" w:rsidRPr="00AA36D0" w:rsidRDefault="00AA36D0" w:rsidP="00AA36D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9F" w:rsidRDefault="00AA36D0" w:rsidP="00303AC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07C9F" w:rsidRDefault="00AA36D0" w:rsidP="00007C9F">
    <w:pPr>
      <w:pStyle w:val="a3"/>
      <w:ind w:right="360"/>
      <w:jc w:val="center"/>
    </w:pPr>
  </w:p>
  <w:p w:rsidR="00007C9F" w:rsidRDefault="00AA36D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9F" w:rsidRDefault="00AA36D0" w:rsidP="00303AC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07C9F" w:rsidRDefault="00AA36D0" w:rsidP="00007C9F">
    <w:pPr>
      <w:pStyle w:val="a3"/>
      <w:ind w:right="360"/>
      <w:jc w:val="center"/>
    </w:pPr>
  </w:p>
  <w:p w:rsidR="00007C9F" w:rsidRDefault="00AA36D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0C"/>
    <w:rsid w:val="004B200C"/>
    <w:rsid w:val="008E3C0C"/>
    <w:rsid w:val="00AA36D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A36D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A36D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A36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A36D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A36D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A3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1363</Words>
  <Characters>7774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2014-01-14T05:28:00Z</dcterms:created>
  <dcterms:modified xsi:type="dcterms:W3CDTF">2014-01-14T05:28:00Z</dcterms:modified>
</cp:coreProperties>
</file>