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CF5D41">
            <w:pPr>
              <w:jc w:val="center"/>
              <w:rPr>
                <w:b/>
                <w:sz w:val="28"/>
                <w:szCs w:val="28"/>
                <w:u w:val="single"/>
              </w:rPr>
            </w:pPr>
            <w:r w:rsidRPr="00A01CC5">
              <w:rPr>
                <w:b/>
                <w:sz w:val="28"/>
              </w:rPr>
              <w:t xml:space="preserve">На </w:t>
            </w:r>
            <w:r w:rsidR="00C04F19" w:rsidRPr="00C04F19">
              <w:rPr>
                <w:b/>
                <w:sz w:val="28"/>
              </w:rPr>
              <w:t xml:space="preserve">выполнение </w:t>
            </w:r>
            <w:r w:rsidR="00D405A2" w:rsidRPr="00D405A2">
              <w:rPr>
                <w:b/>
                <w:sz w:val="28"/>
              </w:rPr>
              <w:t>НИР по теме: «Исследование составов жидких РАО, образующихся при переработке урансодержащих материалов различного происхождения, и разработка временных норм, для обоснования их безопасного захоронения»</w:t>
            </w:r>
            <w:r w:rsidR="00D405A2">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FA16D2">
              <w:rPr>
                <w:b/>
                <w:u w:val="single"/>
              </w:rPr>
              <w:t>21</w:t>
            </w:r>
            <w:r w:rsidR="00CF5D41">
              <w:rPr>
                <w:b/>
                <w:u w:val="single"/>
              </w:rPr>
              <w:t>6</w:t>
            </w:r>
            <w:r w:rsidRPr="00E75F7D">
              <w:rPr>
                <w:b/>
                <w:u w:val="single"/>
              </w:rPr>
              <w:t xml:space="preserve">  от «</w:t>
            </w:r>
            <w:r w:rsidR="00FA16D2">
              <w:rPr>
                <w:b/>
                <w:u w:val="single"/>
              </w:rPr>
              <w:t>0</w:t>
            </w:r>
            <w:r w:rsidR="00CF5D41">
              <w:rPr>
                <w:b/>
                <w:u w:val="single"/>
              </w:rPr>
              <w:t>9</w:t>
            </w:r>
            <w:r w:rsidRPr="00E75F7D">
              <w:rPr>
                <w:b/>
                <w:u w:val="single"/>
              </w:rPr>
              <w:t xml:space="preserve">»   </w:t>
            </w:r>
            <w:r w:rsidR="00FA16D2">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FA16D2">
              <w:rPr>
                <w:b/>
              </w:rPr>
              <w:t>69</w:t>
            </w:r>
            <w:r w:rsidR="00CF5D41">
              <w:rPr>
                <w:b/>
              </w:rPr>
              <w:t>20</w:t>
            </w:r>
          </w:p>
          <w:p w:rsidR="00DE204E" w:rsidRPr="00A265E4" w:rsidRDefault="001E7700" w:rsidP="00810AF5">
            <w:pPr>
              <w:suppressAutoHyphens/>
              <w:jc w:val="center"/>
              <w:rPr>
                <w:b/>
                <w:u w:val="single"/>
              </w:rPr>
            </w:pPr>
            <w:r>
              <w:rPr>
                <w:b/>
              </w:rPr>
              <w:t>5890</w:t>
            </w:r>
            <w:r w:rsidR="00DE204E">
              <w:rPr>
                <w:b/>
                <w:lang w:val="en-US"/>
              </w:rPr>
              <w:t>/</w:t>
            </w:r>
            <w:r w:rsidR="00810AF5">
              <w:rPr>
                <w:b/>
              </w:rPr>
              <w:t>830</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4140C8">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4140C8">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72" w:history="1">
        <w:r w:rsidR="00631FF4" w:rsidRPr="0063790A">
          <w:rPr>
            <w:rStyle w:val="afb"/>
            <w:b/>
          </w:rPr>
          <w:t>5. ИНФО</w:t>
        </w:r>
        <w:r w:rsidR="00631FF4" w:rsidRPr="0063790A">
          <w:rPr>
            <w:rStyle w:val="afb"/>
            <w:b/>
          </w:rPr>
          <w:t>Р</w:t>
        </w:r>
        <w:r w:rsidR="00631FF4" w:rsidRPr="0063790A">
          <w:rPr>
            <w:rStyle w:val="afb"/>
            <w:b/>
          </w:rPr>
          <w:t>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4140C8">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4140C8">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4140C8">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4140C8"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FA16D2" w:rsidRPr="00FA16D2">
              <w:rPr>
                <w:b/>
              </w:rPr>
              <w:t xml:space="preserve">выполнение </w:t>
            </w:r>
            <w:r w:rsidR="00D405A2" w:rsidRPr="00D405A2">
              <w:rPr>
                <w:b/>
              </w:rPr>
              <w:t>НИР по теме: «Исследование составов жидких РАО, образующихся при переработке урансодержащих материалов различного происхождения, и разработка временных норм, для обоснования их безопасного захоронения»</w:t>
            </w:r>
            <w:r w:rsidR="00FA16D2">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443A84" w:rsidRPr="00443A84" w:rsidRDefault="00443A84" w:rsidP="00443A84">
            <w:pPr>
              <w:ind w:right="-3"/>
              <w:rPr>
                <w:color w:val="000000"/>
              </w:rPr>
            </w:pPr>
            <w:r w:rsidRPr="00443A84">
              <w:rPr>
                <w:color w:val="000000"/>
              </w:rPr>
              <w:t xml:space="preserve">с момента подписания - до </w:t>
            </w:r>
            <w:r w:rsidR="00810AF5">
              <w:rPr>
                <w:color w:val="000000"/>
              </w:rPr>
              <w:t>(</w:t>
            </w:r>
            <w:r w:rsidRPr="00443A84">
              <w:rPr>
                <w:color w:val="000000"/>
              </w:rPr>
              <w:t>не позднее 20.12.2014г.</w:t>
            </w:r>
            <w:r w:rsidR="00810AF5">
              <w:rPr>
                <w:color w:val="000000"/>
              </w:rPr>
              <w:t>)</w:t>
            </w:r>
            <w:r w:rsidRPr="00443A84">
              <w:rPr>
                <w:color w:val="000000"/>
              </w:rPr>
              <w:t>, если иное не предусмотрено календарным планом.</w:t>
            </w:r>
          </w:p>
          <w:p w:rsidR="00AE227A" w:rsidRPr="00443A84" w:rsidRDefault="00443A84" w:rsidP="00443A84">
            <w:pPr>
              <w:ind w:right="153"/>
              <w:jc w:val="both"/>
            </w:pPr>
            <w:r w:rsidRPr="00443A84">
              <w:rPr>
                <w:color w:val="000000"/>
              </w:rPr>
              <w:t>Срок начала работ - после уведомления Исполнителя Заказчиком об одобрении финансирования данной НИР Инвестиционным комитетом Госкорпорации «Росатом» и определяется с учетом ограничения на выполнение обязательств по договору.</w:t>
            </w:r>
          </w:p>
          <w:p w:rsidR="00443A84" w:rsidRDefault="00443A84" w:rsidP="00457C91">
            <w:pPr>
              <w:ind w:right="153"/>
              <w:jc w:val="both"/>
            </w:pPr>
          </w:p>
          <w:p w:rsidR="00550DF1" w:rsidRPr="009D2EFB" w:rsidRDefault="00550DF1" w:rsidP="00457C91">
            <w:pPr>
              <w:ind w:right="153"/>
              <w:jc w:val="both"/>
              <w:rPr>
                <w:b/>
                <w:i/>
              </w:rPr>
            </w:pPr>
            <w:r w:rsidRPr="009D2EFB">
              <w:t>Место  оказания услуг:</w:t>
            </w:r>
          </w:p>
          <w:p w:rsidR="00550DF1" w:rsidRDefault="009D2EFB" w:rsidP="00457C91">
            <w:pPr>
              <w:ind w:right="153"/>
              <w:jc w:val="both"/>
              <w:rPr>
                <w:b/>
                <w:i/>
              </w:rPr>
            </w:pPr>
            <w:r w:rsidRPr="00292C22">
              <w:t>работы выполняются по месту нахождения Исполнителя и Заказчика</w:t>
            </w:r>
            <w:r w:rsidRPr="00292C22">
              <w:rPr>
                <w:i/>
              </w:rPr>
              <w:t>.</w:t>
            </w:r>
          </w:p>
          <w:p w:rsidR="009D2EFB" w:rsidRPr="00F3694B" w:rsidRDefault="009D2EFB"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w:t>
            </w:r>
            <w:r w:rsidRPr="00C61FCD">
              <w:lastRenderedPageBreak/>
              <w:t>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443A84" w:rsidP="00457C91">
            <w:pPr>
              <w:ind w:right="153"/>
              <w:jc w:val="both"/>
              <w:rPr>
                <w:b/>
                <w:i/>
              </w:rPr>
            </w:pPr>
            <w:r w:rsidRPr="00443A84">
              <w:rPr>
                <w:bCs/>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443A84" w:rsidP="003C3EBB">
            <w:pPr>
              <w:ind w:right="153"/>
              <w:jc w:val="both"/>
            </w:pPr>
            <w:r w:rsidRPr="00443A84">
              <w:t>Щербина Денис Евгеньевич, инженер-технолог ПТО ОАО «СХК»</w:t>
            </w:r>
          </w:p>
          <w:p w:rsidR="00837884" w:rsidRPr="00AF6819" w:rsidRDefault="00443A84" w:rsidP="003C3EBB">
            <w:pPr>
              <w:ind w:right="153"/>
              <w:jc w:val="both"/>
            </w:pPr>
            <w:r w:rsidRPr="00443A84">
              <w:t>(3823) 52-15-57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D405A2" w:rsidP="00457C91">
            <w:pPr>
              <w:pStyle w:val="38"/>
              <w:tabs>
                <w:tab w:val="clear" w:pos="1307"/>
              </w:tabs>
              <w:ind w:left="0" w:right="153"/>
              <w:rPr>
                <w:b/>
                <w:i/>
                <w:szCs w:val="24"/>
              </w:rPr>
            </w:pPr>
            <w:r>
              <w:rPr>
                <w:b/>
                <w:bCs/>
                <w:color w:val="000000"/>
                <w:szCs w:val="24"/>
              </w:rPr>
              <w:t>708</w:t>
            </w:r>
            <w:r w:rsidR="00443A84" w:rsidRPr="00443A84">
              <w:rPr>
                <w:b/>
                <w:bCs/>
                <w:color w:val="000000"/>
                <w:szCs w:val="24"/>
              </w:rPr>
              <w:t xml:space="preserve"> 000,00</w:t>
            </w:r>
            <w:r w:rsidR="003C3EBB" w:rsidRPr="003C3EBB">
              <w:rPr>
                <w:b/>
                <w:bCs/>
                <w:color w:val="000000"/>
                <w:szCs w:val="24"/>
              </w:rPr>
              <w:t xml:space="preserve"> (</w:t>
            </w:r>
            <w:r>
              <w:rPr>
                <w:b/>
                <w:bCs/>
                <w:color w:val="000000"/>
                <w:szCs w:val="24"/>
              </w:rPr>
              <w:t>семьсот восемь</w:t>
            </w:r>
            <w:r w:rsidR="003C3EBB" w:rsidRPr="003C3EBB">
              <w:rPr>
                <w:b/>
                <w:bCs/>
                <w:color w:val="000000"/>
                <w:szCs w:val="24"/>
              </w:rPr>
              <w:t xml:space="preserve"> тысяч) рублей </w:t>
            </w:r>
            <w:r w:rsidR="00443A84">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D405A2" w:rsidP="00457C91">
            <w:pPr>
              <w:jc w:val="both"/>
              <w:rPr>
                <w:highlight w:val="green"/>
              </w:rPr>
            </w:pPr>
            <w:r>
              <w:rPr>
                <w:b/>
              </w:rPr>
              <w:t>600</w:t>
            </w:r>
            <w:r w:rsidR="004465D7">
              <w:rPr>
                <w:b/>
              </w:rPr>
              <w:t xml:space="preserve"> </w:t>
            </w:r>
            <w:r>
              <w:rPr>
                <w:b/>
              </w:rPr>
              <w:t>000</w:t>
            </w:r>
            <w:r w:rsidR="004465D7">
              <w:rPr>
                <w:b/>
              </w:rPr>
              <w:t>,</w:t>
            </w:r>
            <w:r>
              <w:rPr>
                <w:b/>
              </w:rPr>
              <w:t>00</w:t>
            </w:r>
            <w:r w:rsidR="00AE227A" w:rsidRPr="004465D7">
              <w:rPr>
                <w:b/>
              </w:rPr>
              <w:t xml:space="preserve"> (</w:t>
            </w:r>
            <w:r>
              <w:rPr>
                <w:b/>
              </w:rPr>
              <w:t>шестьсот</w:t>
            </w:r>
            <w:r w:rsidR="00AE227A" w:rsidRPr="004465D7">
              <w:rPr>
                <w:b/>
              </w:rPr>
              <w:t xml:space="preserve"> тысяч</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sidR="00443A84">
              <w:rPr>
                <w:b/>
                <w:bCs/>
                <w:color w:val="000000"/>
              </w:rPr>
              <w:t>0</w:t>
            </w:r>
            <w:r w:rsidR="004465D7" w:rsidRPr="003C3EBB">
              <w:rPr>
                <w:b/>
                <w:bCs/>
                <w:color w:val="000000"/>
              </w:rPr>
              <w:t>0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170F0B" w:rsidRDefault="00AE227A" w:rsidP="00DA0AEC">
            <w:pPr>
              <w:jc w:val="both"/>
              <w:rPr>
                <w:sz w:val="28"/>
                <w:szCs w:val="20"/>
              </w:rPr>
            </w:pPr>
            <w:r>
              <w:t xml:space="preserve">Включенные в цену расходы (за исключением стоимости продукции и НДС): </w:t>
            </w:r>
            <w:r w:rsidR="00170F0B"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6" w:name="_Ref317256469"/>
          </w:p>
        </w:tc>
        <w:bookmarkEnd w:id="306"/>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B5353D">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09"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09"/>
          </w:p>
          <w:p w:rsidR="00AE227A" w:rsidRPr="00AF6819" w:rsidRDefault="00AE227A" w:rsidP="0079513E">
            <w:pPr>
              <w:numPr>
                <w:ilvl w:val="0"/>
                <w:numId w:val="37"/>
              </w:numPr>
              <w:tabs>
                <w:tab w:val="left" w:pos="778"/>
              </w:tabs>
              <w:ind w:left="0" w:right="153" w:firstLine="660"/>
              <w:jc w:val="both"/>
            </w:pPr>
            <w:bookmarkStart w:id="310"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0"/>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1"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1"/>
            <w:r w:rsidRPr="00AF6819">
              <w:t>:</w:t>
            </w:r>
          </w:p>
          <w:p w:rsidR="00AE227A" w:rsidRPr="00AF6819" w:rsidRDefault="00AE227A" w:rsidP="005E34BB">
            <w:pPr>
              <w:numPr>
                <w:ilvl w:val="0"/>
                <w:numId w:val="53"/>
              </w:numPr>
              <w:tabs>
                <w:tab w:val="left" w:pos="0"/>
              </w:tabs>
              <w:ind w:left="0" w:right="153" w:firstLine="669"/>
              <w:jc w:val="both"/>
            </w:pPr>
            <w:bookmarkStart w:id="312" w:name="_Ref319493337"/>
            <w:bookmarkStart w:id="313" w:name="_Ref319493636"/>
            <w:r w:rsidRPr="00AF6819">
              <w:t>документы, подтверждающие сведения о цепочке собственников, включая бенефициаров (в том числе конечных)</w:t>
            </w:r>
            <w:bookmarkEnd w:id="312"/>
            <w:r w:rsidRPr="00AF6819">
              <w:t xml:space="preserve"> в соответствии с формой, приложенной к Документации;</w:t>
            </w:r>
            <w:bookmarkEnd w:id="313"/>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lastRenderedPageBreak/>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w:t>
            </w:r>
            <w:r w:rsidR="00EF469F" w:rsidRPr="00292C22">
              <w:rPr>
                <w:szCs w:val="24"/>
              </w:rPr>
              <w:t xml:space="preserve">и    объема    </w:t>
            </w:r>
            <w:r w:rsidR="00EF469F" w:rsidRPr="00292C22">
              <w:rPr>
                <w:b/>
                <w:szCs w:val="24"/>
              </w:rPr>
              <w:t>[</w:t>
            </w:r>
            <w:r w:rsidR="00B5353D" w:rsidRPr="00292C22">
              <w:rPr>
                <w:b/>
                <w:szCs w:val="24"/>
              </w:rPr>
              <w:t xml:space="preserve">НИР по обращению с РАО </w:t>
            </w:r>
            <w:r w:rsidR="00EF469F" w:rsidRPr="00292C22">
              <w:rPr>
                <w:b/>
                <w:szCs w:val="24"/>
              </w:rPr>
              <w:t>]</w:t>
            </w:r>
            <w:r w:rsidR="00EF469F" w:rsidRPr="00292C22">
              <w:rPr>
                <w:szCs w:val="24"/>
              </w:rPr>
              <w:t xml:space="preserve"> </w:t>
            </w:r>
            <w:r w:rsidRPr="00292C22">
              <w:rPr>
                <w:szCs w:val="24"/>
              </w:rPr>
              <w:t>с</w:t>
            </w:r>
            <w:r w:rsidRPr="00E8005A">
              <w:rPr>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B5353D" w:rsidP="00457C91">
            <w:pPr>
              <w:pStyle w:val="Times12"/>
              <w:tabs>
                <w:tab w:val="left" w:pos="70"/>
              </w:tabs>
              <w:ind w:right="153" w:firstLine="0"/>
              <w:jc w:val="left"/>
              <w:rPr>
                <w:b/>
                <w:i/>
                <w:szCs w:val="24"/>
              </w:rPr>
            </w:pPr>
            <w:r>
              <w:rPr>
                <w:b/>
                <w:i/>
                <w:szCs w:val="24"/>
              </w:rPr>
              <w:t xml:space="preserve">Не </w:t>
            </w:r>
            <w:r w:rsidR="00AE227A"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7" w:name="_Ref317254826"/>
          </w:p>
        </w:tc>
        <w:bookmarkEnd w:id="317"/>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810AF5">
              <w:rPr>
                <w:b/>
                <w:i/>
                <w:sz w:val="28"/>
                <w:szCs w:val="24"/>
              </w:rPr>
              <w:t>02</w:t>
            </w:r>
            <w:r w:rsidRPr="00FC3C5F">
              <w:rPr>
                <w:b/>
                <w:i/>
                <w:sz w:val="28"/>
                <w:szCs w:val="24"/>
              </w:rPr>
              <w:t xml:space="preserve">» </w:t>
            </w:r>
            <w:r w:rsidR="00B5353D">
              <w:rPr>
                <w:b/>
                <w:i/>
                <w:szCs w:val="24"/>
              </w:rPr>
              <w:t>ию</w:t>
            </w:r>
            <w:r w:rsidR="00810AF5">
              <w:rPr>
                <w:b/>
                <w:i/>
                <w:szCs w:val="24"/>
              </w:rPr>
              <w:t>л</w:t>
            </w:r>
            <w:r w:rsidR="00B5353D">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810AF5">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810AF5">
              <w:rPr>
                <w:b/>
                <w:i/>
                <w:sz w:val="28"/>
                <w:szCs w:val="24"/>
              </w:rPr>
              <w:t>02</w:t>
            </w:r>
            <w:r w:rsidRPr="00FC3C5F">
              <w:rPr>
                <w:b/>
                <w:i/>
                <w:sz w:val="28"/>
                <w:szCs w:val="24"/>
              </w:rPr>
              <w:t xml:space="preserve">» </w:t>
            </w:r>
            <w:r w:rsidR="00B5353D">
              <w:rPr>
                <w:b/>
                <w:i/>
                <w:szCs w:val="24"/>
              </w:rPr>
              <w:t>ию</w:t>
            </w:r>
            <w:r w:rsidR="00810AF5">
              <w:rPr>
                <w:b/>
                <w:i/>
                <w:szCs w:val="24"/>
              </w:rPr>
              <w:t>л</w:t>
            </w:r>
            <w:r w:rsidR="00B5353D">
              <w:rPr>
                <w:b/>
                <w:i/>
                <w:szCs w:val="24"/>
              </w:rPr>
              <w:t>я</w:t>
            </w:r>
            <w:r w:rsidR="00B5353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810AF5">
              <w:rPr>
                <w:b/>
                <w:i/>
                <w:szCs w:val="24"/>
              </w:rPr>
              <w:t>23</w:t>
            </w:r>
            <w:r w:rsidRPr="00E25B1F">
              <w:rPr>
                <w:szCs w:val="24"/>
              </w:rPr>
              <w:t xml:space="preserve">» </w:t>
            </w:r>
            <w:r w:rsidR="005F3565">
              <w:rPr>
                <w:b/>
                <w:i/>
                <w:szCs w:val="24"/>
              </w:rPr>
              <w:t>ию</w:t>
            </w:r>
            <w:r w:rsidR="00B5353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810AF5">
            <w:pPr>
              <w:pStyle w:val="Times12"/>
              <w:ind w:firstLine="0"/>
              <w:rPr>
                <w:szCs w:val="24"/>
              </w:rPr>
            </w:pPr>
            <w:r w:rsidRPr="00E25B1F">
              <w:rPr>
                <w:szCs w:val="24"/>
              </w:rPr>
              <w:t>не позднее «</w:t>
            </w:r>
            <w:r w:rsidR="00810AF5">
              <w:rPr>
                <w:b/>
                <w:i/>
                <w:szCs w:val="24"/>
              </w:rPr>
              <w:t>04</w:t>
            </w:r>
            <w:r w:rsidRPr="00E25B1F">
              <w:rPr>
                <w:szCs w:val="24"/>
              </w:rPr>
              <w:t xml:space="preserve">» </w:t>
            </w:r>
            <w:r w:rsidR="00810AF5">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B5353D" w:rsidP="00457C91">
                        <w:pPr>
                          <w:jc w:val="center"/>
                          <w:rPr>
                            <w:b/>
                          </w:rPr>
                        </w:pPr>
                        <w:r>
                          <w:rPr>
                            <w:b/>
                          </w:rPr>
                          <w:t>7</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Pr="00B5353D" w:rsidRDefault="00AE227A" w:rsidP="00B5353D">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B5353D" w:rsidP="00457C91">
                        <w:pPr>
                          <w:pStyle w:val="af4"/>
                          <w:spacing w:before="0" w:after="0"/>
                          <w:jc w:val="center"/>
                        </w:pPr>
                        <w:r>
                          <w:rPr>
                            <w:b/>
                          </w:rPr>
                          <w:lastRenderedPageBreak/>
                          <w:t>2</w:t>
                        </w:r>
                        <w:r w:rsidR="00AE227A">
                          <w:rPr>
                            <w:b/>
                          </w:rPr>
                          <w:t>5</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21836398"/>
          </w:p>
        </w:tc>
        <w:bookmarkEnd w:id="325"/>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6" w:name="_Toc326685628"/>
      <w:bookmarkStart w:id="327"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6"/>
      <w:bookmarkEnd w:id="327"/>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8" w:name="форма1"/>
      <w:bookmarkStart w:id="329" w:name="_Toc98251753"/>
      <w:r w:rsidRPr="00AF6819">
        <w:rPr>
          <w:bCs w:val="0"/>
          <w:szCs w:val="24"/>
        </w:rPr>
        <w:t>Форма 1.</w:t>
      </w:r>
      <w:bookmarkEnd w:id="328"/>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0" w:name="_Письмо_о_подаче"/>
      <w:bookmarkStart w:id="331" w:name="_Toc255987071"/>
      <w:bookmarkStart w:id="332" w:name="_Toc272505461"/>
      <w:bookmarkStart w:id="333" w:name="_Toc326685629"/>
      <w:bookmarkStart w:id="334" w:name="_Toc388603274"/>
      <w:bookmarkEnd w:id="330"/>
      <w:r w:rsidRPr="00AF6819">
        <w:rPr>
          <w:rFonts w:ascii="Times New Roman" w:hAnsi="Times New Roman" w:cs="Times New Roman"/>
          <w:b w:val="0"/>
          <w:bCs w:val="0"/>
          <w:i w:val="0"/>
          <w:sz w:val="24"/>
          <w:szCs w:val="24"/>
        </w:rPr>
        <w:t>ЗАЯВКА НА УЧАСТИЕ В ЗАПРОСЕ ПРЕДЛОЖЕНИЙ (Форма 1)</w:t>
      </w:r>
      <w:bookmarkEnd w:id="331"/>
      <w:bookmarkEnd w:id="332"/>
      <w:bookmarkEnd w:id="333"/>
      <w:bookmarkEnd w:id="334"/>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5" w:name="_Hlt440565644"/>
      <w:bookmarkEnd w:id="335"/>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29"/>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6" w:name="_Ref55335821"/>
      <w:bookmarkStart w:id="337" w:name="_Ref55336345"/>
      <w:bookmarkStart w:id="338" w:name="_Toc57314674"/>
      <w:bookmarkStart w:id="339" w:name="_Toc69728988"/>
      <w:bookmarkStart w:id="340" w:name="_Toc98251754"/>
      <w:r w:rsidRPr="00AF6819">
        <w:br w:type="page"/>
      </w:r>
      <w:bookmarkEnd w:id="336"/>
      <w:bookmarkEnd w:id="337"/>
      <w:bookmarkEnd w:id="338"/>
      <w:bookmarkEnd w:id="339"/>
      <w:bookmarkEnd w:id="340"/>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1" w:name="_Анкета_Претендента_на"/>
      <w:bookmarkStart w:id="342" w:name="_Анкета_Участника_процедуры"/>
      <w:bookmarkStart w:id="343" w:name="_Toc255987077"/>
      <w:bookmarkStart w:id="344" w:name="_Toc326685630"/>
      <w:bookmarkStart w:id="345" w:name="_Toc388603275"/>
      <w:bookmarkEnd w:id="341"/>
      <w:bookmarkEnd w:id="342"/>
      <w:r w:rsidRPr="00AF6819">
        <w:rPr>
          <w:rFonts w:ascii="Times New Roman" w:hAnsi="Times New Roman" w:cs="Times New Roman"/>
          <w:b w:val="0"/>
          <w:i w:val="0"/>
          <w:sz w:val="24"/>
          <w:szCs w:val="24"/>
        </w:rPr>
        <w:t>АНКЕТА УЧАСТНИКА ЗАПРОСА ПРЕДЛОЖЕНИЙ (Форма 2)</w:t>
      </w:r>
      <w:bookmarkEnd w:id="343"/>
      <w:bookmarkEnd w:id="344"/>
      <w:bookmarkEnd w:id="345"/>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6"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6"/>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7" w:name="_Техническое_предложение_(Форма"/>
      <w:bookmarkStart w:id="348" w:name="_Toc235439567"/>
      <w:bookmarkStart w:id="349" w:name="_Toc326685631"/>
      <w:bookmarkStart w:id="350" w:name="_Toc388603276"/>
      <w:bookmarkEnd w:id="347"/>
      <w:r w:rsidRPr="00AF6819">
        <w:rPr>
          <w:rFonts w:ascii="Times New Roman" w:hAnsi="Times New Roman" w:cs="Times New Roman"/>
          <w:b w:val="0"/>
          <w:i w:val="0"/>
          <w:sz w:val="24"/>
          <w:szCs w:val="24"/>
        </w:rPr>
        <w:t>ТЕХНИЧЕСКОЕ ПРЕДЛОЖЕНИЕ (Форма __)</w:t>
      </w:r>
      <w:bookmarkEnd w:id="348"/>
      <w:bookmarkEnd w:id="349"/>
      <w:bookmarkEnd w:id="350"/>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1" w:name="_Сводная_таблица_стоимости"/>
      <w:bookmarkEnd w:id="351"/>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2" w:name="_Ref55335818"/>
      <w:bookmarkStart w:id="353" w:name="_Ref55336334"/>
      <w:bookmarkStart w:id="354" w:name="_Toc57314673"/>
      <w:bookmarkStart w:id="355" w:name="_Toc69728987"/>
      <w:bookmarkStart w:id="356"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7" w:name="_График_выполнения_поставок,"/>
      <w:bookmarkStart w:id="358" w:name="_Toc235439568"/>
      <w:bookmarkStart w:id="359" w:name="_Toc326685638"/>
      <w:bookmarkStart w:id="360" w:name="_Toc388603277"/>
      <w:bookmarkEnd w:id="357"/>
      <w:r w:rsidRPr="00AF6819">
        <w:rPr>
          <w:rFonts w:ascii="Times New Roman" w:hAnsi="Times New Roman" w:cs="Times New Roman"/>
          <w:b w:val="0"/>
          <w:i w:val="0"/>
          <w:sz w:val="24"/>
          <w:szCs w:val="24"/>
        </w:rPr>
        <w:t>ГРАФИК ПОСТАВКИ ТОВАРА (Форма __)</w:t>
      </w:r>
      <w:bookmarkEnd w:id="358"/>
      <w:bookmarkEnd w:id="359"/>
      <w:bookmarkEnd w:id="360"/>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2"/>
    <w:bookmarkEnd w:id="353"/>
    <w:bookmarkEnd w:id="354"/>
    <w:bookmarkEnd w:id="355"/>
    <w:bookmarkEnd w:id="356"/>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1" w:name="_Toc326685639"/>
      <w:bookmarkStart w:id="362"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40"/>
      <w:bookmarkStart w:id="364"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5" w:name="_Toc90385114"/>
      <w:bookmarkStart w:id="366" w:name="_Toc98251759"/>
      <w:r w:rsidRPr="00AF6819">
        <w:rPr>
          <w:bCs/>
          <w:iCs/>
        </w:rPr>
        <w:t>ИНСТРУКЦИИ ПО ЗАПОЛНЕНИЮ</w:t>
      </w:r>
      <w:bookmarkEnd w:id="365"/>
      <w:bookmarkEnd w:id="366"/>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7" w:name="_График_оплаты_выполняемых"/>
      <w:bookmarkStart w:id="368" w:name="_Toc326685641"/>
      <w:bookmarkStart w:id="369" w:name="_Toc388603280"/>
      <w:bookmarkStart w:id="370" w:name="_Toc255987075"/>
      <w:bookmarkEnd w:id="36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8"/>
      <w:bookmarkEnd w:id="369"/>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0"/>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1" w:name="_Toc356806831"/>
      <w:bookmarkStart w:id="372" w:name="_Toc388603281"/>
      <w:r w:rsidRPr="00C12007">
        <w:rPr>
          <w:rFonts w:ascii="Times New Roman" w:hAnsi="Times New Roman" w:cs="Times New Roman"/>
          <w:b w:val="0"/>
          <w:i w:val="0"/>
        </w:rPr>
        <w:t>СПРАВКА ОБ ОПЫТЕ ВЫПОЛНЕНИЯ ДОГОВОРОВ (Форма __)</w:t>
      </w:r>
      <w:bookmarkEnd w:id="371"/>
      <w:bookmarkEnd w:id="372"/>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140C8">
        <w:rPr>
          <w:szCs w:val="24"/>
        </w:rPr>
        <w:fldChar w:fldCharType="begin"/>
      </w:r>
      <w:r>
        <w:rPr>
          <w:szCs w:val="24"/>
        </w:rPr>
        <w:instrText xml:space="preserve"> REF _Ref349544856 \r \h </w:instrText>
      </w:r>
      <w:r w:rsidR="004140C8">
        <w:rPr>
          <w:szCs w:val="24"/>
        </w:rPr>
      </w:r>
      <w:r w:rsidR="004140C8">
        <w:rPr>
          <w:szCs w:val="24"/>
        </w:rPr>
        <w:fldChar w:fldCharType="separate"/>
      </w:r>
      <w:r>
        <w:rPr>
          <w:szCs w:val="24"/>
        </w:rPr>
        <w:t>14.3.2</w:t>
      </w:r>
      <w:r w:rsidR="004140C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2"/>
      <w:bookmarkStart w:id="374" w:name="_Toc388603282"/>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3"/>
      <w:bookmarkStart w:id="376" w:name="_Toc388603283"/>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7" w:name="_Справка_о_перечне"/>
      <w:bookmarkEnd w:id="377"/>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8" w:name="_Справка_о_материально-технических_р"/>
      <w:bookmarkStart w:id="379" w:name="_Справка_о_материально-технических"/>
      <w:bookmarkStart w:id="380" w:name="_Toc255987080"/>
      <w:bookmarkStart w:id="381" w:name="_Toc326685644"/>
      <w:bookmarkStart w:id="382" w:name="_Toc388603284"/>
      <w:bookmarkEnd w:id="378"/>
      <w:bookmarkEnd w:id="379"/>
      <w:r w:rsidRPr="00AF6819">
        <w:rPr>
          <w:rFonts w:ascii="Times New Roman" w:hAnsi="Times New Roman" w:cs="Times New Roman"/>
          <w:b w:val="0"/>
          <w:i w:val="0"/>
          <w:sz w:val="24"/>
          <w:szCs w:val="24"/>
        </w:rPr>
        <w:t>СПРАВКА О МАТЕРИАЛЬНО-ТЕХНИЧЕСКИХ РЕСУРСАХ (Форма __)</w:t>
      </w:r>
      <w:bookmarkEnd w:id="380"/>
      <w:bookmarkEnd w:id="381"/>
      <w:bookmarkEnd w:id="382"/>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3" w:name="_Ref55336398"/>
      <w:bookmarkStart w:id="384" w:name="_Toc57314678"/>
      <w:bookmarkStart w:id="385" w:name="_Toc69728992"/>
      <w:bookmarkStart w:id="386"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7" w:name="_Toc326685645"/>
      <w:bookmarkStart w:id="388"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7"/>
      <w:bookmarkEnd w:id="388"/>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3"/>
          <w:bookmarkEnd w:id="384"/>
          <w:bookmarkEnd w:id="385"/>
          <w:bookmarkEnd w:id="386"/>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Справка_о_кадровых_ресурсах_(Форма_"/>
      <w:bookmarkStart w:id="390" w:name="_Справка_о_кадровых"/>
      <w:bookmarkStart w:id="391" w:name="_Toc255987081"/>
      <w:bookmarkStart w:id="392" w:name="_Toc326685646"/>
      <w:bookmarkStart w:id="393" w:name="_Toc388603286"/>
      <w:bookmarkEnd w:id="389"/>
      <w:bookmarkEnd w:id="390"/>
      <w:r w:rsidRPr="00AF6819">
        <w:rPr>
          <w:rFonts w:ascii="Times New Roman" w:hAnsi="Times New Roman" w:cs="Times New Roman"/>
          <w:b w:val="0"/>
          <w:i w:val="0"/>
          <w:sz w:val="24"/>
          <w:szCs w:val="24"/>
        </w:rPr>
        <w:t>СПРАВКА О КАДРОВЫХ РЕСУРСАХ (Форма ___)</w:t>
      </w:r>
      <w:bookmarkEnd w:id="391"/>
      <w:bookmarkEnd w:id="392"/>
      <w:bookmarkEnd w:id="39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4" w:name="_Toc326685647"/>
      <w:bookmarkStart w:id="395" w:name="_Toc388603287"/>
      <w:r w:rsidRPr="00AF6819">
        <w:rPr>
          <w:rFonts w:ascii="Times New Roman" w:hAnsi="Times New Roman" w:cs="Times New Roman"/>
          <w:b w:val="0"/>
          <w:i w:val="0"/>
          <w:sz w:val="24"/>
          <w:szCs w:val="24"/>
        </w:rPr>
        <w:t>СПРАВКА О КАДРОВЫХ РЕСУРСАХ (Форма ___)</w:t>
      </w:r>
      <w:bookmarkEnd w:id="394"/>
      <w:bookmarkEnd w:id="39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6" w:name="_Справка_по_системе_управления_охран"/>
      <w:bookmarkStart w:id="397" w:name="_Справка_по_системе"/>
      <w:bookmarkStart w:id="398" w:name="форма15"/>
      <w:bookmarkEnd w:id="396"/>
      <w:bookmarkEnd w:id="397"/>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9" w:name="_План_распределения_выполнения"/>
      <w:bookmarkStart w:id="400" w:name="_План_распределения_выполнения_объем"/>
      <w:bookmarkStart w:id="401" w:name="_Toc255987085"/>
      <w:bookmarkStart w:id="402" w:name="_Toc326685649"/>
      <w:bookmarkStart w:id="403" w:name="_Toc388603288"/>
      <w:bookmarkEnd w:id="399"/>
      <w:bookmarkEnd w:id="40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1"/>
      <w:bookmarkEnd w:id="402"/>
      <w:bookmarkEnd w:id="403"/>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4" w:name="_План_распределения_объемов_выполнен"/>
      <w:bookmarkEnd w:id="398"/>
      <w:bookmarkEnd w:id="404"/>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5" w:name="_Свидетельство_производителя_оборудо"/>
      <w:bookmarkStart w:id="406" w:name="_Свидетельство_изготовителя_оборудов"/>
      <w:bookmarkStart w:id="407" w:name="_Toc356806840"/>
      <w:bookmarkStart w:id="408" w:name="_Toc388603289"/>
      <w:bookmarkStart w:id="409" w:name="_Ref121214513"/>
      <w:bookmarkStart w:id="410" w:name="_Ref121214543"/>
      <w:bookmarkStart w:id="411" w:name="_Toc127262922"/>
      <w:bookmarkStart w:id="412" w:name="_Toc153517580"/>
      <w:bookmarkStart w:id="413" w:name="_Toc153517828"/>
      <w:bookmarkStart w:id="414" w:name="_Toc162669282"/>
      <w:bookmarkStart w:id="415" w:name="_Toc188958839"/>
      <w:bookmarkStart w:id="416" w:name="_Toc255987087"/>
      <w:bookmarkStart w:id="417" w:name="_Toc326685650"/>
      <w:bookmarkEnd w:id="405"/>
      <w:bookmarkEnd w:id="40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7"/>
      <w:bookmarkEnd w:id="408"/>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09"/>
    <w:bookmarkEnd w:id="410"/>
    <w:bookmarkEnd w:id="411"/>
    <w:bookmarkEnd w:id="412"/>
    <w:bookmarkEnd w:id="413"/>
    <w:bookmarkEnd w:id="414"/>
    <w:bookmarkEnd w:id="415"/>
    <w:bookmarkEnd w:id="416"/>
    <w:bookmarkEnd w:id="417"/>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8" w:name="_Ref321475870"/>
      <w:bookmarkStart w:id="419" w:name="_Toc326685652"/>
      <w:bookmarkStart w:id="420" w:name="_Toc388603290"/>
      <w:r>
        <w:t>М</w:t>
      </w:r>
      <w:r w:rsidRPr="00AF6819">
        <w:t>ЕТОДИКА ОЦЕНКИ ЗАЯВОК НА УЧАСТИЕ В ЗАПРОСЕ ПРЕДЛОЖЕНИЙ</w:t>
      </w:r>
      <w:bookmarkEnd w:id="418"/>
      <w:bookmarkEnd w:id="419"/>
      <w:bookmarkEnd w:id="420"/>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1" w:name="_Toc326685653"/>
      <w:bookmarkStart w:id="422" w:name="_Toc388603291"/>
      <w:r w:rsidRPr="00AF6819">
        <w:rPr>
          <w:b/>
        </w:rPr>
        <w:lastRenderedPageBreak/>
        <w:t>ЧАСТЬ 2 «ПРОЕКТ ДОГОВОРА»</w:t>
      </w:r>
      <w:bookmarkEnd w:id="421"/>
      <w:bookmarkEnd w:id="422"/>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5353D">
      <w:pPr>
        <w:pStyle w:val="31"/>
        <w:numPr>
          <w:ilvl w:val="0"/>
          <w:numId w:val="0"/>
        </w:numPr>
        <w:jc w:val="center"/>
        <w:rPr>
          <w:rStyle w:val="1a"/>
          <w:b/>
          <w:lang w:eastAsia="en-US"/>
        </w:rPr>
      </w:pPr>
      <w:bookmarkStart w:id="423"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3"/>
    </w:p>
    <w:p w:rsidR="00B5353D" w:rsidRDefault="00B5353D" w:rsidP="00B5353D">
      <w:pPr>
        <w:jc w:val="center"/>
        <w:rPr>
          <w:color w:val="000000"/>
        </w:rPr>
      </w:pPr>
    </w:p>
    <w:p w:rsidR="00D405A2" w:rsidRDefault="00D405A2" w:rsidP="00D405A2">
      <w:pPr>
        <w:jc w:val="center"/>
        <w:rPr>
          <w:color w:val="000000"/>
        </w:rPr>
      </w:pPr>
    </w:p>
    <w:p w:rsidR="00D405A2" w:rsidRPr="00C909A7" w:rsidRDefault="00D405A2" w:rsidP="00D405A2">
      <w:pPr>
        <w:jc w:val="center"/>
        <w:rPr>
          <w:b/>
          <w:color w:val="000000"/>
        </w:rPr>
      </w:pPr>
      <w:r w:rsidRPr="00C909A7">
        <w:rPr>
          <w:b/>
          <w:color w:val="000000"/>
        </w:rPr>
        <w:t>ТЕХНИЧЕСКОЕ ЗАДАНИЕ</w:t>
      </w:r>
    </w:p>
    <w:p w:rsidR="00D405A2" w:rsidRPr="003978DC" w:rsidRDefault="00D405A2" w:rsidP="00D405A2">
      <w:pPr>
        <w:jc w:val="center"/>
        <w:rPr>
          <w:color w:val="000000"/>
        </w:rPr>
      </w:pPr>
    </w:p>
    <w:p w:rsidR="00D405A2" w:rsidRPr="003978DC" w:rsidRDefault="00D405A2" w:rsidP="00D405A2">
      <w:pPr>
        <w:jc w:val="center"/>
        <w:rPr>
          <w:color w:val="000000"/>
        </w:rPr>
      </w:pPr>
    </w:p>
    <w:p w:rsidR="00D405A2" w:rsidRPr="00C909A7" w:rsidRDefault="00D405A2" w:rsidP="00D405A2">
      <w:pPr>
        <w:jc w:val="center"/>
        <w:rPr>
          <w:bCs/>
          <w:color w:val="000000"/>
          <w:sz w:val="32"/>
          <w:szCs w:val="32"/>
        </w:rPr>
      </w:pPr>
      <w:r w:rsidRPr="00C909A7">
        <w:rPr>
          <w:bCs/>
          <w:color w:val="000000"/>
          <w:sz w:val="32"/>
          <w:szCs w:val="32"/>
        </w:rPr>
        <w:t>Предмет закупки</w:t>
      </w:r>
    </w:p>
    <w:p w:rsidR="00D405A2" w:rsidRPr="00C909A7" w:rsidRDefault="00D405A2" w:rsidP="00D405A2">
      <w:pPr>
        <w:jc w:val="center"/>
        <w:rPr>
          <w:b/>
          <w:bCs/>
          <w:color w:val="000000"/>
          <w:sz w:val="16"/>
          <w:szCs w:val="32"/>
        </w:rPr>
      </w:pPr>
    </w:p>
    <w:p w:rsidR="00D405A2" w:rsidRPr="006B62C0" w:rsidRDefault="00D405A2" w:rsidP="00D405A2">
      <w:pPr>
        <w:jc w:val="center"/>
        <w:rPr>
          <w:bCs/>
          <w:color w:val="000000"/>
          <w:sz w:val="32"/>
          <w:szCs w:val="32"/>
          <w:u w:val="single"/>
        </w:rPr>
      </w:pPr>
      <w:r w:rsidRPr="006B62C0">
        <w:rPr>
          <w:bCs/>
          <w:color w:val="000000"/>
          <w:sz w:val="32"/>
          <w:szCs w:val="32"/>
          <w:u w:val="single"/>
        </w:rPr>
        <w:t>Научно-исследовательская работа по теме:</w:t>
      </w:r>
    </w:p>
    <w:p w:rsidR="00D405A2" w:rsidRPr="006B62C0" w:rsidRDefault="00D405A2" w:rsidP="00D405A2">
      <w:pPr>
        <w:jc w:val="center"/>
        <w:rPr>
          <w:bCs/>
          <w:color w:val="000000"/>
          <w:sz w:val="16"/>
          <w:szCs w:val="32"/>
          <w:u w:val="single"/>
        </w:rPr>
      </w:pPr>
    </w:p>
    <w:p w:rsidR="00D405A2" w:rsidRPr="006B62C0" w:rsidRDefault="00D405A2" w:rsidP="00D405A2">
      <w:pPr>
        <w:tabs>
          <w:tab w:val="left" w:pos="1134"/>
        </w:tabs>
        <w:spacing w:line="276" w:lineRule="auto"/>
        <w:jc w:val="center"/>
        <w:rPr>
          <w:b/>
          <w:bCs/>
          <w:color w:val="000000"/>
          <w:sz w:val="32"/>
          <w:szCs w:val="32"/>
        </w:rPr>
      </w:pPr>
      <w:r w:rsidRPr="006B62C0">
        <w:rPr>
          <w:b/>
          <w:bCs/>
          <w:color w:val="000000"/>
          <w:sz w:val="32"/>
          <w:szCs w:val="32"/>
        </w:rPr>
        <w:t>«</w:t>
      </w:r>
      <w:r w:rsidRPr="00144E36">
        <w:rPr>
          <w:b/>
          <w:sz w:val="32"/>
          <w:szCs w:val="26"/>
        </w:rPr>
        <w:t>Исследование составов жидких РАО, образующихся при переработке урансодержащих материалов различного происхождения, и разработка временных норм, для обоснования их безопасного захоронения</w:t>
      </w:r>
      <w:r w:rsidRPr="006B62C0">
        <w:rPr>
          <w:b/>
          <w:bCs/>
          <w:color w:val="000000"/>
          <w:sz w:val="32"/>
          <w:szCs w:val="32"/>
        </w:rPr>
        <w:t>»</w:t>
      </w:r>
    </w:p>
    <w:p w:rsidR="00D405A2" w:rsidRDefault="00D405A2" w:rsidP="00D405A2">
      <w:pPr>
        <w:jc w:val="center"/>
        <w:rPr>
          <w:color w:val="000000"/>
        </w:rPr>
      </w:pPr>
    </w:p>
    <w:p w:rsidR="00D405A2" w:rsidRPr="003978DC" w:rsidRDefault="00D405A2" w:rsidP="00D405A2">
      <w:pPr>
        <w:jc w:val="center"/>
        <w:rPr>
          <w:color w:val="000000"/>
        </w:rPr>
      </w:pPr>
      <w:r w:rsidRPr="003978DC">
        <w:rPr>
          <w:color w:val="000000"/>
        </w:rPr>
        <w:t>РАЗДЕЛ 1. НАИМЕНОВАНИЕ РАБОТЫ</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A96D7A" w:rsidTr="00936910">
        <w:tc>
          <w:tcPr>
            <w:tcW w:w="9639" w:type="dxa"/>
          </w:tcPr>
          <w:p w:rsidR="00D405A2" w:rsidRPr="00453DE9" w:rsidRDefault="00D405A2" w:rsidP="00936910">
            <w:pPr>
              <w:ind w:firstLine="459"/>
              <w:jc w:val="both"/>
              <w:rPr>
                <w:color w:val="000000"/>
              </w:rPr>
            </w:pPr>
            <w:r>
              <w:rPr>
                <w:bCs/>
              </w:rPr>
              <w:t xml:space="preserve">НИР </w:t>
            </w:r>
            <w:r w:rsidRPr="008A4FE9">
              <w:rPr>
                <w:bCs/>
              </w:rPr>
              <w:t>«</w:t>
            </w:r>
            <w:r w:rsidRPr="00144E36">
              <w:t>Исследование составов жидких РАО, образующихся при переработке урансодержащих материалов различного происхождения, и разработка временных норм, для обоснования их безопасного захоронения</w:t>
            </w:r>
            <w:r w:rsidRPr="008A4FE9">
              <w:rPr>
                <w:bCs/>
              </w:rPr>
              <w:t>»</w:t>
            </w:r>
            <w:r w:rsidRPr="008A4FE9">
              <w:t>.</w:t>
            </w:r>
          </w:p>
        </w:tc>
      </w:tr>
    </w:tbl>
    <w:p w:rsidR="00D405A2" w:rsidRPr="0016468C" w:rsidRDefault="00D405A2" w:rsidP="00D405A2">
      <w:pPr>
        <w:rPr>
          <w:color w:val="000000"/>
          <w:sz w:val="20"/>
          <w:szCs w:val="16"/>
        </w:rPr>
      </w:pPr>
    </w:p>
    <w:p w:rsidR="00D405A2" w:rsidRPr="003978DC" w:rsidRDefault="00D405A2" w:rsidP="00D405A2">
      <w:pPr>
        <w:jc w:val="center"/>
        <w:rPr>
          <w:color w:val="000000"/>
        </w:rPr>
      </w:pPr>
      <w:r w:rsidRPr="003978DC">
        <w:rPr>
          <w:color w:val="000000"/>
        </w:rPr>
        <w:t>РАЗДЕЛ 2. ЦЕЛЬ И ЗАДАЧИ РАБОТЫ</w:t>
      </w:r>
    </w:p>
    <w:p w:rsidR="00D405A2" w:rsidRPr="0016468C" w:rsidRDefault="00D405A2" w:rsidP="00D405A2">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4694"/>
        <w:gridCol w:w="2268"/>
        <w:gridCol w:w="2268"/>
      </w:tblGrid>
      <w:tr w:rsidR="00D405A2" w:rsidRPr="003978DC" w:rsidTr="00936910">
        <w:tc>
          <w:tcPr>
            <w:tcW w:w="9639" w:type="dxa"/>
            <w:gridSpan w:val="4"/>
          </w:tcPr>
          <w:p w:rsidR="00D405A2" w:rsidRPr="003978DC" w:rsidRDefault="00D405A2" w:rsidP="00936910">
            <w:pPr>
              <w:jc w:val="center"/>
              <w:rPr>
                <w:color w:val="000000"/>
              </w:rPr>
            </w:pPr>
            <w:r w:rsidRPr="003978DC">
              <w:rPr>
                <w:color w:val="000000"/>
              </w:rPr>
              <w:t xml:space="preserve">Подраздел 2.1 Выбор направлений исследований </w:t>
            </w:r>
          </w:p>
        </w:tc>
      </w:tr>
      <w:tr w:rsidR="00D405A2" w:rsidRPr="003978DC" w:rsidTr="00936910">
        <w:tc>
          <w:tcPr>
            <w:tcW w:w="9639" w:type="dxa"/>
            <w:gridSpan w:val="4"/>
          </w:tcPr>
          <w:p w:rsidR="00D405A2" w:rsidRPr="003978DC" w:rsidRDefault="00D405A2" w:rsidP="00936910">
            <w:pPr>
              <w:ind w:firstLine="459"/>
              <w:jc w:val="both"/>
              <w:rPr>
                <w:color w:val="000000"/>
              </w:rPr>
            </w:pPr>
            <w:r>
              <w:rPr>
                <w:color w:val="000000"/>
              </w:rPr>
              <w:t>План НИОКР ОАО «СХК» на 2014-2016 гг.</w:t>
            </w:r>
          </w:p>
        </w:tc>
      </w:tr>
      <w:tr w:rsidR="00D405A2" w:rsidRPr="003978DC" w:rsidTr="00936910">
        <w:tc>
          <w:tcPr>
            <w:tcW w:w="9639" w:type="dxa"/>
            <w:gridSpan w:val="4"/>
          </w:tcPr>
          <w:p w:rsidR="00D405A2" w:rsidRPr="003978DC" w:rsidRDefault="00D405A2" w:rsidP="00936910">
            <w:pPr>
              <w:jc w:val="center"/>
              <w:rPr>
                <w:color w:val="000000"/>
              </w:rPr>
            </w:pPr>
            <w:r w:rsidRPr="003978DC">
              <w:rPr>
                <w:color w:val="000000"/>
              </w:rPr>
              <w:t>Подраздел 2.2 Цель и задачи работы</w:t>
            </w:r>
          </w:p>
        </w:tc>
      </w:tr>
      <w:tr w:rsidR="00D405A2" w:rsidRPr="00DE7ACF" w:rsidTr="00936910">
        <w:tc>
          <w:tcPr>
            <w:tcW w:w="9639" w:type="dxa"/>
            <w:gridSpan w:val="4"/>
          </w:tcPr>
          <w:p w:rsidR="00D405A2" w:rsidRDefault="00D405A2" w:rsidP="00936910">
            <w:pPr>
              <w:ind w:firstLine="459"/>
              <w:jc w:val="both"/>
              <w:rPr>
                <w:bCs/>
              </w:rPr>
            </w:pPr>
            <w:r w:rsidRPr="00144E36">
              <w:rPr>
                <w:bCs/>
              </w:rPr>
              <w:t>На основании изучен</w:t>
            </w:r>
            <w:r>
              <w:rPr>
                <w:bCs/>
              </w:rPr>
              <w:t>ных</w:t>
            </w:r>
            <w:r w:rsidRPr="00144E36">
              <w:rPr>
                <w:bCs/>
              </w:rPr>
              <w:t xml:space="preserve"> составов РАО от аффинажа концентратов урансодержащего сырья, </w:t>
            </w:r>
            <w:r>
              <w:rPr>
                <w:bCs/>
              </w:rPr>
              <w:t xml:space="preserve">необходимо </w:t>
            </w:r>
            <w:r w:rsidRPr="00144E36">
              <w:rPr>
                <w:bCs/>
              </w:rPr>
              <w:t>разработ</w:t>
            </w:r>
            <w:r>
              <w:rPr>
                <w:bCs/>
              </w:rPr>
              <w:t>ать</w:t>
            </w:r>
            <w:r w:rsidRPr="00144E36">
              <w:rPr>
                <w:bCs/>
              </w:rPr>
              <w:t xml:space="preserve"> технологии захоронения индивидуально для </w:t>
            </w:r>
            <w:r>
              <w:rPr>
                <w:bCs/>
              </w:rPr>
              <w:t xml:space="preserve">каждого типа сырья или их смеси, </w:t>
            </w:r>
            <w:r w:rsidRPr="00144E36">
              <w:rPr>
                <w:bCs/>
              </w:rPr>
              <w:t>обосновать временные нормы на период проведения опытно-промышленных и промышленных испытаний</w:t>
            </w:r>
            <w:r>
              <w:rPr>
                <w:bCs/>
              </w:rPr>
              <w:t>.</w:t>
            </w:r>
            <w:r w:rsidRPr="00144E36">
              <w:rPr>
                <w:bCs/>
              </w:rPr>
              <w:t xml:space="preserve"> </w:t>
            </w:r>
          </w:p>
          <w:p w:rsidR="00D405A2" w:rsidRPr="00847693" w:rsidRDefault="00D405A2" w:rsidP="00936910">
            <w:pPr>
              <w:ind w:firstLine="459"/>
              <w:jc w:val="both"/>
              <w:rPr>
                <w:sz w:val="16"/>
              </w:rPr>
            </w:pPr>
            <w:r>
              <w:rPr>
                <w:bCs/>
              </w:rPr>
              <w:t>По результатам проведенных испытаний выдать</w:t>
            </w:r>
            <w:r w:rsidRPr="00144E36">
              <w:rPr>
                <w:bCs/>
              </w:rPr>
              <w:t xml:space="preserve"> рекоменд</w:t>
            </w:r>
            <w:r>
              <w:rPr>
                <w:bCs/>
              </w:rPr>
              <w:t>ации</w:t>
            </w:r>
            <w:r w:rsidRPr="00144E36">
              <w:rPr>
                <w:bCs/>
              </w:rPr>
              <w:t xml:space="preserve"> </w:t>
            </w:r>
            <w:r>
              <w:rPr>
                <w:bCs/>
              </w:rPr>
              <w:t xml:space="preserve">на </w:t>
            </w:r>
            <w:r w:rsidRPr="00144E36">
              <w:rPr>
                <w:bCs/>
              </w:rPr>
              <w:t>регламентные нормы</w:t>
            </w:r>
            <w:r>
              <w:rPr>
                <w:bCs/>
              </w:rPr>
              <w:t>.</w:t>
            </w:r>
          </w:p>
        </w:tc>
      </w:tr>
      <w:tr w:rsidR="00D405A2" w:rsidRPr="00DE7ACF" w:rsidTr="00936910">
        <w:tc>
          <w:tcPr>
            <w:tcW w:w="9639" w:type="dxa"/>
            <w:gridSpan w:val="4"/>
          </w:tcPr>
          <w:p w:rsidR="00D405A2" w:rsidRPr="00DE7ACF" w:rsidRDefault="00D405A2" w:rsidP="00936910">
            <w:pPr>
              <w:jc w:val="center"/>
            </w:pPr>
            <w:r w:rsidRPr="00DE7ACF">
              <w:t xml:space="preserve">Подраздел 2.3 Стадийность </w:t>
            </w:r>
            <w:r w:rsidRPr="00DE7ACF">
              <w:rPr>
                <w:i/>
                <w:iCs/>
              </w:rPr>
              <w:t>(этапы)</w:t>
            </w:r>
          </w:p>
        </w:tc>
      </w:tr>
      <w:tr w:rsidR="00D405A2" w:rsidRPr="00DE7ACF" w:rsidTr="00936910">
        <w:tc>
          <w:tcPr>
            <w:tcW w:w="409" w:type="dxa"/>
            <w:vAlign w:val="center"/>
          </w:tcPr>
          <w:p w:rsidR="00D405A2" w:rsidRPr="00DE7ACF" w:rsidRDefault="00D405A2" w:rsidP="00936910">
            <w:pPr>
              <w:ind w:left="-108" w:right="-108"/>
              <w:jc w:val="center"/>
              <w:rPr>
                <w:b/>
                <w:bCs/>
                <w:sz w:val="20"/>
                <w:szCs w:val="20"/>
              </w:rPr>
            </w:pPr>
            <w:r w:rsidRPr="00DE7ACF">
              <w:rPr>
                <w:b/>
                <w:bCs/>
                <w:sz w:val="20"/>
                <w:szCs w:val="20"/>
              </w:rPr>
              <w:t>№ п/п</w:t>
            </w:r>
          </w:p>
        </w:tc>
        <w:tc>
          <w:tcPr>
            <w:tcW w:w="4694" w:type="dxa"/>
            <w:vAlign w:val="center"/>
          </w:tcPr>
          <w:p w:rsidR="00D405A2" w:rsidRPr="00DE7ACF" w:rsidRDefault="00D405A2" w:rsidP="00936910">
            <w:pPr>
              <w:jc w:val="center"/>
              <w:rPr>
                <w:b/>
                <w:bCs/>
                <w:sz w:val="20"/>
                <w:szCs w:val="20"/>
              </w:rPr>
            </w:pPr>
            <w:r w:rsidRPr="00DE7ACF">
              <w:rPr>
                <w:b/>
                <w:bCs/>
                <w:sz w:val="20"/>
                <w:szCs w:val="20"/>
              </w:rPr>
              <w:t>Наименование работ</w:t>
            </w:r>
            <w:r w:rsidRPr="00847693">
              <w:rPr>
                <w:b/>
                <w:bCs/>
                <w:sz w:val="20"/>
                <w:szCs w:val="20"/>
                <w:vertAlign w:val="superscript"/>
              </w:rPr>
              <w:t>(*)</w:t>
            </w:r>
          </w:p>
        </w:tc>
        <w:tc>
          <w:tcPr>
            <w:tcW w:w="2268" w:type="dxa"/>
            <w:vAlign w:val="center"/>
          </w:tcPr>
          <w:p w:rsidR="00D405A2" w:rsidRPr="00DE7ACF" w:rsidRDefault="00D405A2" w:rsidP="00936910">
            <w:pPr>
              <w:ind w:left="-67" w:right="-75"/>
              <w:jc w:val="center"/>
              <w:rPr>
                <w:b/>
                <w:bCs/>
                <w:sz w:val="20"/>
                <w:szCs w:val="20"/>
              </w:rPr>
            </w:pPr>
            <w:r w:rsidRPr="00DE7ACF">
              <w:rPr>
                <w:b/>
                <w:bCs/>
                <w:sz w:val="20"/>
                <w:szCs w:val="20"/>
              </w:rPr>
              <w:t>Отчетн</w:t>
            </w:r>
            <w:r>
              <w:rPr>
                <w:b/>
                <w:bCs/>
                <w:sz w:val="20"/>
                <w:szCs w:val="20"/>
              </w:rPr>
              <w:t>ые материалы</w:t>
            </w:r>
          </w:p>
        </w:tc>
        <w:tc>
          <w:tcPr>
            <w:tcW w:w="2268" w:type="dxa"/>
            <w:vAlign w:val="center"/>
          </w:tcPr>
          <w:p w:rsidR="00D405A2" w:rsidRPr="00F95BB6" w:rsidRDefault="00D405A2" w:rsidP="00936910">
            <w:pPr>
              <w:jc w:val="center"/>
              <w:rPr>
                <w:b/>
                <w:bCs/>
                <w:sz w:val="20"/>
                <w:szCs w:val="20"/>
              </w:rPr>
            </w:pPr>
            <w:r w:rsidRPr="00F95BB6">
              <w:rPr>
                <w:b/>
                <w:sz w:val="20"/>
                <w:szCs w:val="20"/>
              </w:rPr>
              <w:t>Сроки выполнения этапов работ и предоставления результатов работ</w:t>
            </w:r>
          </w:p>
        </w:tc>
      </w:tr>
      <w:tr w:rsidR="00D405A2" w:rsidRPr="00DE7ACF" w:rsidTr="00936910">
        <w:trPr>
          <w:trHeight w:val="244"/>
        </w:trPr>
        <w:tc>
          <w:tcPr>
            <w:tcW w:w="409" w:type="dxa"/>
          </w:tcPr>
          <w:p w:rsidR="00D405A2" w:rsidRPr="00DE7ACF" w:rsidRDefault="00D405A2" w:rsidP="00936910">
            <w:pPr>
              <w:ind w:left="-108" w:right="-108"/>
              <w:jc w:val="center"/>
            </w:pPr>
            <w:r w:rsidRPr="00DE7ACF">
              <w:t>1.</w:t>
            </w:r>
          </w:p>
        </w:tc>
        <w:tc>
          <w:tcPr>
            <w:tcW w:w="4694" w:type="dxa"/>
            <w:vAlign w:val="center"/>
          </w:tcPr>
          <w:p w:rsidR="00D405A2" w:rsidRPr="00144E36" w:rsidRDefault="00D405A2" w:rsidP="00936910">
            <w:pPr>
              <w:rPr>
                <w:rFonts w:eastAsia="Calibri"/>
                <w:sz w:val="20"/>
                <w:szCs w:val="18"/>
              </w:rPr>
            </w:pPr>
            <w:r w:rsidRPr="00144E36">
              <w:rPr>
                <w:sz w:val="20"/>
                <w:szCs w:val="18"/>
              </w:rPr>
              <w:t>Изучение состава РАО от аффинажа концентратов урана, разработка технологии их захоронения</w:t>
            </w:r>
            <w:r>
              <w:rPr>
                <w:sz w:val="20"/>
                <w:szCs w:val="18"/>
              </w:rPr>
              <w:t>.</w:t>
            </w:r>
          </w:p>
        </w:tc>
        <w:tc>
          <w:tcPr>
            <w:tcW w:w="2268" w:type="dxa"/>
            <w:vAlign w:val="center"/>
          </w:tcPr>
          <w:p w:rsidR="00D405A2" w:rsidRPr="00916272" w:rsidRDefault="00D405A2" w:rsidP="00936910">
            <w:pPr>
              <w:jc w:val="center"/>
              <w:rPr>
                <w:sz w:val="20"/>
              </w:rPr>
            </w:pPr>
            <w:r>
              <w:rPr>
                <w:sz w:val="20"/>
              </w:rPr>
              <w:t>Техническая справка</w:t>
            </w:r>
          </w:p>
        </w:tc>
        <w:tc>
          <w:tcPr>
            <w:tcW w:w="2268" w:type="dxa"/>
            <w:vAlign w:val="center"/>
          </w:tcPr>
          <w:p w:rsidR="00D405A2" w:rsidRPr="00283F4D" w:rsidRDefault="00D405A2" w:rsidP="00936910">
            <w:pPr>
              <w:pStyle w:val="1b"/>
              <w:ind w:firstLine="0"/>
              <w:jc w:val="center"/>
              <w:rPr>
                <w:sz w:val="20"/>
                <w:szCs w:val="24"/>
              </w:rPr>
            </w:pPr>
          </w:p>
        </w:tc>
      </w:tr>
      <w:tr w:rsidR="00D405A2" w:rsidRPr="00DE7ACF" w:rsidTr="00936910">
        <w:trPr>
          <w:trHeight w:val="244"/>
        </w:trPr>
        <w:tc>
          <w:tcPr>
            <w:tcW w:w="409" w:type="dxa"/>
          </w:tcPr>
          <w:p w:rsidR="00D405A2" w:rsidRPr="00DE7ACF" w:rsidRDefault="00D405A2" w:rsidP="00936910">
            <w:pPr>
              <w:ind w:left="-108" w:right="-108"/>
              <w:jc w:val="center"/>
            </w:pPr>
            <w:r w:rsidRPr="00DE7ACF">
              <w:t>2.</w:t>
            </w:r>
          </w:p>
        </w:tc>
        <w:tc>
          <w:tcPr>
            <w:tcW w:w="4694" w:type="dxa"/>
            <w:vAlign w:val="center"/>
          </w:tcPr>
          <w:p w:rsidR="00D405A2" w:rsidRPr="00144E36" w:rsidRDefault="00D405A2" w:rsidP="00936910">
            <w:pPr>
              <w:rPr>
                <w:rFonts w:eastAsia="Calibri"/>
                <w:sz w:val="20"/>
                <w:szCs w:val="18"/>
              </w:rPr>
            </w:pPr>
            <w:r w:rsidRPr="00144E36">
              <w:rPr>
                <w:sz w:val="20"/>
                <w:szCs w:val="18"/>
              </w:rPr>
              <w:t>Рекомендации на основании опытно-промышленных испытаний временных норм на содержание о</w:t>
            </w:r>
            <w:r>
              <w:rPr>
                <w:sz w:val="20"/>
                <w:szCs w:val="18"/>
              </w:rPr>
              <w:t>сновных компонентов с последующи</w:t>
            </w:r>
            <w:r w:rsidRPr="00144E36">
              <w:rPr>
                <w:sz w:val="20"/>
                <w:szCs w:val="18"/>
              </w:rPr>
              <w:t>м включением в регламент</w:t>
            </w:r>
            <w:r>
              <w:rPr>
                <w:sz w:val="20"/>
                <w:szCs w:val="18"/>
              </w:rPr>
              <w:t>.</w:t>
            </w:r>
          </w:p>
        </w:tc>
        <w:tc>
          <w:tcPr>
            <w:tcW w:w="2268" w:type="dxa"/>
            <w:vAlign w:val="center"/>
          </w:tcPr>
          <w:p w:rsidR="00D405A2" w:rsidRPr="0081673B" w:rsidRDefault="00D405A2" w:rsidP="00936910">
            <w:pPr>
              <w:jc w:val="center"/>
              <w:rPr>
                <w:sz w:val="20"/>
              </w:rPr>
            </w:pPr>
            <w:r>
              <w:rPr>
                <w:sz w:val="20"/>
              </w:rPr>
              <w:t>Рекомендации</w:t>
            </w:r>
          </w:p>
        </w:tc>
        <w:tc>
          <w:tcPr>
            <w:tcW w:w="2268" w:type="dxa"/>
            <w:vAlign w:val="center"/>
          </w:tcPr>
          <w:p w:rsidR="00D405A2" w:rsidRPr="00283F4D" w:rsidRDefault="00D405A2" w:rsidP="00936910">
            <w:pPr>
              <w:pStyle w:val="1b"/>
              <w:ind w:firstLine="0"/>
              <w:jc w:val="center"/>
              <w:rPr>
                <w:sz w:val="20"/>
                <w:szCs w:val="24"/>
              </w:rPr>
            </w:pPr>
            <w:r w:rsidRPr="00425FCF">
              <w:rPr>
                <w:sz w:val="20"/>
                <w:szCs w:val="20"/>
              </w:rPr>
              <w:t>6 месяцев после уведомления Заказчиком о начале работ</w:t>
            </w:r>
          </w:p>
        </w:tc>
      </w:tr>
      <w:tr w:rsidR="00D405A2" w:rsidRPr="00DE7ACF" w:rsidTr="00936910">
        <w:trPr>
          <w:trHeight w:val="244"/>
        </w:trPr>
        <w:tc>
          <w:tcPr>
            <w:tcW w:w="9639" w:type="dxa"/>
            <w:gridSpan w:val="4"/>
          </w:tcPr>
          <w:p w:rsidR="00D405A2" w:rsidRDefault="00D405A2" w:rsidP="00936910">
            <w:pPr>
              <w:pStyle w:val="1b"/>
              <w:ind w:firstLine="0"/>
              <w:jc w:val="left"/>
              <w:rPr>
                <w:sz w:val="20"/>
                <w:szCs w:val="24"/>
              </w:rPr>
            </w:pPr>
            <w:r w:rsidRPr="00847693">
              <w:rPr>
                <w:b/>
                <w:sz w:val="22"/>
                <w:szCs w:val="20"/>
                <w:vertAlign w:val="superscript"/>
              </w:rPr>
              <w:t>(*)</w:t>
            </w:r>
            <w:r>
              <w:rPr>
                <w:sz w:val="20"/>
                <w:szCs w:val="20"/>
              </w:rPr>
              <w:t xml:space="preserve"> - Начало выполнения работ только после уведомления Заказчиком об этом по результату одобрения финансирования Инвестиционным комитетом Госкорпорации «Росатом»</w:t>
            </w:r>
          </w:p>
        </w:tc>
      </w:tr>
    </w:tbl>
    <w:p w:rsidR="00D405A2" w:rsidRPr="0016468C" w:rsidRDefault="00D405A2" w:rsidP="00D405A2">
      <w:pPr>
        <w:jc w:val="center"/>
        <w:rPr>
          <w:color w:val="000000"/>
          <w:sz w:val="20"/>
          <w:szCs w:val="16"/>
        </w:rPr>
      </w:pPr>
    </w:p>
    <w:p w:rsidR="00D405A2" w:rsidRDefault="00D405A2" w:rsidP="00D405A2">
      <w:pPr>
        <w:jc w:val="center"/>
        <w:rPr>
          <w:color w:val="000000"/>
        </w:rPr>
      </w:pPr>
      <w:r w:rsidRPr="003978DC">
        <w:rPr>
          <w:color w:val="000000"/>
        </w:rPr>
        <w:t>РАЗДЕЛ 3. ОПИСАНИЕ РАБОТ</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ind w:firstLine="459"/>
              <w:jc w:val="both"/>
              <w:rPr>
                <w:color w:val="000000"/>
              </w:rPr>
            </w:pPr>
            <w:r>
              <w:rPr>
                <w:color w:val="000000"/>
              </w:rPr>
              <w:t>См. подразделы 2.2,2.3</w:t>
            </w:r>
          </w:p>
        </w:tc>
      </w:tr>
    </w:tbl>
    <w:p w:rsidR="00D405A2" w:rsidRPr="0016468C" w:rsidRDefault="00D405A2" w:rsidP="00D405A2">
      <w:pPr>
        <w:jc w:val="center"/>
        <w:rPr>
          <w:color w:val="000000"/>
          <w:sz w:val="18"/>
          <w:szCs w:val="16"/>
        </w:rPr>
      </w:pPr>
    </w:p>
    <w:p w:rsidR="00D405A2" w:rsidRDefault="00D405A2" w:rsidP="00D405A2">
      <w:pPr>
        <w:jc w:val="center"/>
        <w:rPr>
          <w:color w:val="000000"/>
        </w:rPr>
      </w:pPr>
      <w:r w:rsidRPr="003978DC">
        <w:rPr>
          <w:color w:val="000000"/>
        </w:rPr>
        <w:t>РАЗДЕЛ 4. ИСХОДНЫЕ ДАННЫЕ ДЛЯ ВЫПОЛНЕНИЯ РАБОТЫ</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jc w:val="center"/>
              <w:rPr>
                <w:color w:val="000000"/>
              </w:rPr>
            </w:pPr>
            <w:r w:rsidRPr="003978DC">
              <w:rPr>
                <w:color w:val="000000"/>
              </w:rPr>
              <w:t>Подраздел 4.1 Исходные данные</w:t>
            </w:r>
          </w:p>
        </w:tc>
      </w:tr>
      <w:tr w:rsidR="00D405A2" w:rsidRPr="00DE7ACF" w:rsidTr="00936910">
        <w:tc>
          <w:tcPr>
            <w:tcW w:w="9639" w:type="dxa"/>
          </w:tcPr>
          <w:p w:rsidR="00D405A2" w:rsidRDefault="00D405A2" w:rsidP="00936910">
            <w:pPr>
              <w:ind w:firstLine="459"/>
              <w:jc w:val="both"/>
            </w:pPr>
            <w:r w:rsidRPr="00144E36">
              <w:t xml:space="preserve">В настоящее время на РХЗ осуществляется переработка урановых концентратов природного урана разного происхождения. Это приводит к образованию жидких </w:t>
            </w:r>
            <w:r w:rsidRPr="00144E36">
              <w:lastRenderedPageBreak/>
              <w:t>радиоактивных отходов (ЖРО) различного химического состава. Причём колебания примесей (</w:t>
            </w:r>
            <w:r w:rsidRPr="00144E36">
              <w:rPr>
                <w:lang w:val="en-US"/>
              </w:rPr>
              <w:t>Fe</w:t>
            </w:r>
            <w:r w:rsidRPr="00144E36">
              <w:t xml:space="preserve">, </w:t>
            </w:r>
            <w:r w:rsidRPr="00144E36">
              <w:rPr>
                <w:lang w:val="en-US"/>
              </w:rPr>
              <w:t>F</w:t>
            </w:r>
            <w:r w:rsidRPr="00144E36">
              <w:t xml:space="preserve">, </w:t>
            </w:r>
            <w:r w:rsidRPr="00144E36">
              <w:rPr>
                <w:lang w:val="en-US"/>
              </w:rPr>
              <w:t>Al</w:t>
            </w:r>
            <w:r w:rsidRPr="00144E36">
              <w:t xml:space="preserve"> и др.) в ЖРО, в зависимости от происхождения может изменяться в широком диапазоне, что отличается о действующих регламентных норм. Это приводит к необходимости непрерывного проведения работ по разработке и корректировке норм в результате проведения исследований и опытно-промышленных испытаний (ОПИ). Исходя из этого актуальной работой является проведения НИР направленной на корректировку норм в течение текущего года и получения рекомендаций к их ОПИ.</w:t>
            </w:r>
          </w:p>
          <w:p w:rsidR="00D405A2" w:rsidRPr="00E90731" w:rsidRDefault="00D405A2" w:rsidP="00936910">
            <w:pPr>
              <w:ind w:firstLine="459"/>
              <w:jc w:val="both"/>
              <w:rPr>
                <w:sz w:val="16"/>
              </w:rPr>
            </w:pPr>
          </w:p>
          <w:p w:rsidR="00D405A2" w:rsidRDefault="00D405A2" w:rsidP="00936910">
            <w:pPr>
              <w:ind w:firstLine="459"/>
              <w:jc w:val="both"/>
            </w:pPr>
            <w:r w:rsidRPr="00DE7ACF">
              <w:t xml:space="preserve">Ознакомиться с </w:t>
            </w:r>
            <w:r>
              <w:t xml:space="preserve">дополнительной (необходимой для выполнения работ) технической документацией </w:t>
            </w:r>
            <w:r w:rsidRPr="00DE7ACF">
              <w:t xml:space="preserve">можно </w:t>
            </w:r>
            <w:r>
              <w:t xml:space="preserve">по письменному запросу, </w:t>
            </w:r>
            <w:r w:rsidRPr="00DE7ACF">
              <w:t xml:space="preserve">после заключения </w:t>
            </w:r>
            <w:r>
              <w:t>соглашения</w:t>
            </w:r>
            <w:r w:rsidRPr="00DE7ACF">
              <w:t xml:space="preserve"> об обеспечении конфиденциальности сведений</w:t>
            </w:r>
            <w:r>
              <w:t>. Перечень запрашиваемой информации определяет участник процедуры закупки:</w:t>
            </w:r>
          </w:p>
          <w:p w:rsidR="00D405A2" w:rsidRDefault="00D405A2" w:rsidP="00936910">
            <w:pPr>
              <w:ind w:firstLine="459"/>
              <w:jc w:val="both"/>
            </w:pPr>
            <w:r w:rsidRPr="004C68F4">
              <w:t>Участники процедуры закупки должны направить запрос</w:t>
            </w:r>
            <w:r>
              <w:t xml:space="preserve"> ответственному лицу со стороны Заказчика – главному инженеру Радиохимического завода ОАО «СХК» Василию Владимировичу Тинину, по</w:t>
            </w:r>
            <w:r w:rsidRPr="004C68F4">
              <w:t xml:space="preserve"> факс</w:t>
            </w:r>
            <w:r>
              <w:t xml:space="preserve">у: </w:t>
            </w:r>
            <w:r w:rsidRPr="004C68F4">
              <w:t>(3823)</w:t>
            </w:r>
            <w:r>
              <w:t xml:space="preserve"> </w:t>
            </w:r>
            <w:r w:rsidRPr="004C68F4">
              <w:t>5</w:t>
            </w:r>
            <w:r>
              <w:t>2</w:t>
            </w:r>
            <w:r w:rsidRPr="004C68F4">
              <w:t>-</w:t>
            </w:r>
            <w:r>
              <w:t>44</w:t>
            </w:r>
            <w:r w:rsidRPr="004C68F4">
              <w:t>-</w:t>
            </w:r>
            <w:r>
              <w:t>02.</w:t>
            </w:r>
          </w:p>
          <w:p w:rsidR="00D405A2" w:rsidRDefault="00D405A2" w:rsidP="00936910">
            <w:pPr>
              <w:ind w:firstLine="459"/>
              <w:jc w:val="both"/>
            </w:pPr>
            <w:r w:rsidRPr="004C68F4">
              <w:t>Дополнительно сообщить в письменной форме дату прибытия участника в ЗАТО Северск, с обязательным указанием ФИО, паспортных данных и доверенности представителя от Участника.</w:t>
            </w:r>
          </w:p>
          <w:p w:rsidR="00D405A2" w:rsidRPr="008F6C6E" w:rsidRDefault="00D405A2" w:rsidP="00936910">
            <w:pPr>
              <w:ind w:firstLine="459"/>
              <w:jc w:val="both"/>
              <w:rPr>
                <w:b/>
              </w:rPr>
            </w:pPr>
            <w:r>
              <w:t>Контактное лицо: Щербина Денис Евгеньевич, тел.:(3823) 52-15-57.</w:t>
            </w:r>
          </w:p>
        </w:tc>
      </w:tr>
      <w:tr w:rsidR="00D405A2" w:rsidRPr="00DE7ACF" w:rsidTr="00936910">
        <w:tc>
          <w:tcPr>
            <w:tcW w:w="9639" w:type="dxa"/>
          </w:tcPr>
          <w:p w:rsidR="00D405A2" w:rsidRPr="00DE7ACF" w:rsidRDefault="00D405A2" w:rsidP="00936910">
            <w:pPr>
              <w:ind w:firstLine="459"/>
              <w:jc w:val="center"/>
            </w:pPr>
            <w:r w:rsidRPr="003978DC">
              <w:rPr>
                <w:color w:val="000000"/>
              </w:rPr>
              <w:lastRenderedPageBreak/>
              <w:t>Подраздел 4.2 Прочие материалы</w:t>
            </w:r>
          </w:p>
        </w:tc>
      </w:tr>
      <w:tr w:rsidR="00D405A2" w:rsidRPr="00DE7ACF" w:rsidTr="00936910">
        <w:tc>
          <w:tcPr>
            <w:tcW w:w="9639" w:type="dxa"/>
          </w:tcPr>
          <w:p w:rsidR="00D405A2" w:rsidRDefault="00D405A2" w:rsidP="00936910">
            <w:pPr>
              <w:ind w:firstLine="709"/>
              <w:jc w:val="both"/>
              <w:rPr>
                <w:bCs/>
              </w:rPr>
            </w:pPr>
            <w:r>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D405A2" w:rsidRDefault="00D405A2" w:rsidP="00936910">
            <w:pPr>
              <w:ind w:firstLine="709"/>
              <w:jc w:val="both"/>
              <w:rPr>
                <w:bCs/>
              </w:rPr>
            </w:pPr>
            <w:r>
              <w:rPr>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405A2" w:rsidRDefault="00D405A2" w:rsidP="00936910">
            <w:pPr>
              <w:ind w:firstLine="709"/>
              <w:jc w:val="both"/>
            </w:pPr>
            <w:r>
              <w:rPr>
                <w:bCs/>
              </w:rPr>
              <w:t>Для въезда в ЗАТО Северск необходимо наличие пропуска. Участники процедуры закупки обязаны своевременно (не менее, чем за 30 суток, для жителей Томской области – 10 дней) оформлять документы на въезд в город в соответствии с установленными правилами</w:t>
            </w:r>
            <w:r>
              <w:t xml:space="preserve"> (тел. для справок: (3823) 52-34-60 секретарь ОФЗОиСП ОАО «СХК»).</w:t>
            </w:r>
          </w:p>
          <w:p w:rsidR="00D405A2" w:rsidRPr="003978DC" w:rsidRDefault="00D405A2" w:rsidP="00936910">
            <w:pPr>
              <w:ind w:firstLine="459"/>
              <w:jc w:val="both"/>
              <w:rPr>
                <w:color w:val="000000"/>
              </w:rPr>
            </w:pPr>
            <w:r>
              <w:rPr>
                <w:bCs/>
              </w:rPr>
              <w:t>Исполнитель предоставляет письменное согласие работников на проведение проверки их личных данных.</w:t>
            </w:r>
          </w:p>
        </w:tc>
      </w:tr>
    </w:tbl>
    <w:p w:rsidR="00D405A2" w:rsidRPr="0016468C" w:rsidRDefault="00D405A2" w:rsidP="00D405A2">
      <w:pPr>
        <w:jc w:val="center"/>
        <w:rPr>
          <w:color w:val="000000"/>
          <w:sz w:val="20"/>
          <w:szCs w:val="20"/>
        </w:rPr>
      </w:pPr>
    </w:p>
    <w:p w:rsidR="00D405A2" w:rsidRDefault="00D405A2" w:rsidP="00D405A2">
      <w:pPr>
        <w:jc w:val="center"/>
        <w:rPr>
          <w:color w:val="000000"/>
        </w:rPr>
      </w:pPr>
      <w:r w:rsidRPr="003978DC">
        <w:rPr>
          <w:color w:val="000000"/>
        </w:rPr>
        <w:t>РАЗДЕЛ 5. ТРЕБОВАНИЯ К ТЕХНИЧЕСКИМ РЕЗУЛЬТАТАМ РАБОТЫ</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jc w:val="center"/>
              <w:rPr>
                <w:color w:val="000000"/>
              </w:rPr>
            </w:pPr>
            <w:r w:rsidRPr="003978DC">
              <w:rPr>
                <w:color w:val="000000"/>
              </w:rPr>
              <w:t>Подраздел 5.1 Основные требования к выполнению работы</w:t>
            </w:r>
          </w:p>
        </w:tc>
      </w:tr>
      <w:tr w:rsidR="00D405A2" w:rsidRPr="003978DC" w:rsidTr="00936910">
        <w:tc>
          <w:tcPr>
            <w:tcW w:w="9639" w:type="dxa"/>
          </w:tcPr>
          <w:p w:rsidR="00D405A2" w:rsidRPr="003978DC" w:rsidRDefault="00D405A2" w:rsidP="00936910">
            <w:pPr>
              <w:widowControl w:val="0"/>
              <w:tabs>
                <w:tab w:val="left" w:pos="993"/>
              </w:tabs>
              <w:autoSpaceDE w:val="0"/>
              <w:autoSpaceDN w:val="0"/>
              <w:adjustRightInd w:val="0"/>
              <w:ind w:left="33" w:firstLine="709"/>
              <w:jc w:val="both"/>
              <w:rPr>
                <w:color w:val="000000"/>
                <w:lang w:eastAsia="en-US"/>
              </w:rPr>
            </w:pPr>
            <w:r w:rsidRPr="00E90731">
              <w:t xml:space="preserve">Результаты исследований должны удовлетворять требованиям Заказчика и нормативно-технической документации в части выдачи рекомендаций на </w:t>
            </w:r>
            <w:r w:rsidRPr="00144E36">
              <w:rPr>
                <w:bCs/>
              </w:rPr>
              <w:t>регламентные нормы</w:t>
            </w:r>
            <w:r>
              <w:rPr>
                <w:bCs/>
              </w:rPr>
              <w:t>.</w:t>
            </w:r>
          </w:p>
        </w:tc>
      </w:tr>
      <w:tr w:rsidR="00D405A2" w:rsidRPr="003978DC" w:rsidTr="00936910">
        <w:tc>
          <w:tcPr>
            <w:tcW w:w="9639" w:type="dxa"/>
          </w:tcPr>
          <w:p w:rsidR="00D405A2" w:rsidRPr="003978DC" w:rsidRDefault="00D405A2" w:rsidP="00936910">
            <w:pPr>
              <w:jc w:val="center"/>
              <w:rPr>
                <w:color w:val="000000"/>
              </w:rPr>
            </w:pPr>
            <w:r w:rsidRPr="003978DC">
              <w:rPr>
                <w:color w:val="000000"/>
              </w:rPr>
              <w:t>Подраздел 5.2 Внедрение результатов работы</w:t>
            </w:r>
          </w:p>
        </w:tc>
      </w:tr>
      <w:tr w:rsidR="00D405A2" w:rsidRPr="003978DC" w:rsidTr="00936910">
        <w:tc>
          <w:tcPr>
            <w:tcW w:w="9639" w:type="dxa"/>
          </w:tcPr>
          <w:p w:rsidR="00D405A2" w:rsidRPr="003978DC" w:rsidRDefault="00D405A2" w:rsidP="00936910">
            <w:pPr>
              <w:autoSpaceDE w:val="0"/>
              <w:autoSpaceDN w:val="0"/>
              <w:adjustRightInd w:val="0"/>
              <w:ind w:firstLine="709"/>
              <w:jc w:val="both"/>
              <w:rPr>
                <w:color w:val="000000"/>
              </w:rPr>
            </w:pPr>
            <w:r w:rsidRPr="00376240">
              <w:rPr>
                <w:color w:val="000000"/>
              </w:rPr>
              <w:t>Результаты полученные в ходе выполнения работ позволят осуществить бесперебойную переработку отходов различного состава, а так же будут использованы при обосновании временных норм на период проведения опытно-промышленных испытаний (ОПИ). После проведения анализа результатов от ОПИ, полученные данные будут являться обоснованием новых регламентных норм.</w:t>
            </w:r>
          </w:p>
        </w:tc>
      </w:tr>
      <w:tr w:rsidR="00D405A2" w:rsidRPr="003978DC" w:rsidTr="00936910">
        <w:tc>
          <w:tcPr>
            <w:tcW w:w="9639" w:type="dxa"/>
          </w:tcPr>
          <w:p w:rsidR="00D405A2" w:rsidRPr="003978DC" w:rsidRDefault="00D405A2" w:rsidP="00936910">
            <w:pPr>
              <w:jc w:val="center"/>
              <w:rPr>
                <w:color w:val="000000"/>
              </w:rPr>
            </w:pPr>
            <w:r w:rsidRPr="008B2004">
              <w:rPr>
                <w:color w:val="000000"/>
              </w:rPr>
              <w:t>Подраздел 5.3 Используемая нормативная документация</w:t>
            </w:r>
          </w:p>
        </w:tc>
      </w:tr>
      <w:tr w:rsidR="00D405A2" w:rsidRPr="003978DC" w:rsidTr="00936910">
        <w:tc>
          <w:tcPr>
            <w:tcW w:w="9639" w:type="dxa"/>
          </w:tcPr>
          <w:p w:rsidR="00D405A2" w:rsidRPr="003978DC" w:rsidRDefault="00D405A2" w:rsidP="00936910">
            <w:pPr>
              <w:ind w:firstLine="709"/>
              <w:jc w:val="both"/>
              <w:rPr>
                <w:color w:val="000000"/>
              </w:rPr>
            </w:pPr>
            <w:r>
              <w:rPr>
                <w:color w:val="000000"/>
              </w:rPr>
              <w:t>В соответствии с действующим законодательством РФ.</w:t>
            </w:r>
          </w:p>
        </w:tc>
      </w:tr>
    </w:tbl>
    <w:p w:rsidR="00D405A2" w:rsidRPr="0016468C" w:rsidRDefault="00D405A2" w:rsidP="00D405A2">
      <w:pPr>
        <w:jc w:val="center"/>
        <w:rPr>
          <w:color w:val="000000"/>
          <w:sz w:val="20"/>
          <w:szCs w:val="20"/>
        </w:rPr>
      </w:pPr>
    </w:p>
    <w:p w:rsidR="00D405A2" w:rsidRPr="007B0E55" w:rsidRDefault="00D405A2" w:rsidP="00D405A2">
      <w:pPr>
        <w:jc w:val="center"/>
        <w:rPr>
          <w:color w:val="000000"/>
        </w:rPr>
      </w:pPr>
      <w:r w:rsidRPr="007B0E55">
        <w:rPr>
          <w:color w:val="000000"/>
        </w:rPr>
        <w:t>РАЗДЕЛ 6. ТРЕБОВАНИЯ И УСЛОВИЯ К РАЗРАБОТКЕ</w:t>
      </w:r>
    </w:p>
    <w:p w:rsidR="00D405A2" w:rsidRDefault="00D405A2" w:rsidP="00D405A2">
      <w:pPr>
        <w:jc w:val="center"/>
        <w:rPr>
          <w:color w:val="000000"/>
        </w:rPr>
      </w:pPr>
      <w:r w:rsidRPr="007B0E55">
        <w:rPr>
          <w:color w:val="000000"/>
        </w:rPr>
        <w:t>ПРИРОДООХРАННЫХ МЕР И МЕРОПРИЯТИЙ</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ind w:firstLine="709"/>
              <w:rPr>
                <w:color w:val="000000"/>
              </w:rPr>
            </w:pPr>
            <w:r w:rsidRPr="003978DC">
              <w:rPr>
                <w:color w:val="000000"/>
              </w:rPr>
              <w:lastRenderedPageBreak/>
              <w:t xml:space="preserve">Не </w:t>
            </w:r>
            <w:r w:rsidRPr="003978DC">
              <w:rPr>
                <w:rStyle w:val="FontStyle13"/>
              </w:rPr>
              <w:t>требуется</w:t>
            </w:r>
            <w:r w:rsidRPr="003978DC">
              <w:rPr>
                <w:color w:val="000000"/>
              </w:rPr>
              <w:t>.</w:t>
            </w:r>
          </w:p>
        </w:tc>
      </w:tr>
    </w:tbl>
    <w:p w:rsidR="00D405A2" w:rsidRPr="0016468C" w:rsidRDefault="00D405A2" w:rsidP="00D405A2">
      <w:pPr>
        <w:jc w:val="center"/>
        <w:rPr>
          <w:color w:val="000000"/>
          <w:sz w:val="20"/>
        </w:rPr>
      </w:pPr>
    </w:p>
    <w:p w:rsidR="00D405A2" w:rsidRDefault="00D405A2" w:rsidP="00D405A2">
      <w:pPr>
        <w:jc w:val="center"/>
        <w:rPr>
          <w:color w:val="000000"/>
        </w:rPr>
      </w:pPr>
      <w:r w:rsidRPr="003978DC">
        <w:rPr>
          <w:color w:val="000000"/>
        </w:rPr>
        <w:t>РАЗДЕЛ 7. ТРЕБОВАНИЯ К КАЧЕСТВУ ВЫПОЛНЕНИЯ РАБОТ</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C633D2" w:rsidTr="00936910">
        <w:trPr>
          <w:trHeight w:val="65"/>
        </w:trPr>
        <w:tc>
          <w:tcPr>
            <w:tcW w:w="9639" w:type="dxa"/>
            <w:vAlign w:val="center"/>
          </w:tcPr>
          <w:p w:rsidR="00D405A2" w:rsidRDefault="00D405A2" w:rsidP="00936910">
            <w:pPr>
              <w:ind w:firstLine="709"/>
            </w:pPr>
            <w:r>
              <w:t>1. </w:t>
            </w:r>
            <w:r w:rsidRPr="00616F10">
              <w:t xml:space="preserve">Соответствие </w:t>
            </w:r>
            <w:r>
              <w:t>отчетной</w:t>
            </w:r>
            <w:r w:rsidRPr="00616F10">
              <w:t xml:space="preserve"> документации требованием федеральных норм и правил в области использования атомной энергии, действующей нормативной и технической </w:t>
            </w:r>
            <w:r w:rsidRPr="009E3010">
              <w:t>документации.</w:t>
            </w:r>
          </w:p>
          <w:p w:rsidR="00D405A2" w:rsidRPr="00742C1E" w:rsidRDefault="00D405A2" w:rsidP="00936910">
            <w:pPr>
              <w:ind w:firstLine="709"/>
              <w:jc w:val="both"/>
            </w:pPr>
            <w:r>
              <w:t>2. </w:t>
            </w:r>
            <w:r w:rsidRPr="00742C1E">
              <w:t>Требования по обеспечению конфиденциальности при выполнении НИОКР</w:t>
            </w:r>
            <w:r>
              <w:t>:</w:t>
            </w:r>
          </w:p>
          <w:p w:rsidR="00D405A2" w:rsidRPr="00742C1E" w:rsidRDefault="00D405A2" w:rsidP="00936910">
            <w:pPr>
              <w:ind w:firstLine="709"/>
              <w:jc w:val="both"/>
            </w:pPr>
            <w:r>
              <w:t>- с</w:t>
            </w:r>
            <w:r w:rsidRPr="00742C1E">
              <w:t>тороны обязуются обеспечить конфиденциальность сведений, относящихся к ходу исполнения Договора и полученным результатам.</w:t>
            </w:r>
          </w:p>
          <w:p w:rsidR="00D405A2" w:rsidRPr="009E3010" w:rsidRDefault="00D405A2" w:rsidP="00936910">
            <w:pPr>
              <w:ind w:firstLine="709"/>
              <w:jc w:val="both"/>
              <w:rPr>
                <w:color w:val="000000"/>
              </w:rPr>
            </w:pPr>
            <w:r>
              <w:t>- о</w:t>
            </w:r>
            <w:r w:rsidRPr="00742C1E">
              <w:t>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bl>
    <w:p w:rsidR="00D405A2" w:rsidRDefault="00D405A2" w:rsidP="00D405A2">
      <w:pPr>
        <w:rPr>
          <w:color w:val="000000"/>
          <w:sz w:val="20"/>
        </w:rPr>
      </w:pPr>
    </w:p>
    <w:p w:rsidR="00D405A2" w:rsidRDefault="00D405A2" w:rsidP="00D405A2">
      <w:pPr>
        <w:rPr>
          <w:color w:val="000000"/>
          <w:sz w:val="20"/>
        </w:rPr>
      </w:pPr>
      <w:r>
        <w:rPr>
          <w:color w:val="000000"/>
          <w:sz w:val="20"/>
        </w:rPr>
        <w:br w:type="page"/>
      </w:r>
    </w:p>
    <w:p w:rsidR="00D405A2" w:rsidRDefault="00D405A2" w:rsidP="00D405A2">
      <w:pPr>
        <w:rPr>
          <w:color w:val="000000"/>
        </w:rPr>
      </w:pPr>
      <w:r w:rsidRPr="003978DC">
        <w:rPr>
          <w:color w:val="000000"/>
        </w:rPr>
        <w:lastRenderedPageBreak/>
        <w:t>РАЗДЕЛ 8. ТРЕБОВАНИЕ К СРОКУ (ИНТЕРВАЛУ) ВЫПОЛНЕНИЯ РАБОТ</w:t>
      </w:r>
    </w:p>
    <w:p w:rsidR="00D405A2" w:rsidRPr="0016468C" w:rsidRDefault="00D405A2" w:rsidP="00D405A2">
      <w:pP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F95BB6" w:rsidRDefault="00D405A2" w:rsidP="00936910">
            <w:pPr>
              <w:ind w:firstLine="709"/>
              <w:jc w:val="both"/>
            </w:pPr>
            <w:r w:rsidRPr="00F95BB6">
              <w:t>Начальный срок выполнения работ –</w:t>
            </w:r>
            <w:r>
              <w:t xml:space="preserve"> с</w:t>
            </w:r>
            <w:r w:rsidRPr="00F95BB6">
              <w:t xml:space="preserve"> </w:t>
            </w:r>
            <w:r>
              <w:t xml:space="preserve">момента получения </w:t>
            </w:r>
            <w:r w:rsidRPr="00F95BB6">
              <w:t xml:space="preserve">уведомления </w:t>
            </w:r>
            <w:r>
              <w:t xml:space="preserve">Исполнителем от Заказчика </w:t>
            </w:r>
            <w:r w:rsidRPr="00F95BB6">
              <w:t>о результат</w:t>
            </w:r>
            <w:r>
              <w:t>е</w:t>
            </w:r>
            <w:r w:rsidRPr="00F95BB6">
              <w:t xml:space="preserve"> одобрения финансирования </w:t>
            </w:r>
            <w:r>
              <w:t xml:space="preserve">данной работы </w:t>
            </w:r>
            <w:r w:rsidRPr="00F95BB6">
              <w:t>Инвестиционным комитетом Госкорпорации «Росатом».</w:t>
            </w:r>
          </w:p>
          <w:p w:rsidR="00D405A2" w:rsidRPr="003978DC" w:rsidRDefault="00D405A2" w:rsidP="00936910">
            <w:pPr>
              <w:ind w:firstLine="709"/>
              <w:rPr>
                <w:color w:val="000000"/>
              </w:rPr>
            </w:pPr>
            <w:r w:rsidRPr="00F95BB6">
              <w:t xml:space="preserve">Конечный срок выполнения работ – </w:t>
            </w:r>
            <w:r>
              <w:t>20.12.2014</w:t>
            </w:r>
            <w:r w:rsidRPr="00F95BB6">
              <w:t xml:space="preserve">, если </w:t>
            </w:r>
            <w:r>
              <w:t>иное</w:t>
            </w:r>
            <w:r w:rsidRPr="00F95BB6">
              <w:t xml:space="preserve"> не предусмотрено Подразделом 2.3 настоящего Технического задания.</w:t>
            </w:r>
          </w:p>
        </w:tc>
      </w:tr>
    </w:tbl>
    <w:p w:rsidR="00D405A2" w:rsidRPr="0016468C" w:rsidRDefault="00D405A2" w:rsidP="00D405A2">
      <w:pPr>
        <w:jc w:val="center"/>
        <w:rPr>
          <w:color w:val="000000"/>
          <w:sz w:val="20"/>
          <w:szCs w:val="16"/>
        </w:rPr>
      </w:pPr>
    </w:p>
    <w:p w:rsidR="00D405A2" w:rsidRDefault="00D405A2" w:rsidP="00D405A2">
      <w:pPr>
        <w:jc w:val="center"/>
        <w:rPr>
          <w:color w:val="000000"/>
        </w:rPr>
      </w:pPr>
      <w:r w:rsidRPr="003978DC">
        <w:rPr>
          <w:color w:val="000000"/>
        </w:rPr>
        <w:t>РАЗДЕЛ 9. ПОРЯДОК ПРИЕМКИ</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Borders>
              <w:bottom w:val="single" w:sz="4" w:space="0" w:color="auto"/>
            </w:tcBorders>
          </w:tcPr>
          <w:p w:rsidR="00D405A2" w:rsidRPr="003978DC" w:rsidRDefault="00D405A2" w:rsidP="00936910">
            <w:pPr>
              <w:jc w:val="center"/>
              <w:rPr>
                <w:color w:val="000000"/>
              </w:rPr>
            </w:pPr>
            <w:r w:rsidRPr="003978DC">
              <w:rPr>
                <w:color w:val="000000"/>
              </w:rPr>
              <w:t xml:space="preserve">Подраздел 9.1 Требования к документации для приемки </w:t>
            </w:r>
          </w:p>
        </w:tc>
      </w:tr>
      <w:tr w:rsidR="00D405A2" w:rsidRPr="003978DC" w:rsidTr="00936910">
        <w:trPr>
          <w:trHeight w:val="1099"/>
        </w:trPr>
        <w:tc>
          <w:tcPr>
            <w:tcW w:w="9639" w:type="dxa"/>
            <w:tcBorders>
              <w:bottom w:val="single" w:sz="4" w:space="0" w:color="auto"/>
            </w:tcBorders>
          </w:tcPr>
          <w:p w:rsidR="00D405A2" w:rsidRPr="00946B83" w:rsidRDefault="00D405A2" w:rsidP="00936910">
            <w:pPr>
              <w:tabs>
                <w:tab w:val="left" w:pos="1163"/>
              </w:tabs>
              <w:ind w:firstLine="709"/>
              <w:jc w:val="both"/>
            </w:pPr>
            <w:r w:rsidRPr="003978DC">
              <w:t xml:space="preserve">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w:t>
            </w:r>
            <w:r w:rsidRPr="00946B83">
              <w:t>части состава, содержания и оформления отчётных материалов</w:t>
            </w:r>
            <w:r>
              <w:t>.</w:t>
            </w:r>
          </w:p>
        </w:tc>
      </w:tr>
      <w:tr w:rsidR="00D405A2" w:rsidRPr="003978DC" w:rsidTr="00936910">
        <w:tc>
          <w:tcPr>
            <w:tcW w:w="9639" w:type="dxa"/>
            <w:tcBorders>
              <w:top w:val="single" w:sz="4" w:space="0" w:color="auto"/>
            </w:tcBorders>
          </w:tcPr>
          <w:p w:rsidR="00D405A2" w:rsidRPr="003978DC" w:rsidRDefault="00D405A2" w:rsidP="00936910">
            <w:pPr>
              <w:jc w:val="center"/>
              <w:rPr>
                <w:color w:val="000000"/>
              </w:rPr>
            </w:pPr>
            <w:r w:rsidRPr="003978DC">
              <w:rPr>
                <w:color w:val="000000"/>
              </w:rPr>
              <w:t>Подраздел 9.2 Порядок рассмотрения и приемки результатов работы</w:t>
            </w:r>
          </w:p>
        </w:tc>
      </w:tr>
      <w:tr w:rsidR="00D405A2" w:rsidRPr="003978DC" w:rsidTr="00936910">
        <w:tc>
          <w:tcPr>
            <w:tcW w:w="9639" w:type="dxa"/>
          </w:tcPr>
          <w:p w:rsidR="00D405A2" w:rsidRDefault="00D405A2" w:rsidP="00936910">
            <w:pPr>
              <w:ind w:firstLine="709"/>
              <w:jc w:val="both"/>
              <w:rPr>
                <w:rStyle w:val="FontStyle13"/>
              </w:rPr>
            </w:pPr>
            <w:r>
              <w:t>1.</w:t>
            </w:r>
            <w:r w:rsidRPr="00847693">
              <w:t> При завершении работ (этапа) по контракту (договору) Исполнитель представляет Заказчику акт сдачи-приемки научно-технической продукции с приложением к нему отчетной научно-технической документации, предусмотренной техническим заданием и календарным планом, контрактом (договором), а также сведения о результатах научно-технической деятельности, в т. ч. об объектах интеллектуальной собственности и ноу-хау, полученных при выполнении контракта (договора), и предложения по их использованию.</w:t>
            </w:r>
          </w:p>
          <w:p w:rsidR="00D405A2" w:rsidRPr="003978DC" w:rsidRDefault="00D405A2" w:rsidP="00936910">
            <w:pPr>
              <w:ind w:firstLine="709"/>
              <w:jc w:val="both"/>
              <w:rPr>
                <w:rStyle w:val="FontStyle13"/>
              </w:rPr>
            </w:pPr>
            <w:r>
              <w:rPr>
                <w:rStyle w:val="FontStyle13"/>
              </w:rPr>
              <w:t>2.</w:t>
            </w:r>
            <w:r w:rsidRPr="003978DC">
              <w:rPr>
                <w:rStyle w:val="FontStyle13"/>
              </w:rPr>
              <w:t>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D405A2" w:rsidRPr="003978DC" w:rsidRDefault="00D405A2" w:rsidP="00936910">
            <w:pPr>
              <w:ind w:firstLine="709"/>
              <w:jc w:val="both"/>
              <w:rPr>
                <w:rStyle w:val="FontStyle13"/>
              </w:rPr>
            </w:pPr>
            <w:r>
              <w:rPr>
                <w:rStyle w:val="FontStyle13"/>
              </w:rPr>
              <w:t>3.</w:t>
            </w:r>
            <w:r w:rsidRPr="003978DC">
              <w:rPr>
                <w:rStyle w:val="FontStyle13"/>
              </w:rPr>
              <w:t>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D405A2" w:rsidRPr="003978DC" w:rsidRDefault="00D405A2" w:rsidP="00936910">
            <w:pPr>
              <w:ind w:firstLine="709"/>
              <w:jc w:val="both"/>
              <w:rPr>
                <w:color w:val="000000"/>
              </w:rPr>
            </w:pPr>
            <w:r>
              <w:rPr>
                <w:rStyle w:val="FontStyle13"/>
              </w:rPr>
              <w:t>4.</w:t>
            </w:r>
            <w:r w:rsidRPr="003978DC">
              <w:rPr>
                <w:rStyle w:val="FontStyle13"/>
              </w:rPr>
              <w:t> В случае досрочного выполнения работ согласно техническому заданию сумма договора остается неизменной.</w:t>
            </w:r>
          </w:p>
        </w:tc>
      </w:tr>
    </w:tbl>
    <w:p w:rsidR="00D405A2" w:rsidRPr="0016468C" w:rsidRDefault="00D405A2" w:rsidP="00D405A2">
      <w:pPr>
        <w:jc w:val="center"/>
        <w:rPr>
          <w:color w:val="000000"/>
          <w:sz w:val="20"/>
        </w:rPr>
      </w:pPr>
    </w:p>
    <w:p w:rsidR="00D405A2" w:rsidRDefault="00D405A2" w:rsidP="00D405A2">
      <w:pPr>
        <w:jc w:val="center"/>
        <w:rPr>
          <w:color w:val="000000"/>
        </w:rPr>
      </w:pPr>
      <w:r w:rsidRPr="003978DC">
        <w:rPr>
          <w:color w:val="000000"/>
        </w:rPr>
        <w:t>РАЗДЕЛ 10. ТРЕБОВАНИЯ К ОТЧЕТНОСТИ</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jc w:val="center"/>
              <w:rPr>
                <w:color w:val="000000"/>
              </w:rPr>
            </w:pPr>
            <w:r w:rsidRPr="003978DC">
              <w:rPr>
                <w:color w:val="000000"/>
              </w:rPr>
              <w:t>Подраздел 10.1 Отчетные материалы</w:t>
            </w:r>
          </w:p>
        </w:tc>
      </w:tr>
      <w:tr w:rsidR="00D405A2" w:rsidRPr="003978DC" w:rsidTr="00936910">
        <w:trPr>
          <w:trHeight w:val="1691"/>
        </w:trPr>
        <w:tc>
          <w:tcPr>
            <w:tcW w:w="9639" w:type="dxa"/>
          </w:tcPr>
          <w:p w:rsidR="00D405A2" w:rsidRDefault="00D405A2" w:rsidP="00936910">
            <w:pPr>
              <w:ind w:firstLine="709"/>
              <w:jc w:val="both"/>
            </w:pPr>
            <w:r w:rsidRPr="0060076C">
              <w:t>Отчетная научно-техническая документация по согласованию сторон представляется в экспортном исполнении с оформленным экспертным заключением, дающим право на информационный обмен.</w:t>
            </w:r>
          </w:p>
          <w:p w:rsidR="00D405A2" w:rsidRDefault="00D405A2" w:rsidP="00936910">
            <w:pPr>
              <w:ind w:firstLine="709"/>
              <w:rPr>
                <w:color w:val="000000"/>
              </w:rPr>
            </w:pPr>
            <w:r>
              <w:rPr>
                <w:color w:val="000000"/>
              </w:rPr>
              <w:t>1. Техническая справка;</w:t>
            </w:r>
          </w:p>
          <w:p w:rsidR="00D405A2" w:rsidRPr="00A473F0" w:rsidRDefault="00D405A2" w:rsidP="00936910">
            <w:pPr>
              <w:ind w:firstLine="709"/>
              <w:rPr>
                <w:color w:val="000000"/>
              </w:rPr>
            </w:pPr>
            <w:r>
              <w:rPr>
                <w:color w:val="000000"/>
              </w:rPr>
              <w:t>2. </w:t>
            </w:r>
            <w:r w:rsidRPr="00425A58">
              <w:rPr>
                <w:color w:val="000000"/>
              </w:rPr>
              <w:t xml:space="preserve">Рекомендации на </w:t>
            </w:r>
            <w:r>
              <w:rPr>
                <w:color w:val="000000"/>
              </w:rPr>
              <w:t>регламентные нормы.</w:t>
            </w:r>
          </w:p>
        </w:tc>
      </w:tr>
      <w:tr w:rsidR="00D405A2" w:rsidRPr="003978DC" w:rsidTr="00936910">
        <w:tc>
          <w:tcPr>
            <w:tcW w:w="9639" w:type="dxa"/>
          </w:tcPr>
          <w:p w:rsidR="00D405A2" w:rsidRPr="003978DC" w:rsidRDefault="00D405A2" w:rsidP="00936910">
            <w:pPr>
              <w:autoSpaceDE w:val="0"/>
              <w:autoSpaceDN w:val="0"/>
              <w:adjustRightInd w:val="0"/>
              <w:jc w:val="center"/>
              <w:rPr>
                <w:color w:val="000000"/>
              </w:rPr>
            </w:pPr>
            <w:r w:rsidRPr="003978DC">
              <w:rPr>
                <w:color w:val="000000"/>
              </w:rPr>
              <w:t>Подраздел 10.2 Формат отчетной документации</w:t>
            </w:r>
          </w:p>
        </w:tc>
      </w:tr>
      <w:tr w:rsidR="00D405A2" w:rsidRPr="003978DC" w:rsidTr="00936910">
        <w:trPr>
          <w:trHeight w:val="1919"/>
        </w:trPr>
        <w:tc>
          <w:tcPr>
            <w:tcW w:w="9639" w:type="dxa"/>
          </w:tcPr>
          <w:p w:rsidR="00D405A2" w:rsidRPr="003978DC" w:rsidRDefault="00D405A2" w:rsidP="00936910">
            <w:pPr>
              <w:ind w:firstLine="709"/>
              <w:rPr>
                <w:color w:val="000000"/>
              </w:rPr>
            </w:pPr>
            <w:r w:rsidRPr="003978DC">
              <w:rPr>
                <w:rStyle w:val="FontStyle13"/>
              </w:rPr>
              <w:t>Отчетная</w:t>
            </w:r>
            <w:r w:rsidRPr="003978DC">
              <w:rPr>
                <w:color w:val="000000"/>
              </w:rPr>
              <w:t xml:space="preserve"> документация предоставляется на бумажных носителях (в 2-х экз.) и в электронном виде (компакт-диск </w:t>
            </w:r>
            <w:r w:rsidRPr="003978DC">
              <w:rPr>
                <w:color w:val="000000"/>
                <w:lang w:val="en-US"/>
              </w:rPr>
              <w:t>CD</w:t>
            </w:r>
            <w:r w:rsidRPr="003978DC">
              <w:rPr>
                <w:color w:val="000000"/>
              </w:rPr>
              <w:t>-</w:t>
            </w:r>
            <w:r w:rsidRPr="003978DC">
              <w:rPr>
                <w:color w:val="000000"/>
                <w:lang w:val="en-US"/>
              </w:rPr>
              <w:t>ROM</w:t>
            </w:r>
            <w:r w:rsidRPr="003978DC">
              <w:rPr>
                <w:color w:val="000000"/>
              </w:rPr>
              <w:t xml:space="preserve"> или  </w:t>
            </w:r>
            <w:r w:rsidRPr="003978DC">
              <w:rPr>
                <w:color w:val="000000"/>
                <w:lang w:val="en-US"/>
              </w:rPr>
              <w:t>DVD</w:t>
            </w:r>
            <w:r w:rsidRPr="003978DC">
              <w:rPr>
                <w:color w:val="000000"/>
              </w:rPr>
              <w:t>-</w:t>
            </w:r>
            <w:r w:rsidRPr="003978DC">
              <w:rPr>
                <w:color w:val="000000"/>
                <w:lang w:val="en-US"/>
              </w:rPr>
              <w:t>R</w:t>
            </w:r>
            <w:r w:rsidRPr="003978DC">
              <w:rPr>
                <w:color w:val="000000"/>
              </w:rPr>
              <w:t>) в формате pdf.</w:t>
            </w:r>
          </w:p>
          <w:p w:rsidR="00D405A2" w:rsidRPr="003978DC" w:rsidRDefault="00D405A2" w:rsidP="00936910">
            <w:pPr>
              <w:ind w:firstLine="709"/>
              <w:jc w:val="both"/>
              <w:rPr>
                <w:color w:val="000000"/>
              </w:rPr>
            </w:pPr>
            <w:r w:rsidRPr="003978DC">
              <w:rPr>
                <w:rStyle w:val="FontStyle13"/>
              </w:rPr>
              <w:t>Комплект</w:t>
            </w:r>
            <w:r w:rsidRPr="003978DC">
              <w:t xml:space="preserve">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w:t>
            </w:r>
            <w:r w:rsidRPr="00847693">
              <w:t xml:space="preserve">использованием платформы </w:t>
            </w:r>
            <w:r w:rsidRPr="00847693">
              <w:rPr>
                <w:lang w:val="en-US"/>
              </w:rPr>
              <w:t>Microsoft</w:t>
            </w:r>
            <w:r w:rsidRPr="00847693">
              <w:t xml:space="preserve"> </w:t>
            </w:r>
            <w:r w:rsidRPr="00847693">
              <w:rPr>
                <w:lang w:val="en-US"/>
              </w:rPr>
              <w:t>Office</w:t>
            </w:r>
            <w:r w:rsidRPr="00847693">
              <w:t xml:space="preserve">, </w:t>
            </w:r>
            <w:r w:rsidRPr="00847693">
              <w:rPr>
                <w:lang w:val="en-US"/>
              </w:rPr>
              <w:t>AUTOCAD</w:t>
            </w:r>
            <w:r w:rsidRPr="00847693">
              <w:t xml:space="preserve"> (чертежи), </w:t>
            </w:r>
            <w:r w:rsidRPr="00847693">
              <w:rPr>
                <w:lang w:val="en-US"/>
              </w:rPr>
              <w:t>Microsoft</w:t>
            </w:r>
            <w:r w:rsidRPr="00847693">
              <w:t xml:space="preserve"> </w:t>
            </w:r>
            <w:r w:rsidRPr="00847693">
              <w:rPr>
                <w:lang w:val="en-US"/>
              </w:rPr>
              <w:t>Project</w:t>
            </w:r>
            <w:r w:rsidRPr="00847693">
              <w:t xml:space="preserve"> (графики)</w:t>
            </w:r>
            <w:r>
              <w:t>.</w:t>
            </w:r>
          </w:p>
        </w:tc>
      </w:tr>
    </w:tbl>
    <w:p w:rsidR="00D405A2" w:rsidRDefault="00D405A2" w:rsidP="00D405A2">
      <w:pPr>
        <w:jc w:val="center"/>
        <w:rPr>
          <w:color w:val="000000"/>
          <w:sz w:val="20"/>
          <w:szCs w:val="16"/>
        </w:rPr>
      </w:pPr>
    </w:p>
    <w:p w:rsidR="00D405A2" w:rsidRDefault="00D405A2" w:rsidP="00D405A2">
      <w:pPr>
        <w:rPr>
          <w:color w:val="000000"/>
          <w:sz w:val="20"/>
          <w:szCs w:val="16"/>
        </w:rPr>
      </w:pPr>
      <w:r>
        <w:rPr>
          <w:color w:val="000000"/>
          <w:sz w:val="20"/>
          <w:szCs w:val="16"/>
        </w:rPr>
        <w:br w:type="page"/>
      </w:r>
    </w:p>
    <w:p w:rsidR="00D405A2" w:rsidRPr="0016468C" w:rsidRDefault="00D405A2" w:rsidP="00D405A2">
      <w:pPr>
        <w:jc w:val="center"/>
        <w:rPr>
          <w:color w:val="000000"/>
          <w:sz w:val="20"/>
          <w:szCs w:val="16"/>
        </w:rPr>
      </w:pPr>
    </w:p>
    <w:p w:rsidR="00D405A2" w:rsidRDefault="00D405A2" w:rsidP="00D405A2">
      <w:pPr>
        <w:jc w:val="center"/>
        <w:rPr>
          <w:color w:val="000000"/>
        </w:rPr>
      </w:pPr>
      <w:r w:rsidRPr="003978DC">
        <w:rPr>
          <w:color w:val="000000"/>
        </w:rPr>
        <w:t>РАЗДЕЛ 11. ПЕРЕЧЕНЬ ПРИНЯТЫХ СОКРАЩЕНИЙ</w:t>
      </w:r>
    </w:p>
    <w:p w:rsidR="00D405A2" w:rsidRPr="0016468C" w:rsidRDefault="00D405A2" w:rsidP="00D405A2">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484"/>
      </w:tblGrid>
      <w:tr w:rsidR="00D405A2" w:rsidRPr="003978DC" w:rsidTr="00936910">
        <w:trPr>
          <w:trHeight w:val="399"/>
        </w:trPr>
        <w:tc>
          <w:tcPr>
            <w:tcW w:w="745" w:type="dxa"/>
            <w:vAlign w:val="center"/>
          </w:tcPr>
          <w:p w:rsidR="00D405A2" w:rsidRPr="003978DC" w:rsidRDefault="00D405A2" w:rsidP="00936910">
            <w:pPr>
              <w:jc w:val="center"/>
              <w:rPr>
                <w:color w:val="000000"/>
              </w:rPr>
            </w:pPr>
            <w:r w:rsidRPr="003978DC">
              <w:rPr>
                <w:color w:val="000000"/>
              </w:rPr>
              <w:t>№ п/п</w:t>
            </w:r>
          </w:p>
        </w:tc>
        <w:tc>
          <w:tcPr>
            <w:tcW w:w="2410" w:type="dxa"/>
            <w:vAlign w:val="center"/>
          </w:tcPr>
          <w:p w:rsidR="00D405A2" w:rsidRPr="003978DC" w:rsidRDefault="00D405A2" w:rsidP="00936910">
            <w:pPr>
              <w:autoSpaceDE w:val="0"/>
              <w:autoSpaceDN w:val="0"/>
              <w:adjustRightInd w:val="0"/>
              <w:jc w:val="center"/>
              <w:rPr>
                <w:color w:val="000000"/>
              </w:rPr>
            </w:pPr>
            <w:r w:rsidRPr="003978DC">
              <w:rPr>
                <w:color w:val="000000"/>
              </w:rPr>
              <w:t>Сокращение</w:t>
            </w:r>
          </w:p>
        </w:tc>
        <w:tc>
          <w:tcPr>
            <w:tcW w:w="6484" w:type="dxa"/>
            <w:vAlign w:val="center"/>
          </w:tcPr>
          <w:p w:rsidR="00D405A2" w:rsidRPr="003978DC" w:rsidRDefault="00D405A2" w:rsidP="00936910">
            <w:pPr>
              <w:jc w:val="center"/>
              <w:rPr>
                <w:color w:val="000000"/>
              </w:rPr>
            </w:pPr>
            <w:r w:rsidRPr="003978DC">
              <w:rPr>
                <w:color w:val="000000"/>
              </w:rPr>
              <w:t>Расшифровка сокращения</w:t>
            </w:r>
          </w:p>
        </w:tc>
      </w:tr>
      <w:tr w:rsidR="00D405A2" w:rsidRPr="003978DC" w:rsidTr="00936910">
        <w:trPr>
          <w:trHeight w:val="399"/>
        </w:trPr>
        <w:tc>
          <w:tcPr>
            <w:tcW w:w="745" w:type="dxa"/>
          </w:tcPr>
          <w:p w:rsidR="00D405A2" w:rsidRPr="003978DC" w:rsidRDefault="00D405A2" w:rsidP="00936910">
            <w:pPr>
              <w:rPr>
                <w:color w:val="000000"/>
              </w:rPr>
            </w:pPr>
            <w:r>
              <w:rPr>
                <w:color w:val="000000"/>
              </w:rPr>
              <w:t>1</w:t>
            </w:r>
          </w:p>
        </w:tc>
        <w:tc>
          <w:tcPr>
            <w:tcW w:w="2410" w:type="dxa"/>
          </w:tcPr>
          <w:p w:rsidR="00D405A2" w:rsidRPr="003978DC" w:rsidRDefault="00D405A2" w:rsidP="00936910">
            <w:pPr>
              <w:autoSpaceDE w:val="0"/>
              <w:autoSpaceDN w:val="0"/>
              <w:adjustRightInd w:val="0"/>
            </w:pPr>
            <w:r>
              <w:t>НИОКР (НИРиОКР)</w:t>
            </w:r>
          </w:p>
        </w:tc>
        <w:tc>
          <w:tcPr>
            <w:tcW w:w="6484" w:type="dxa"/>
          </w:tcPr>
          <w:p w:rsidR="00D405A2" w:rsidRPr="003978DC" w:rsidRDefault="00D405A2" w:rsidP="00936910">
            <w:r>
              <w:t>научно-исследовательские и опытно конструкторские работы</w:t>
            </w:r>
          </w:p>
        </w:tc>
      </w:tr>
      <w:tr w:rsidR="00D405A2" w:rsidRPr="003978DC" w:rsidTr="00936910">
        <w:trPr>
          <w:trHeight w:val="399"/>
        </w:trPr>
        <w:tc>
          <w:tcPr>
            <w:tcW w:w="745" w:type="dxa"/>
          </w:tcPr>
          <w:p w:rsidR="00D405A2" w:rsidRPr="003978DC" w:rsidRDefault="00D405A2" w:rsidP="00936910">
            <w:pPr>
              <w:rPr>
                <w:color w:val="000000"/>
              </w:rPr>
            </w:pPr>
            <w:r>
              <w:rPr>
                <w:color w:val="000000"/>
              </w:rPr>
              <w:t>2</w:t>
            </w:r>
          </w:p>
        </w:tc>
        <w:tc>
          <w:tcPr>
            <w:tcW w:w="2410" w:type="dxa"/>
          </w:tcPr>
          <w:p w:rsidR="00D405A2" w:rsidRPr="00224704" w:rsidRDefault="00D405A2" w:rsidP="00936910">
            <w:pPr>
              <w:autoSpaceDE w:val="0"/>
              <w:autoSpaceDN w:val="0"/>
              <w:adjustRightInd w:val="0"/>
            </w:pPr>
            <w:r>
              <w:t>РХЗ</w:t>
            </w:r>
          </w:p>
        </w:tc>
        <w:tc>
          <w:tcPr>
            <w:tcW w:w="6484" w:type="dxa"/>
          </w:tcPr>
          <w:p w:rsidR="00D405A2" w:rsidRPr="00B261C2" w:rsidRDefault="00D405A2" w:rsidP="00936910">
            <w:pPr>
              <w:rPr>
                <w:color w:val="000000"/>
              </w:rPr>
            </w:pPr>
            <w:r>
              <w:rPr>
                <w:color w:val="000000"/>
              </w:rPr>
              <w:t>Радиохимический завод ОАО «СХК»</w:t>
            </w:r>
          </w:p>
        </w:tc>
      </w:tr>
      <w:tr w:rsidR="00D405A2" w:rsidRPr="003978DC" w:rsidTr="00936910">
        <w:trPr>
          <w:trHeight w:val="399"/>
        </w:trPr>
        <w:tc>
          <w:tcPr>
            <w:tcW w:w="745" w:type="dxa"/>
          </w:tcPr>
          <w:p w:rsidR="00D405A2" w:rsidRPr="003978DC" w:rsidRDefault="00D405A2" w:rsidP="00936910">
            <w:pPr>
              <w:rPr>
                <w:color w:val="000000"/>
              </w:rPr>
            </w:pPr>
            <w:r>
              <w:rPr>
                <w:color w:val="000000"/>
              </w:rPr>
              <w:t>3</w:t>
            </w:r>
          </w:p>
        </w:tc>
        <w:tc>
          <w:tcPr>
            <w:tcW w:w="2410" w:type="dxa"/>
          </w:tcPr>
          <w:p w:rsidR="00D405A2" w:rsidRPr="00BD0880" w:rsidRDefault="00D405A2" w:rsidP="00936910">
            <w:pPr>
              <w:autoSpaceDE w:val="0"/>
              <w:autoSpaceDN w:val="0"/>
              <w:adjustRightInd w:val="0"/>
            </w:pPr>
            <w:r>
              <w:t>ЗАТО</w:t>
            </w:r>
          </w:p>
        </w:tc>
        <w:tc>
          <w:tcPr>
            <w:tcW w:w="6484" w:type="dxa"/>
          </w:tcPr>
          <w:p w:rsidR="00D405A2" w:rsidRPr="00BD0880" w:rsidRDefault="00D405A2" w:rsidP="00936910">
            <w:pPr>
              <w:rPr>
                <w:color w:val="000000"/>
              </w:rPr>
            </w:pPr>
            <w:r>
              <w:rPr>
                <w:color w:val="000000"/>
              </w:rPr>
              <w:t>закрытое административно-территориальное образование</w:t>
            </w:r>
          </w:p>
        </w:tc>
      </w:tr>
      <w:tr w:rsidR="00D405A2" w:rsidRPr="003978DC" w:rsidTr="00936910">
        <w:trPr>
          <w:trHeight w:val="399"/>
        </w:trPr>
        <w:tc>
          <w:tcPr>
            <w:tcW w:w="745" w:type="dxa"/>
          </w:tcPr>
          <w:p w:rsidR="00D405A2" w:rsidRPr="003978DC" w:rsidRDefault="00D405A2" w:rsidP="00936910">
            <w:pPr>
              <w:rPr>
                <w:color w:val="000000"/>
              </w:rPr>
            </w:pPr>
            <w:r>
              <w:rPr>
                <w:color w:val="000000"/>
              </w:rPr>
              <w:t>4</w:t>
            </w:r>
          </w:p>
        </w:tc>
        <w:tc>
          <w:tcPr>
            <w:tcW w:w="2410" w:type="dxa"/>
          </w:tcPr>
          <w:p w:rsidR="00D405A2" w:rsidRPr="003978DC" w:rsidRDefault="00D405A2" w:rsidP="00936910">
            <w:pPr>
              <w:autoSpaceDE w:val="0"/>
              <w:autoSpaceDN w:val="0"/>
              <w:adjustRightInd w:val="0"/>
            </w:pPr>
            <w:r>
              <w:t>РАО</w:t>
            </w:r>
          </w:p>
        </w:tc>
        <w:tc>
          <w:tcPr>
            <w:tcW w:w="6484" w:type="dxa"/>
          </w:tcPr>
          <w:p w:rsidR="00D405A2" w:rsidRPr="003978DC" w:rsidRDefault="00D405A2" w:rsidP="00936910">
            <w:pPr>
              <w:tabs>
                <w:tab w:val="left" w:pos="0"/>
              </w:tabs>
              <w:rPr>
                <w:color w:val="000000"/>
              </w:rPr>
            </w:pPr>
            <w:r>
              <w:rPr>
                <w:color w:val="000000"/>
              </w:rPr>
              <w:t>радиоактивные отходы</w:t>
            </w:r>
          </w:p>
        </w:tc>
      </w:tr>
      <w:tr w:rsidR="00D405A2" w:rsidRPr="00BD0880" w:rsidTr="00936910">
        <w:trPr>
          <w:trHeight w:val="399"/>
        </w:trPr>
        <w:tc>
          <w:tcPr>
            <w:tcW w:w="745" w:type="dxa"/>
          </w:tcPr>
          <w:p w:rsidR="00D405A2" w:rsidRPr="00BD0880" w:rsidRDefault="00D405A2" w:rsidP="00936910">
            <w:pPr>
              <w:rPr>
                <w:color w:val="000000"/>
              </w:rPr>
            </w:pPr>
            <w:r w:rsidRPr="00BD0880">
              <w:rPr>
                <w:color w:val="000000"/>
              </w:rPr>
              <w:t>7</w:t>
            </w:r>
          </w:p>
        </w:tc>
        <w:tc>
          <w:tcPr>
            <w:tcW w:w="2410" w:type="dxa"/>
          </w:tcPr>
          <w:p w:rsidR="00D405A2" w:rsidRPr="00224704" w:rsidRDefault="00D405A2" w:rsidP="00936910">
            <w:pPr>
              <w:autoSpaceDE w:val="0"/>
              <w:autoSpaceDN w:val="0"/>
              <w:adjustRightInd w:val="0"/>
            </w:pPr>
            <w:r>
              <w:t>ЖРО</w:t>
            </w:r>
          </w:p>
        </w:tc>
        <w:tc>
          <w:tcPr>
            <w:tcW w:w="6484" w:type="dxa"/>
          </w:tcPr>
          <w:p w:rsidR="00D405A2" w:rsidRPr="00B261C2" w:rsidRDefault="00D405A2" w:rsidP="00936910">
            <w:pPr>
              <w:rPr>
                <w:color w:val="000000"/>
              </w:rPr>
            </w:pPr>
            <w:r>
              <w:rPr>
                <w:color w:val="000000"/>
              </w:rPr>
              <w:t>жидкие радиоактивные отходы</w:t>
            </w:r>
          </w:p>
        </w:tc>
      </w:tr>
      <w:tr w:rsidR="00D405A2" w:rsidRPr="00BD0880" w:rsidTr="00936910">
        <w:trPr>
          <w:trHeight w:val="399"/>
        </w:trPr>
        <w:tc>
          <w:tcPr>
            <w:tcW w:w="745" w:type="dxa"/>
          </w:tcPr>
          <w:p w:rsidR="00D405A2" w:rsidRPr="00BD0880" w:rsidRDefault="00D405A2" w:rsidP="00936910">
            <w:pPr>
              <w:rPr>
                <w:color w:val="000000"/>
              </w:rPr>
            </w:pPr>
            <w:r w:rsidRPr="00BD0880">
              <w:rPr>
                <w:color w:val="000000"/>
              </w:rPr>
              <w:t>8</w:t>
            </w:r>
          </w:p>
        </w:tc>
        <w:tc>
          <w:tcPr>
            <w:tcW w:w="2410" w:type="dxa"/>
          </w:tcPr>
          <w:p w:rsidR="00D405A2" w:rsidRPr="00224704" w:rsidRDefault="00D405A2" w:rsidP="00936910">
            <w:pPr>
              <w:autoSpaceDE w:val="0"/>
              <w:autoSpaceDN w:val="0"/>
              <w:adjustRightInd w:val="0"/>
            </w:pPr>
            <w:r>
              <w:t>ОПИ</w:t>
            </w:r>
          </w:p>
        </w:tc>
        <w:tc>
          <w:tcPr>
            <w:tcW w:w="6484" w:type="dxa"/>
          </w:tcPr>
          <w:p w:rsidR="00D405A2" w:rsidRPr="00B261C2" w:rsidRDefault="00D405A2" w:rsidP="00936910">
            <w:pPr>
              <w:rPr>
                <w:color w:val="000000"/>
              </w:rPr>
            </w:pPr>
            <w:r>
              <w:rPr>
                <w:color w:val="000000"/>
              </w:rPr>
              <w:t>опытно-промышленные испытания</w:t>
            </w:r>
          </w:p>
        </w:tc>
      </w:tr>
      <w:tr w:rsidR="00D405A2" w:rsidRPr="00BD0880" w:rsidTr="00936910">
        <w:trPr>
          <w:trHeight w:val="399"/>
        </w:trPr>
        <w:tc>
          <w:tcPr>
            <w:tcW w:w="745" w:type="dxa"/>
          </w:tcPr>
          <w:p w:rsidR="00D405A2" w:rsidRPr="00BD0880" w:rsidRDefault="00D405A2" w:rsidP="00936910">
            <w:pPr>
              <w:rPr>
                <w:color w:val="000000"/>
              </w:rPr>
            </w:pPr>
            <w:r w:rsidRPr="00BD0880">
              <w:rPr>
                <w:color w:val="000000"/>
              </w:rPr>
              <w:t>9</w:t>
            </w:r>
          </w:p>
        </w:tc>
        <w:tc>
          <w:tcPr>
            <w:tcW w:w="2410" w:type="dxa"/>
          </w:tcPr>
          <w:p w:rsidR="00D405A2" w:rsidRPr="003978DC" w:rsidRDefault="00D405A2" w:rsidP="00936910">
            <w:pPr>
              <w:autoSpaceDE w:val="0"/>
              <w:autoSpaceDN w:val="0"/>
              <w:adjustRightInd w:val="0"/>
            </w:pPr>
          </w:p>
        </w:tc>
        <w:tc>
          <w:tcPr>
            <w:tcW w:w="6484" w:type="dxa"/>
          </w:tcPr>
          <w:p w:rsidR="00D405A2" w:rsidRPr="003978DC" w:rsidRDefault="00D405A2" w:rsidP="00936910">
            <w:pPr>
              <w:tabs>
                <w:tab w:val="left" w:pos="0"/>
              </w:tabs>
              <w:rPr>
                <w:color w:val="000000"/>
              </w:rPr>
            </w:pPr>
          </w:p>
        </w:tc>
      </w:tr>
      <w:tr w:rsidR="00D405A2" w:rsidRPr="00BD0880" w:rsidTr="00936910">
        <w:trPr>
          <w:trHeight w:val="399"/>
        </w:trPr>
        <w:tc>
          <w:tcPr>
            <w:tcW w:w="745" w:type="dxa"/>
          </w:tcPr>
          <w:p w:rsidR="00D405A2" w:rsidRPr="00B261C2" w:rsidRDefault="00D405A2" w:rsidP="00936910">
            <w:pPr>
              <w:rPr>
                <w:color w:val="000000"/>
              </w:rPr>
            </w:pPr>
            <w:r>
              <w:rPr>
                <w:color w:val="000000"/>
              </w:rPr>
              <w:t>10</w:t>
            </w:r>
          </w:p>
        </w:tc>
        <w:tc>
          <w:tcPr>
            <w:tcW w:w="2410" w:type="dxa"/>
          </w:tcPr>
          <w:p w:rsidR="00D405A2" w:rsidRPr="003978DC" w:rsidRDefault="00D405A2" w:rsidP="00936910">
            <w:pPr>
              <w:autoSpaceDE w:val="0"/>
              <w:autoSpaceDN w:val="0"/>
              <w:adjustRightInd w:val="0"/>
            </w:pPr>
          </w:p>
        </w:tc>
        <w:tc>
          <w:tcPr>
            <w:tcW w:w="6484" w:type="dxa"/>
          </w:tcPr>
          <w:p w:rsidR="00D405A2" w:rsidRPr="003978DC" w:rsidRDefault="00D405A2" w:rsidP="00936910"/>
        </w:tc>
      </w:tr>
      <w:tr w:rsidR="00D405A2" w:rsidRPr="00BD0880" w:rsidTr="00936910">
        <w:trPr>
          <w:trHeight w:val="399"/>
        </w:trPr>
        <w:tc>
          <w:tcPr>
            <w:tcW w:w="745" w:type="dxa"/>
          </w:tcPr>
          <w:p w:rsidR="00D405A2" w:rsidRDefault="00D405A2" w:rsidP="00936910">
            <w:pPr>
              <w:rPr>
                <w:color w:val="000000"/>
              </w:rPr>
            </w:pPr>
            <w:r>
              <w:rPr>
                <w:color w:val="000000"/>
              </w:rPr>
              <w:t>11</w:t>
            </w:r>
          </w:p>
        </w:tc>
        <w:tc>
          <w:tcPr>
            <w:tcW w:w="2410" w:type="dxa"/>
          </w:tcPr>
          <w:p w:rsidR="00D405A2" w:rsidRPr="00224704" w:rsidRDefault="00D405A2" w:rsidP="00936910">
            <w:pPr>
              <w:autoSpaceDE w:val="0"/>
              <w:autoSpaceDN w:val="0"/>
              <w:adjustRightInd w:val="0"/>
            </w:pPr>
          </w:p>
        </w:tc>
        <w:tc>
          <w:tcPr>
            <w:tcW w:w="6484" w:type="dxa"/>
          </w:tcPr>
          <w:p w:rsidR="00D405A2" w:rsidRPr="00B261C2" w:rsidRDefault="00D405A2" w:rsidP="00936910">
            <w:pPr>
              <w:rPr>
                <w:color w:val="000000"/>
              </w:rPr>
            </w:pPr>
          </w:p>
        </w:tc>
      </w:tr>
      <w:tr w:rsidR="00D405A2" w:rsidRPr="00BD0880" w:rsidTr="00936910">
        <w:trPr>
          <w:trHeight w:val="399"/>
        </w:trPr>
        <w:tc>
          <w:tcPr>
            <w:tcW w:w="745" w:type="dxa"/>
          </w:tcPr>
          <w:p w:rsidR="00D405A2" w:rsidRDefault="00D405A2" w:rsidP="00936910">
            <w:pPr>
              <w:rPr>
                <w:color w:val="000000"/>
              </w:rPr>
            </w:pPr>
          </w:p>
        </w:tc>
        <w:tc>
          <w:tcPr>
            <w:tcW w:w="2410" w:type="dxa"/>
          </w:tcPr>
          <w:p w:rsidR="00D405A2" w:rsidRPr="003978DC" w:rsidRDefault="00D405A2" w:rsidP="00936910">
            <w:pPr>
              <w:autoSpaceDE w:val="0"/>
              <w:autoSpaceDN w:val="0"/>
              <w:adjustRightInd w:val="0"/>
            </w:pPr>
          </w:p>
        </w:tc>
        <w:tc>
          <w:tcPr>
            <w:tcW w:w="6484" w:type="dxa"/>
          </w:tcPr>
          <w:p w:rsidR="00D405A2" w:rsidRPr="003978DC" w:rsidRDefault="00D405A2" w:rsidP="00936910">
            <w:pPr>
              <w:tabs>
                <w:tab w:val="left" w:pos="0"/>
              </w:tabs>
              <w:rPr>
                <w:color w:val="000000"/>
              </w:rPr>
            </w:pPr>
          </w:p>
        </w:tc>
      </w:tr>
      <w:tr w:rsidR="00D405A2" w:rsidRPr="00BD0880" w:rsidTr="00936910">
        <w:trPr>
          <w:trHeight w:val="399"/>
        </w:trPr>
        <w:tc>
          <w:tcPr>
            <w:tcW w:w="745" w:type="dxa"/>
          </w:tcPr>
          <w:p w:rsidR="00D405A2" w:rsidRDefault="00D405A2" w:rsidP="00936910">
            <w:pPr>
              <w:rPr>
                <w:color w:val="000000"/>
              </w:rPr>
            </w:pPr>
          </w:p>
        </w:tc>
        <w:tc>
          <w:tcPr>
            <w:tcW w:w="2410" w:type="dxa"/>
          </w:tcPr>
          <w:p w:rsidR="00D405A2" w:rsidRPr="003978DC" w:rsidRDefault="00D405A2" w:rsidP="00936910">
            <w:pPr>
              <w:autoSpaceDE w:val="0"/>
              <w:autoSpaceDN w:val="0"/>
              <w:adjustRightInd w:val="0"/>
            </w:pPr>
          </w:p>
        </w:tc>
        <w:tc>
          <w:tcPr>
            <w:tcW w:w="6484" w:type="dxa"/>
          </w:tcPr>
          <w:p w:rsidR="00D405A2" w:rsidRPr="003978DC" w:rsidRDefault="00D405A2" w:rsidP="00936910"/>
        </w:tc>
      </w:tr>
      <w:tr w:rsidR="00D405A2" w:rsidRPr="00BD0880" w:rsidTr="00936910">
        <w:trPr>
          <w:trHeight w:val="399"/>
        </w:trPr>
        <w:tc>
          <w:tcPr>
            <w:tcW w:w="745" w:type="dxa"/>
          </w:tcPr>
          <w:p w:rsidR="00D405A2" w:rsidRDefault="00D405A2" w:rsidP="00936910">
            <w:pPr>
              <w:rPr>
                <w:color w:val="000000"/>
              </w:rPr>
            </w:pPr>
          </w:p>
        </w:tc>
        <w:tc>
          <w:tcPr>
            <w:tcW w:w="2410" w:type="dxa"/>
          </w:tcPr>
          <w:p w:rsidR="00D405A2" w:rsidRPr="00224704" w:rsidRDefault="00D405A2" w:rsidP="00936910">
            <w:pPr>
              <w:autoSpaceDE w:val="0"/>
              <w:autoSpaceDN w:val="0"/>
              <w:adjustRightInd w:val="0"/>
            </w:pPr>
          </w:p>
        </w:tc>
        <w:tc>
          <w:tcPr>
            <w:tcW w:w="6484" w:type="dxa"/>
          </w:tcPr>
          <w:p w:rsidR="00D405A2" w:rsidRPr="00B261C2" w:rsidRDefault="00D405A2" w:rsidP="00936910">
            <w:pPr>
              <w:rPr>
                <w:color w:val="000000"/>
              </w:rPr>
            </w:pPr>
          </w:p>
        </w:tc>
      </w:tr>
    </w:tbl>
    <w:p w:rsidR="00D405A2" w:rsidRPr="0016468C" w:rsidRDefault="00D405A2" w:rsidP="00D405A2">
      <w:pPr>
        <w:tabs>
          <w:tab w:val="left" w:pos="2318"/>
          <w:tab w:val="center" w:pos="4677"/>
        </w:tabs>
        <w:jc w:val="center"/>
        <w:rPr>
          <w:color w:val="000000"/>
          <w:sz w:val="20"/>
          <w:szCs w:val="16"/>
        </w:rPr>
      </w:pPr>
    </w:p>
    <w:p w:rsidR="00D405A2" w:rsidRPr="003978DC" w:rsidRDefault="00D405A2" w:rsidP="00D405A2">
      <w:pPr>
        <w:tabs>
          <w:tab w:val="left" w:pos="2318"/>
          <w:tab w:val="center" w:pos="4677"/>
        </w:tabs>
        <w:jc w:val="center"/>
        <w:rPr>
          <w:color w:val="000000"/>
        </w:rPr>
      </w:pPr>
      <w:r w:rsidRPr="003978DC">
        <w:rPr>
          <w:color w:val="000000"/>
        </w:rPr>
        <w:t>РАЗДЕЛ 12. ПЕРЕЧЕНЬ ПРИЛОЖЕНИЙ</w:t>
      </w:r>
    </w:p>
    <w:p w:rsidR="00D405A2" w:rsidRPr="0016468C" w:rsidRDefault="00D405A2" w:rsidP="00D405A2">
      <w:pPr>
        <w:jc w:val="center"/>
        <w:rPr>
          <w:b/>
          <w:bCs/>
          <w:color w:val="000000"/>
          <w:sz w:val="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1"/>
        <w:gridCol w:w="6291"/>
        <w:gridCol w:w="1747"/>
      </w:tblGrid>
      <w:tr w:rsidR="00D405A2" w:rsidRPr="003978DC" w:rsidTr="00936910">
        <w:tc>
          <w:tcPr>
            <w:tcW w:w="1601" w:type="dxa"/>
          </w:tcPr>
          <w:p w:rsidR="00D405A2" w:rsidRPr="003978DC" w:rsidRDefault="00D405A2" w:rsidP="00936910">
            <w:pPr>
              <w:jc w:val="center"/>
              <w:rPr>
                <w:color w:val="000000"/>
              </w:rPr>
            </w:pPr>
            <w:r w:rsidRPr="003978DC">
              <w:rPr>
                <w:color w:val="000000"/>
              </w:rPr>
              <w:t>Номер приложения</w:t>
            </w:r>
          </w:p>
        </w:tc>
        <w:tc>
          <w:tcPr>
            <w:tcW w:w="6291" w:type="dxa"/>
          </w:tcPr>
          <w:p w:rsidR="00D405A2" w:rsidRPr="003978DC" w:rsidRDefault="00D405A2" w:rsidP="00936910">
            <w:pPr>
              <w:jc w:val="center"/>
              <w:rPr>
                <w:color w:val="000000"/>
              </w:rPr>
            </w:pPr>
            <w:r w:rsidRPr="003978DC">
              <w:rPr>
                <w:color w:val="000000"/>
              </w:rPr>
              <w:t>Наименование приложения</w:t>
            </w:r>
          </w:p>
        </w:tc>
        <w:tc>
          <w:tcPr>
            <w:tcW w:w="1747" w:type="dxa"/>
          </w:tcPr>
          <w:p w:rsidR="00D405A2" w:rsidRPr="003978DC" w:rsidRDefault="00D405A2" w:rsidP="00936910">
            <w:pPr>
              <w:jc w:val="center"/>
              <w:rPr>
                <w:color w:val="000000"/>
              </w:rPr>
            </w:pPr>
            <w:r w:rsidRPr="003978DC">
              <w:rPr>
                <w:color w:val="000000"/>
              </w:rPr>
              <w:t>Номер страницы</w:t>
            </w:r>
          </w:p>
        </w:tc>
      </w:tr>
      <w:tr w:rsidR="00D405A2" w:rsidRPr="003978DC" w:rsidTr="00936910">
        <w:tc>
          <w:tcPr>
            <w:tcW w:w="1601" w:type="dxa"/>
            <w:vAlign w:val="center"/>
          </w:tcPr>
          <w:p w:rsidR="00D405A2" w:rsidRPr="003978DC" w:rsidRDefault="00D405A2" w:rsidP="00936910">
            <w:pPr>
              <w:jc w:val="center"/>
              <w:rPr>
                <w:color w:val="000000"/>
              </w:rPr>
            </w:pPr>
          </w:p>
        </w:tc>
        <w:tc>
          <w:tcPr>
            <w:tcW w:w="6291" w:type="dxa"/>
          </w:tcPr>
          <w:p w:rsidR="00D405A2" w:rsidRPr="003978DC" w:rsidRDefault="00D405A2" w:rsidP="00936910">
            <w:pPr>
              <w:jc w:val="both"/>
              <w:rPr>
                <w:color w:val="000000"/>
              </w:rPr>
            </w:pPr>
          </w:p>
        </w:tc>
        <w:tc>
          <w:tcPr>
            <w:tcW w:w="1747" w:type="dxa"/>
            <w:vAlign w:val="center"/>
          </w:tcPr>
          <w:p w:rsidR="00D405A2" w:rsidRPr="007B0E55" w:rsidRDefault="00D405A2" w:rsidP="00936910">
            <w:pPr>
              <w:jc w:val="center"/>
              <w:rPr>
                <w:color w:val="000000"/>
              </w:rPr>
            </w:pPr>
          </w:p>
        </w:tc>
      </w:tr>
      <w:tr w:rsidR="00D405A2" w:rsidRPr="003978DC" w:rsidTr="00936910">
        <w:tc>
          <w:tcPr>
            <w:tcW w:w="1601" w:type="dxa"/>
            <w:vAlign w:val="center"/>
          </w:tcPr>
          <w:p w:rsidR="00D405A2" w:rsidRPr="003978DC" w:rsidRDefault="00D405A2" w:rsidP="00936910">
            <w:pPr>
              <w:jc w:val="center"/>
              <w:rPr>
                <w:color w:val="000000"/>
              </w:rPr>
            </w:pPr>
          </w:p>
        </w:tc>
        <w:tc>
          <w:tcPr>
            <w:tcW w:w="6291" w:type="dxa"/>
          </w:tcPr>
          <w:p w:rsidR="00D405A2" w:rsidRPr="003978DC" w:rsidRDefault="00D405A2" w:rsidP="00936910">
            <w:pPr>
              <w:jc w:val="both"/>
              <w:rPr>
                <w:color w:val="000000"/>
              </w:rPr>
            </w:pPr>
          </w:p>
        </w:tc>
        <w:tc>
          <w:tcPr>
            <w:tcW w:w="1747" w:type="dxa"/>
            <w:vAlign w:val="center"/>
          </w:tcPr>
          <w:p w:rsidR="00D405A2" w:rsidRPr="007B0E55" w:rsidRDefault="00D405A2" w:rsidP="00936910">
            <w:pPr>
              <w:jc w:val="center"/>
              <w:rPr>
                <w:color w:val="000000"/>
              </w:rPr>
            </w:pPr>
          </w:p>
        </w:tc>
      </w:tr>
    </w:tbl>
    <w:p w:rsidR="00D405A2" w:rsidRDefault="00D405A2" w:rsidP="00D405A2"/>
    <w:p w:rsidR="00D405A2" w:rsidRDefault="00D405A2" w:rsidP="00D405A2"/>
    <w:p w:rsidR="00D405A2" w:rsidRPr="003978DC" w:rsidRDefault="00D405A2" w:rsidP="00D405A2">
      <w:r>
        <w:rPr>
          <w:u w:val="single"/>
        </w:rPr>
        <w:t>Н</w:t>
      </w:r>
      <w:r w:rsidRPr="003978DC">
        <w:rPr>
          <w:u w:val="single"/>
        </w:rPr>
        <w:t>ачальник ПТО ОАО «СХК»</w:t>
      </w:r>
      <w:r w:rsidRPr="003978DC">
        <w:rPr>
          <w:u w:val="single"/>
        </w:rPr>
        <w:tab/>
      </w:r>
      <w:r w:rsidRPr="003376E0">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w:t>
      </w:r>
      <w:r>
        <w:t>4</w:t>
      </w:r>
      <w:r w:rsidRPr="003978DC">
        <w:t xml:space="preserve"> г.</w:t>
      </w:r>
    </w:p>
    <w:p w:rsidR="00D405A2" w:rsidRDefault="00D405A2" w:rsidP="00D405A2"/>
    <w:p w:rsidR="00D405A2" w:rsidRPr="003978DC" w:rsidRDefault="00D405A2" w:rsidP="00D405A2"/>
    <w:p w:rsidR="00D405A2" w:rsidRPr="003978DC" w:rsidRDefault="00D405A2" w:rsidP="00D405A2">
      <w:r>
        <w:rPr>
          <w:u w:val="single"/>
        </w:rPr>
        <w:t>Главный инженер РХЗ ОАО «СХК»</w:t>
      </w:r>
      <w:r w:rsidRPr="003376E0">
        <w:tab/>
      </w:r>
      <w:r w:rsidRPr="003978DC">
        <w:rPr>
          <w:u w:val="single"/>
        </w:rPr>
        <w:tab/>
      </w:r>
      <w:r w:rsidRPr="003978DC">
        <w:t xml:space="preserve">______ </w:t>
      </w:r>
      <w:r w:rsidRPr="003978DC">
        <w:rPr>
          <w:u w:val="single"/>
        </w:rPr>
        <w:t xml:space="preserve">  </w:t>
      </w:r>
      <w:r>
        <w:rPr>
          <w:u w:val="single"/>
        </w:rPr>
        <w:t>В.В</w:t>
      </w:r>
      <w:r w:rsidRPr="003978DC">
        <w:rPr>
          <w:u w:val="single"/>
        </w:rPr>
        <w:t xml:space="preserve">. </w:t>
      </w:r>
      <w:r>
        <w:rPr>
          <w:u w:val="single"/>
        </w:rPr>
        <w:t>Тинин</w:t>
      </w:r>
      <w:r>
        <w:rPr>
          <w:u w:val="single"/>
        </w:rPr>
        <w:tab/>
      </w:r>
      <w:r w:rsidRPr="003978DC">
        <w:rPr>
          <w:u w:val="single"/>
        </w:rPr>
        <w:tab/>
      </w:r>
      <w:r w:rsidRPr="003978DC">
        <w:t xml:space="preserve"> _____201</w:t>
      </w:r>
      <w:r>
        <w:t>4</w:t>
      </w:r>
      <w:r w:rsidRPr="003978DC">
        <w:t>г.</w:t>
      </w:r>
    </w:p>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Pr="003978DC" w:rsidRDefault="00D405A2" w:rsidP="00D405A2">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D405A2" w:rsidRPr="003978DC" w:rsidRDefault="00D405A2" w:rsidP="00D405A2">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D405A2" w:rsidRPr="00C451A5" w:rsidRDefault="00D405A2" w:rsidP="00D405A2">
      <w:pPr>
        <w:shd w:val="clear" w:color="auto" w:fill="FFFFFF"/>
        <w:tabs>
          <w:tab w:val="left" w:pos="5386"/>
          <w:tab w:val="left" w:pos="7512"/>
          <w:tab w:val="left" w:pos="11050"/>
        </w:tabs>
        <w:spacing w:after="34"/>
        <w:ind w:left="427"/>
        <w:rPr>
          <w:b/>
          <w:sz w:val="22"/>
          <w:lang w:val="en-US"/>
        </w:rPr>
      </w:pPr>
      <w:r w:rsidRPr="003978DC">
        <w:rPr>
          <w:b/>
          <w:bCs/>
          <w:sz w:val="16"/>
          <w:szCs w:val="16"/>
          <w:lang w:val="en-US"/>
        </w:rPr>
        <w:t>E-mail</w:t>
      </w:r>
      <w:r w:rsidRPr="003978DC">
        <w:rPr>
          <w:sz w:val="16"/>
          <w:szCs w:val="16"/>
          <w:lang w:val="en-US"/>
        </w:rPr>
        <w:t xml:space="preserve">: </w:t>
      </w:r>
      <w:hyperlink r:id="rId24" w:history="1">
        <w:r w:rsidRPr="00BF47A9">
          <w:rPr>
            <w:rStyle w:val="afb"/>
            <w:sz w:val="16"/>
            <w:szCs w:val="16"/>
            <w:lang w:val="en-US"/>
          </w:rPr>
          <w:t>ptosxk@severks.tomsknet.ru</w:t>
        </w:r>
      </w:hyperlink>
    </w:p>
    <w:p w:rsidR="00182300" w:rsidRPr="00D405A2" w:rsidRDefault="00182300" w:rsidP="00182300">
      <w:pPr>
        <w:jc w:val="center"/>
        <w:rPr>
          <w:color w:val="000000"/>
          <w:lang w:val="en-US"/>
        </w:rPr>
      </w:pPr>
    </w:p>
    <w:p w:rsidR="00182300" w:rsidRPr="00D405A2" w:rsidRDefault="00182300" w:rsidP="00182300">
      <w:pPr>
        <w:jc w:val="center"/>
        <w:rPr>
          <w:color w:val="000000"/>
          <w:lang w:val="en-US"/>
        </w:rPr>
      </w:pPr>
    </w:p>
    <w:p w:rsidR="00B5353D" w:rsidRPr="00182300" w:rsidRDefault="00B5353D" w:rsidP="00B5353D">
      <w:pPr>
        <w:jc w:val="center"/>
        <w:rPr>
          <w:color w:val="000000"/>
          <w:lang w:val="en-US"/>
        </w:rPr>
      </w:pPr>
    </w:p>
    <w:sectPr w:rsidR="00B5353D" w:rsidRPr="00182300"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D32" w:rsidRDefault="00C17D32">
      <w:r>
        <w:separator/>
      </w:r>
    </w:p>
  </w:endnote>
  <w:endnote w:type="continuationSeparator" w:id="0">
    <w:p w:rsidR="00C17D32" w:rsidRDefault="00C17D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Default="004140C8">
    <w:pPr>
      <w:pStyle w:val="a9"/>
      <w:framePr w:wrap="around" w:vAnchor="text" w:hAnchor="margin" w:xAlign="center" w:y="1"/>
      <w:rPr>
        <w:rStyle w:val="ac"/>
      </w:rPr>
    </w:pPr>
    <w:r>
      <w:rPr>
        <w:rStyle w:val="ac"/>
      </w:rPr>
      <w:fldChar w:fldCharType="begin"/>
    </w:r>
    <w:r w:rsidR="009D2EFB">
      <w:rPr>
        <w:rStyle w:val="ac"/>
      </w:rPr>
      <w:instrText xml:space="preserve">PAGE  </w:instrText>
    </w:r>
    <w:r>
      <w:rPr>
        <w:rStyle w:val="ac"/>
      </w:rPr>
      <w:fldChar w:fldCharType="end"/>
    </w:r>
  </w:p>
  <w:p w:rsidR="009D2EFB" w:rsidRDefault="009D2E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E6219" w:rsidRDefault="009D2E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D32" w:rsidRDefault="00C17D32">
      <w:r>
        <w:separator/>
      </w:r>
    </w:p>
  </w:footnote>
  <w:footnote w:type="continuationSeparator" w:id="0">
    <w:p w:rsidR="00C17D32" w:rsidRDefault="00C17D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429FC" w:rsidRDefault="004140C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2E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0AF5">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475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10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2F40"/>
    <w:rsid w:val="00073181"/>
    <w:rsid w:val="000731E7"/>
    <w:rsid w:val="00076279"/>
    <w:rsid w:val="00076AF8"/>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0820"/>
    <w:rsid w:val="000E12B7"/>
    <w:rsid w:val="000E3F07"/>
    <w:rsid w:val="000E4C16"/>
    <w:rsid w:val="000E6268"/>
    <w:rsid w:val="000F149B"/>
    <w:rsid w:val="000F1CEB"/>
    <w:rsid w:val="000F2076"/>
    <w:rsid w:val="000F35C7"/>
    <w:rsid w:val="000F43B2"/>
    <w:rsid w:val="00100A57"/>
    <w:rsid w:val="00101D5D"/>
    <w:rsid w:val="00101D72"/>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0F0B"/>
    <w:rsid w:val="001717E7"/>
    <w:rsid w:val="00172174"/>
    <w:rsid w:val="00173D87"/>
    <w:rsid w:val="00181E7C"/>
    <w:rsid w:val="00182300"/>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39DF"/>
    <w:rsid w:val="002768AF"/>
    <w:rsid w:val="00277567"/>
    <w:rsid w:val="002775B8"/>
    <w:rsid w:val="0028029D"/>
    <w:rsid w:val="00280526"/>
    <w:rsid w:val="0028086F"/>
    <w:rsid w:val="0028106E"/>
    <w:rsid w:val="00282962"/>
    <w:rsid w:val="0028375C"/>
    <w:rsid w:val="002845E9"/>
    <w:rsid w:val="00285993"/>
    <w:rsid w:val="002867E3"/>
    <w:rsid w:val="00292C22"/>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464"/>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22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40C8"/>
    <w:rsid w:val="004166F3"/>
    <w:rsid w:val="00420E19"/>
    <w:rsid w:val="0042164F"/>
    <w:rsid w:val="004230C1"/>
    <w:rsid w:val="004304B8"/>
    <w:rsid w:val="00443774"/>
    <w:rsid w:val="00443A8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193"/>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5E4"/>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5F4BC6"/>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248"/>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AF5"/>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1B0E"/>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2EFB"/>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A8"/>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264"/>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353D"/>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0945"/>
    <w:rsid w:val="00BE1634"/>
    <w:rsid w:val="00BE1F34"/>
    <w:rsid w:val="00BE3D0C"/>
    <w:rsid w:val="00BE4838"/>
    <w:rsid w:val="00BE5D78"/>
    <w:rsid w:val="00BE6451"/>
    <w:rsid w:val="00BF041B"/>
    <w:rsid w:val="00BF1DE6"/>
    <w:rsid w:val="00BF2388"/>
    <w:rsid w:val="00BF50E1"/>
    <w:rsid w:val="00BF5DCE"/>
    <w:rsid w:val="00BF7E49"/>
    <w:rsid w:val="00C00BC2"/>
    <w:rsid w:val="00C023ED"/>
    <w:rsid w:val="00C031A2"/>
    <w:rsid w:val="00C04F19"/>
    <w:rsid w:val="00C10F7C"/>
    <w:rsid w:val="00C1192A"/>
    <w:rsid w:val="00C12E6B"/>
    <w:rsid w:val="00C13EA1"/>
    <w:rsid w:val="00C14669"/>
    <w:rsid w:val="00C1706B"/>
    <w:rsid w:val="00C17D32"/>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75747"/>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5D41"/>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05A2"/>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6D2"/>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Без интервала1"/>
    <w:uiPriority w:val="99"/>
    <w:rsid w:val="00B5353D"/>
    <w:pPr>
      <w:widowControl w:val="0"/>
      <w:autoSpaceDE w:val="0"/>
      <w:autoSpaceDN w:val="0"/>
      <w:adjustRightInd w:val="0"/>
      <w:ind w:firstLine="709"/>
      <w:jc w:val="both"/>
    </w:pPr>
    <w:rPr>
      <w:rFonts w:eastAsia="Calibri"/>
      <w:sz w:val="26"/>
      <w:szCs w:val="26"/>
    </w:rPr>
  </w:style>
  <w:style w:type="character" w:customStyle="1" w:styleId="FontStyle13">
    <w:name w:val="Font Style13"/>
    <w:basedOn w:val="a4"/>
    <w:uiPriority w:val="99"/>
    <w:rsid w:val="00B5353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tosxk@severks.tomsknet.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D9A3C-5AE2-41D4-A23E-42E343178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95</Pages>
  <Words>33241</Words>
  <Characters>189474</Characters>
  <Application>Microsoft Office Word</Application>
  <DocSecurity>0</DocSecurity>
  <Lines>1578</Lines>
  <Paragraphs>444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222271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2013-05-13T06:54:00Z</cp:lastPrinted>
  <dcterms:created xsi:type="dcterms:W3CDTF">2014-06-06T08:07:00Z</dcterms:created>
  <dcterms:modified xsi:type="dcterms:W3CDTF">2014-06-20T04:22:00Z</dcterms:modified>
</cp:coreProperties>
</file>