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DA6631" w:rsidRPr="00CE5CF0" w:rsidTr="00BD2F0B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DA6631" w:rsidRPr="00CE5CF0" w:rsidRDefault="00DA6631" w:rsidP="00BD2F0B">
            <w:bookmarkStart w:id="0" w:name="_Toc318827124"/>
          </w:p>
        </w:tc>
        <w:tc>
          <w:tcPr>
            <w:tcW w:w="7230" w:type="dxa"/>
          </w:tcPr>
          <w:p w:rsidR="00DA6631" w:rsidRPr="00CC2B95" w:rsidRDefault="00DA6631" w:rsidP="00BD2F0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A6631" w:rsidRPr="00CC2B95" w:rsidRDefault="00DA6631" w:rsidP="00BD2F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A6631" w:rsidRDefault="00DA6631" w:rsidP="00BD2F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DA6631" w:rsidRDefault="00DA6631" w:rsidP="00BD2F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6631" w:rsidRDefault="00DA6631" w:rsidP="00BD2F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DA6631" w:rsidRPr="00CC2B95" w:rsidRDefault="00DA6631" w:rsidP="00BD2F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6631" w:rsidRPr="00CE5CF0" w:rsidRDefault="00DA6631" w:rsidP="00BD2F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A6631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A6631" w:rsidRDefault="00DA6631" w:rsidP="00DA6631">
      <w:pPr>
        <w:jc w:val="center"/>
        <w:outlineLvl w:val="0"/>
        <w:rPr>
          <w:bCs/>
        </w:rPr>
      </w:pPr>
    </w:p>
    <w:p w:rsidR="00DA6631" w:rsidRDefault="00DA6631" w:rsidP="00DA6631">
      <w:pPr>
        <w:jc w:val="center"/>
        <w:outlineLvl w:val="0"/>
        <w:rPr>
          <w:bCs/>
        </w:rPr>
      </w:pPr>
    </w:p>
    <w:p w:rsidR="00DA6631" w:rsidRPr="00CE5CF0" w:rsidRDefault="00DA6631" w:rsidP="00DA6631">
      <w:pPr>
        <w:jc w:val="center"/>
        <w:outlineLvl w:val="0"/>
        <w:rPr>
          <w:bCs/>
        </w:rPr>
      </w:pPr>
    </w:p>
    <w:p w:rsidR="00DA6631" w:rsidRPr="00CE5CF0" w:rsidRDefault="00DA6631" w:rsidP="00DA6631">
      <w:pPr>
        <w:jc w:val="center"/>
        <w:outlineLvl w:val="0"/>
        <w:rPr>
          <w:bCs/>
        </w:rPr>
      </w:pPr>
    </w:p>
    <w:p w:rsidR="00DA6631" w:rsidRPr="00CE5CF0" w:rsidRDefault="00DA6631" w:rsidP="00DA6631">
      <w:pPr>
        <w:jc w:val="center"/>
        <w:outlineLvl w:val="0"/>
        <w:rPr>
          <w:bCs/>
        </w:rPr>
      </w:pPr>
    </w:p>
    <w:p w:rsidR="00DA6631" w:rsidRPr="00DA6631" w:rsidRDefault="00DA6631" w:rsidP="00DA6631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DA6631" w:rsidRPr="00DA6631" w:rsidRDefault="00DA6631" w:rsidP="00DA6631">
      <w:pPr>
        <w:pStyle w:val="aa"/>
        <w:jc w:val="center"/>
        <w:rPr>
          <w:sz w:val="28"/>
        </w:rPr>
      </w:pPr>
    </w:p>
    <w:p w:rsidR="00DA6631" w:rsidRPr="00BD75DC" w:rsidRDefault="00DA6631" w:rsidP="00DA6631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DA6631" w:rsidRPr="00BD75DC" w:rsidRDefault="00DA6631" w:rsidP="00DA6631">
      <w:pPr>
        <w:snapToGrid w:val="0"/>
        <w:jc w:val="center"/>
        <w:rPr>
          <w:sz w:val="28"/>
        </w:rPr>
      </w:pPr>
      <w:r w:rsidRPr="00BD75DC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 xml:space="preserve">проката коррозионностойкой стали марки 12Х18Н10Т по ГОСТ 5949-75 «Сталь сортовая и калиброванная </w:t>
      </w:r>
      <w:proofErr w:type="spellStart"/>
      <w:r>
        <w:rPr>
          <w:sz w:val="28"/>
          <w:szCs w:val="28"/>
        </w:rPr>
        <w:t>корррозионностойкая</w:t>
      </w:r>
      <w:proofErr w:type="spellEnd"/>
      <w:r>
        <w:rPr>
          <w:sz w:val="28"/>
          <w:szCs w:val="28"/>
        </w:rPr>
        <w:t xml:space="preserve">, жаростойкая и жаропрочная» </w:t>
      </w:r>
      <w:r w:rsidRPr="00BD75DC">
        <w:rPr>
          <w:sz w:val="28"/>
          <w:szCs w:val="28"/>
        </w:rPr>
        <w:t>для нужд ФГУП «НИИ НПО «ЛУЧ»</w:t>
      </w:r>
    </w:p>
    <w:p w:rsidR="00DA6631" w:rsidRPr="00BD75DC" w:rsidRDefault="00DA6631" w:rsidP="00DA6631">
      <w:pPr>
        <w:jc w:val="center"/>
      </w:pPr>
    </w:p>
    <w:p w:rsidR="00DA6631" w:rsidRDefault="00DA6631" w:rsidP="00DA6631">
      <w:pPr>
        <w:jc w:val="center"/>
        <w:rPr>
          <w:bCs/>
          <w:sz w:val="28"/>
        </w:rPr>
      </w:pPr>
    </w:p>
    <w:p w:rsidR="00DA6631" w:rsidRDefault="00DA6631" w:rsidP="00DA6631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DA6631" w:rsidRPr="005F5D95" w:rsidRDefault="00DA6631" w:rsidP="00DA6631">
      <w:pPr>
        <w:jc w:val="center"/>
        <w:rPr>
          <w:sz w:val="28"/>
        </w:rPr>
      </w:pPr>
    </w:p>
    <w:p w:rsidR="00DA6631" w:rsidRPr="00CE5CF0" w:rsidRDefault="00DA6631" w:rsidP="00DA6631">
      <w:pPr>
        <w:jc w:val="center"/>
      </w:pPr>
    </w:p>
    <w:p w:rsidR="00DA6631" w:rsidRPr="00252CF3" w:rsidRDefault="00DA6631" w:rsidP="00DA6631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DA6631" w:rsidRPr="00252CF3" w:rsidRDefault="00DA6631" w:rsidP="00DA6631">
      <w:pPr>
        <w:spacing w:line="276" w:lineRule="auto"/>
        <w:jc w:val="right"/>
        <w:rPr>
          <w:sz w:val="28"/>
        </w:rPr>
      </w:pPr>
    </w:p>
    <w:p w:rsidR="00DA6631" w:rsidRDefault="00DA6631" w:rsidP="00DA6631">
      <w:pPr>
        <w:spacing w:line="276" w:lineRule="auto"/>
        <w:jc w:val="right"/>
        <w:rPr>
          <w:sz w:val="28"/>
        </w:rPr>
      </w:pPr>
      <w:r>
        <w:rPr>
          <w:sz w:val="28"/>
        </w:rPr>
        <w:t>Заместитель генерального директора</w:t>
      </w:r>
    </w:p>
    <w:p w:rsidR="00DA6631" w:rsidRPr="00E53559" w:rsidRDefault="00DA6631" w:rsidP="00DA6631">
      <w:pPr>
        <w:spacing w:line="276" w:lineRule="auto"/>
        <w:jc w:val="right"/>
        <w:rPr>
          <w:sz w:val="28"/>
        </w:rPr>
      </w:pPr>
      <w:r>
        <w:rPr>
          <w:sz w:val="28"/>
        </w:rPr>
        <w:t>по опытному производству</w:t>
      </w:r>
    </w:p>
    <w:p w:rsidR="00DA6631" w:rsidRPr="00E53559" w:rsidRDefault="00DA6631" w:rsidP="00DA6631">
      <w:pPr>
        <w:spacing w:line="276" w:lineRule="auto"/>
        <w:jc w:val="right"/>
        <w:rPr>
          <w:sz w:val="28"/>
        </w:rPr>
      </w:pPr>
      <w:r>
        <w:rPr>
          <w:sz w:val="28"/>
        </w:rPr>
        <w:t>П.А. Зайцев</w:t>
      </w:r>
    </w:p>
    <w:p w:rsidR="00DA6631" w:rsidRPr="00E53559" w:rsidRDefault="00DA6631" w:rsidP="00DA6631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EE2644">
        <w:rPr>
          <w:sz w:val="28"/>
        </w:rPr>
        <w:t>25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DA6631" w:rsidRPr="00252CF3" w:rsidRDefault="00DA6631" w:rsidP="00DA6631">
      <w:pPr>
        <w:spacing w:line="276" w:lineRule="auto"/>
        <w:jc w:val="right"/>
        <w:rPr>
          <w:sz w:val="28"/>
        </w:rPr>
      </w:pPr>
    </w:p>
    <w:p w:rsidR="00DA6631" w:rsidRPr="00252CF3" w:rsidRDefault="00DA6631" w:rsidP="00DA6631">
      <w:pPr>
        <w:spacing w:line="276" w:lineRule="auto"/>
        <w:jc w:val="center"/>
        <w:rPr>
          <w:sz w:val="28"/>
        </w:rPr>
      </w:pPr>
    </w:p>
    <w:p w:rsidR="00DA6631" w:rsidRPr="00252CF3" w:rsidRDefault="00DA6631" w:rsidP="00DA663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DA6631" w:rsidRPr="00252CF3" w:rsidRDefault="00DA6631" w:rsidP="00DA663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DA6631" w:rsidRPr="00252CF3" w:rsidRDefault="00DA6631" w:rsidP="00DA6631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DA6631" w:rsidRPr="00252CF3" w:rsidRDefault="00DA6631" w:rsidP="00DA663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EE2644">
        <w:rPr>
          <w:sz w:val="28"/>
        </w:rPr>
        <w:t>24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DA6631" w:rsidRDefault="00DA6631" w:rsidP="00DA6631">
      <w:pPr>
        <w:jc w:val="right"/>
      </w:pPr>
    </w:p>
    <w:p w:rsidR="00DA6631" w:rsidRDefault="00DA6631" w:rsidP="00DA6631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DA6631" w:rsidRDefault="00DA6631" w:rsidP="00DA6631">
      <w:pPr>
        <w:rPr>
          <w:b/>
        </w:rPr>
      </w:pPr>
    </w:p>
    <w:p w:rsidR="00DA6631" w:rsidRDefault="00DA6631" w:rsidP="00DA6631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DA6631" w:rsidRDefault="00DA6631" w:rsidP="00DA6631">
      <w:pPr>
        <w:jc w:val="center"/>
        <w:rPr>
          <w:b/>
        </w:rPr>
      </w:pPr>
    </w:p>
    <w:p w:rsidR="00DA6631" w:rsidRDefault="00DA6631" w:rsidP="00DA6631">
      <w:pPr>
        <w:jc w:val="center"/>
        <w:rPr>
          <w:b/>
        </w:rPr>
      </w:pPr>
    </w:p>
    <w:p w:rsidR="00DA6631" w:rsidRDefault="00DA6631" w:rsidP="00DA6631">
      <w:pPr>
        <w:jc w:val="center"/>
        <w:rPr>
          <w:b/>
        </w:rPr>
      </w:pPr>
    </w:p>
    <w:p w:rsidR="00DA6631" w:rsidRDefault="00DA6631" w:rsidP="00DA6631">
      <w:pPr>
        <w:jc w:val="center"/>
        <w:rPr>
          <w:b/>
        </w:rPr>
      </w:pPr>
    </w:p>
    <w:p w:rsidR="00DA6631" w:rsidRDefault="00DA6631" w:rsidP="00DA6631">
      <w:pPr>
        <w:jc w:val="center"/>
        <w:rPr>
          <w:b/>
        </w:rPr>
      </w:pPr>
    </w:p>
    <w:p w:rsidR="00DA6631" w:rsidRPr="005F5D95" w:rsidRDefault="00DA6631" w:rsidP="00DA6631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DA6631" w:rsidRPr="00CE5CF0" w:rsidRDefault="00DA6631" w:rsidP="00DA6631">
      <w:pPr>
        <w:jc w:val="center"/>
      </w:pPr>
    </w:p>
    <w:p w:rsidR="00DA6631" w:rsidRPr="00CE5CF0" w:rsidRDefault="00DA6631" w:rsidP="00DA6631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DA6631" w:rsidRDefault="00DA6631" w:rsidP="00DA6631">
      <w:pPr>
        <w:tabs>
          <w:tab w:val="left" w:pos="1134"/>
        </w:tabs>
        <w:contextualSpacing/>
        <w:jc w:val="both"/>
      </w:pP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</w:p>
    <w:p w:rsidR="00DA6631" w:rsidRPr="00FD6768" w:rsidRDefault="00DA6631" w:rsidP="00DA6631">
      <w:pPr>
        <w:snapToGrid w:val="0"/>
        <w:jc w:val="both"/>
      </w:pPr>
      <w:r w:rsidRPr="00643140">
        <w:t xml:space="preserve">4. Предмет договора: </w:t>
      </w:r>
      <w:r>
        <w:t xml:space="preserve">поставка </w:t>
      </w:r>
      <w:r w:rsidRPr="00FD6768">
        <w:t xml:space="preserve">проката коррозионностойкой стали марки 12Х18Н10Т по ГОСТ 5949-75 «Сталь сортовая и калиброванная </w:t>
      </w:r>
      <w:proofErr w:type="spellStart"/>
      <w:r w:rsidRPr="00FD6768">
        <w:t>корррозионностойкая</w:t>
      </w:r>
      <w:proofErr w:type="spellEnd"/>
      <w:r w:rsidRPr="00FD6768">
        <w:t>, жаростойкая и</w:t>
      </w:r>
      <w:r>
        <w:t xml:space="preserve"> жаропрочная»</w:t>
      </w:r>
    </w:p>
    <w:p w:rsidR="00DA6631" w:rsidRPr="00643140" w:rsidRDefault="00DA6631" w:rsidP="00DA6631">
      <w:pPr>
        <w:ind w:firstLine="600"/>
        <w:jc w:val="both"/>
      </w:pP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DA6631" w:rsidRDefault="00DA6631" w:rsidP="00DA6631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DA6631" w:rsidRPr="008D1D5A" w:rsidRDefault="00DA6631" w:rsidP="00DA6631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</w:pPr>
    </w:p>
    <w:p w:rsidR="00DA6631" w:rsidRDefault="00DA6631" w:rsidP="00DA6631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>: не позднее 60 календарных дней с момента выплаты аванса.</w:t>
      </w:r>
    </w:p>
    <w:p w:rsidR="00DA6631" w:rsidRPr="00291D9F" w:rsidRDefault="00DA6631" w:rsidP="00DA6631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DA6631" w:rsidRDefault="00DA6631" w:rsidP="00DA6631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DA6631" w:rsidRPr="00CE5CF0" w:rsidRDefault="00DA6631" w:rsidP="00DA6631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</w:pP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A6631" w:rsidRPr="00CE5CF0" w:rsidRDefault="00DA6631" w:rsidP="00DA6631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</w:pPr>
    </w:p>
    <w:p w:rsidR="00DA6631" w:rsidRDefault="00DA6631" w:rsidP="00DA6631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748 943,00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DA6631" w:rsidRDefault="00DA6631" w:rsidP="00DA6631">
      <w:pPr>
        <w:pStyle w:val="21"/>
        <w:spacing w:line="240" w:lineRule="auto"/>
        <w:ind w:right="-119" w:firstLine="426"/>
        <w:jc w:val="both"/>
      </w:pPr>
      <w:r w:rsidRPr="00CE5CF0">
        <w:lastRenderedPageBreak/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>, страхование, упаковку, экспедирование, полный комплект тех. документации,  уплату таможенных 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DA6631" w:rsidRDefault="00DA6631" w:rsidP="00DA6631">
      <w:pPr>
        <w:pStyle w:val="21"/>
        <w:spacing w:line="240" w:lineRule="auto"/>
        <w:ind w:right="-119" w:firstLine="426"/>
        <w:jc w:val="both"/>
      </w:pPr>
    </w:p>
    <w:p w:rsidR="00DA6631" w:rsidRPr="001050C3" w:rsidRDefault="00DA6631" w:rsidP="00DA6631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аванс не более </w:t>
      </w:r>
      <w:r>
        <w:rPr>
          <w:rStyle w:val="a9"/>
          <w:b w:val="0"/>
        </w:rPr>
        <w:t>5</w:t>
      </w:r>
      <w:r w:rsidRPr="001050C3">
        <w:rPr>
          <w:rStyle w:val="a9"/>
          <w:b w:val="0"/>
        </w:rPr>
        <w:t>0% от суммы договора в течение 1</w:t>
      </w:r>
      <w:r>
        <w:rPr>
          <w:rStyle w:val="a9"/>
          <w:b w:val="0"/>
        </w:rPr>
        <w:t>0</w:t>
      </w:r>
      <w:r w:rsidRPr="001050C3">
        <w:rPr>
          <w:rStyle w:val="a9"/>
          <w:b w:val="0"/>
        </w:rPr>
        <w:t xml:space="preserve">-ти </w:t>
      </w:r>
      <w:r>
        <w:rPr>
          <w:rStyle w:val="a9"/>
          <w:b w:val="0"/>
        </w:rPr>
        <w:t>банковских</w:t>
      </w:r>
      <w:r w:rsidRPr="001050C3">
        <w:rPr>
          <w:rStyle w:val="a9"/>
          <w:b w:val="0"/>
        </w:rPr>
        <w:t xml:space="preserve">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DA6631" w:rsidRPr="001050C3" w:rsidRDefault="00DA6631" w:rsidP="00DA6631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 xml:space="preserve">- оставшиеся </w:t>
      </w:r>
      <w:r>
        <w:rPr>
          <w:rStyle w:val="a9"/>
          <w:b w:val="0"/>
        </w:rPr>
        <w:t>50</w:t>
      </w:r>
      <w:r w:rsidRPr="001050C3">
        <w:rPr>
          <w:rStyle w:val="a9"/>
          <w:b w:val="0"/>
        </w:rPr>
        <w:t xml:space="preserve">% выплачиваются в течение </w:t>
      </w:r>
      <w:r>
        <w:rPr>
          <w:rStyle w:val="a9"/>
          <w:b w:val="0"/>
        </w:rPr>
        <w:t>1</w:t>
      </w:r>
      <w:r w:rsidRPr="001050C3">
        <w:rPr>
          <w:rStyle w:val="a9"/>
          <w:b w:val="0"/>
        </w:rPr>
        <w:t xml:space="preserve">0-ти </w:t>
      </w:r>
      <w:r>
        <w:rPr>
          <w:rStyle w:val="a9"/>
          <w:b w:val="0"/>
        </w:rPr>
        <w:t>банковских</w:t>
      </w:r>
      <w:r w:rsidRPr="001050C3">
        <w:rPr>
          <w:rStyle w:val="a9"/>
          <w:b w:val="0"/>
        </w:rPr>
        <w:t xml:space="preserve">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DA6631" w:rsidRDefault="00DA6631" w:rsidP="00DA6631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DA6631" w:rsidRPr="00A3277A" w:rsidRDefault="00DA6631" w:rsidP="00DA6631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A6631" w:rsidRPr="00B1106D" w:rsidRDefault="00DA6631" w:rsidP="00DA66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DA6631" w:rsidRPr="00B1106D" w:rsidRDefault="00DA6631" w:rsidP="00DA6631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EE2644">
        <w:rPr>
          <w:b/>
          <w:spacing w:val="-6"/>
        </w:rPr>
        <w:t>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DA6631" w:rsidRPr="00B1106D" w:rsidRDefault="00DA6631" w:rsidP="00DA66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A6631" w:rsidRPr="001050C3" w:rsidRDefault="00DA6631" w:rsidP="00DA6631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06</w:t>
      </w:r>
      <w:r w:rsidRPr="001050C3">
        <w:rPr>
          <w:b/>
          <w:spacing w:val="-6"/>
        </w:rPr>
        <w:t>»</w:t>
      </w:r>
      <w:r>
        <w:rPr>
          <w:b/>
          <w:spacing w:val="-6"/>
        </w:rPr>
        <w:t xml:space="preserve"> 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DA6631" w:rsidRPr="001050C3" w:rsidRDefault="00DA6631" w:rsidP="00DA66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A6631" w:rsidRPr="001050C3" w:rsidRDefault="00DA6631" w:rsidP="00DA6631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09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A6631" w:rsidRPr="00CE5CF0" w:rsidRDefault="00DA6631" w:rsidP="00DA6631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DA6631" w:rsidRPr="00CE5CF0" w:rsidRDefault="00DA6631" w:rsidP="00DA6631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A6631" w:rsidRPr="00324D8F" w:rsidRDefault="00DA6631" w:rsidP="00DA6631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</w:p>
    <w:p w:rsidR="00DA6631" w:rsidRPr="00324D8F" w:rsidRDefault="00DA6631" w:rsidP="00DA6631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 xml:space="preserve"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</w:t>
      </w:r>
      <w:r>
        <w:t>5</w:t>
      </w:r>
      <w:r w:rsidRPr="00324D8F">
        <w:t>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</w:t>
      </w:r>
      <w:r w:rsidRPr="00324D8F">
        <w:lastRenderedPageBreak/>
        <w:t>исполнения обязательств на сумму выплаченного аванса плюс 60 дней (п.12.9.5 ЕОСЗ ГК «Росатом»).</w:t>
      </w:r>
    </w:p>
    <w:p w:rsidR="00DA6631" w:rsidRPr="00324D8F" w:rsidRDefault="00DA6631" w:rsidP="00DA6631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DA6631" w:rsidRPr="00324D8F" w:rsidRDefault="00DA6631" w:rsidP="00DA6631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DA6631" w:rsidRPr="00324D8F" w:rsidRDefault="00DA6631" w:rsidP="00DA6631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DA6631" w:rsidRPr="00324D8F" w:rsidRDefault="00DA6631" w:rsidP="00DA6631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DA6631" w:rsidRPr="00324D8F" w:rsidRDefault="00DA6631" w:rsidP="00DA6631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DA6631" w:rsidRPr="00D7323E" w:rsidRDefault="00DA6631" w:rsidP="00DA6631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DA6631" w:rsidRPr="00DD2220" w:rsidRDefault="00DA6631" w:rsidP="00DA6631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A6631" w:rsidRPr="00CE5CF0" w:rsidRDefault="00DA6631" w:rsidP="00DA6631">
      <w:pPr>
        <w:tabs>
          <w:tab w:val="left" w:pos="1134"/>
        </w:tabs>
        <w:ind w:firstLine="426"/>
        <w:contextualSpacing/>
        <w:jc w:val="both"/>
      </w:pPr>
    </w:p>
    <w:p w:rsidR="00DA6631" w:rsidRPr="00284A5F" w:rsidRDefault="00DA6631" w:rsidP="00DA6631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40A" w:rsidRPr="00FE6219" w:rsidRDefault="00DA663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40A" w:rsidRPr="00F429FC" w:rsidRDefault="00DA6631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631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03E9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A6631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A6631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A6631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A663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A663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A663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A66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A663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A66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DA6631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DA66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DA663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DA66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DA663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A66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A663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DA6631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DA663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DA663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DA6631"/>
  </w:style>
  <w:style w:type="character" w:styleId="a9">
    <w:name w:val="Strong"/>
    <w:basedOn w:val="a0"/>
    <w:qFormat/>
    <w:rsid w:val="00DA6631"/>
    <w:rPr>
      <w:rFonts w:cs="Times New Roman"/>
      <w:b/>
      <w:bCs/>
    </w:rPr>
  </w:style>
  <w:style w:type="paragraph" w:styleId="aa">
    <w:name w:val="No Spacing"/>
    <w:uiPriority w:val="1"/>
    <w:qFormat/>
    <w:rsid w:val="00DA6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1196</Words>
  <Characters>6818</Characters>
  <Application>Microsoft Office Word</Application>
  <DocSecurity>0</DocSecurity>
  <Lines>56</Lines>
  <Paragraphs>15</Paragraphs>
  <ScaleCrop>false</ScaleCrop>
  <Company>Your Company Name</Company>
  <LinksUpToDate>false</LinksUpToDate>
  <CharactersWithSpaces>7999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2012-07-27T06:39:00Z</dcterms:created>
  <dcterms:modified xsi:type="dcterms:W3CDTF">2012-07-27T06:39:00Z</dcterms:modified>
</cp:coreProperties>
</file>