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18B" w:rsidRDefault="00D3618B" w:rsidP="00D3618B">
      <w:pPr>
        <w:jc w:val="center"/>
        <w:outlineLvl w:val="0"/>
        <w:rPr>
          <w:sz w:val="28"/>
          <w:szCs w:val="28"/>
        </w:rPr>
      </w:pPr>
      <w:bookmarkStart w:id="0" w:name="_Toc362875274"/>
      <w:r>
        <w:rPr>
          <w:sz w:val="28"/>
          <w:szCs w:val="28"/>
        </w:rPr>
        <w:t>ИЗВЕЩЕНИЕ О ПРОВЕДЕНИИ КОНКУРСА</w:t>
      </w:r>
      <w:bookmarkEnd w:id="0"/>
    </w:p>
    <w:p w:rsidR="00D3618B" w:rsidRDefault="00D3618B" w:rsidP="00D361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 xml:space="preserve">Открытый одноэтапный конкурс, в соответствии с  ЕОСЗ, п.23.2.6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 xml:space="preserve"> б: «предмет закупки составляет коммерческую тайну. И (или) служебную информацию ограниченного распространения, касающуюся охраны и физической защиты атомных станций и предприятий (организаций) атомной отрасли с учетом следующей особенности: публикация информации о закупке на официальном сайте  происходит в усеченной форме, а полная версия документов выдается участнику закупки после подписания соглашения о неразглашении информации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>.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 (ФГУП УЭМЗ)</w:t>
      </w:r>
    </w:p>
    <w:p w:rsidR="00D3618B" w:rsidRDefault="00D3618B" w:rsidP="00D361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D3618B" w:rsidRDefault="00D3618B" w:rsidP="00D3618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D3618B" w:rsidRDefault="00D3618B" w:rsidP="00D3618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(343) 341-57-20 / (343) 341-38-19</w:t>
      </w:r>
    </w:p>
    <w:p w:rsidR="00D3618B" w:rsidRDefault="00D3618B" w:rsidP="00D3618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hodyreva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uemz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конкурса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 (ФГУП УЭМЗ)</w:t>
      </w:r>
    </w:p>
    <w:p w:rsidR="00D3618B" w:rsidRDefault="00D3618B" w:rsidP="00D361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D3618B" w:rsidRDefault="00D3618B" w:rsidP="00D361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D3618B" w:rsidRDefault="00D3618B" w:rsidP="00D3618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Чураков Лев Николаевич, Ходырева Екатерина Сергеевна.</w:t>
      </w:r>
    </w:p>
    <w:p w:rsidR="00D3618B" w:rsidRDefault="00D3618B" w:rsidP="00D3618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(343) 341-57-20 / (343) 341-38-19 </w:t>
      </w:r>
    </w:p>
    <w:p w:rsidR="00D3618B" w:rsidRDefault="00D3618B" w:rsidP="00D3618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>
          <w:rPr>
            <w:rStyle w:val="a3"/>
            <w:sz w:val="28"/>
            <w:szCs w:val="28"/>
            <w:lang w:val="en-US"/>
          </w:rPr>
          <w:t>hodyreva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uemz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D3618B" w:rsidRDefault="00D3618B" w:rsidP="00D3618B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Предмет договора: Право заключения договора на выполнение общестроительных работ по мероприятиям ФЗ режимных зданий и помещений</w:t>
      </w:r>
      <w:r>
        <w:t xml:space="preserve"> </w:t>
      </w:r>
      <w:r>
        <w:rPr>
          <w:sz w:val="28"/>
          <w:szCs w:val="28"/>
        </w:rPr>
        <w:t xml:space="preserve">Состав и объем: В соответствии с ТОМ 2 «Техническая часть» конкурсной документации. </w:t>
      </w:r>
    </w:p>
    <w:p w:rsidR="00D3618B" w:rsidRDefault="00D3618B" w:rsidP="00D3618B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начала работ: в течение недели после подписания договора обеими сторонами.</w:t>
      </w:r>
    </w:p>
    <w:p w:rsidR="00D3618B" w:rsidRDefault="00D3618B" w:rsidP="00D3618B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работы должны быть выполнены </w:t>
      </w:r>
      <w:r>
        <w:rPr>
          <w:rStyle w:val="rvts30"/>
          <w:sz w:val="28"/>
          <w:szCs w:val="28"/>
          <w:lang w:eastAsia="en-US"/>
        </w:rPr>
        <w:t>в срок до 15 декабря 2013 г.</w:t>
      </w:r>
    </w:p>
    <w:p w:rsidR="00D3618B" w:rsidRDefault="00D3618B" w:rsidP="00D3618B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работ: 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3618B" w:rsidRDefault="00D3618B" w:rsidP="00D3618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Открытый конкурс  проводится в соответствии с условиями и требованиями Документации по проведению открытого конкурса с учетом следующей особенности публикация информации о закупке проводится в (УСЕЧЕННОЙ ФОРМЕ) согласно ЕОСЗ п. 23.2.6 (б), победителем открытого конкурса признается участник, который предложил лучшие условия исполнения договора, по совокупности критериев, объявленных в конкурсной документации.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21 778 028 (двадцать один миллион семьсот семьдесят восемь тысяч двадцать восемь) рублей, в т.ч. НДС 18%.  Цена договора включает в себя:</w:t>
      </w:r>
      <w:r>
        <w:t xml:space="preserve"> </w:t>
      </w:r>
      <w:r>
        <w:rPr>
          <w:sz w:val="28"/>
          <w:szCs w:val="28"/>
        </w:rPr>
        <w:t xml:space="preserve">все расходы, связанные с </w:t>
      </w:r>
      <w:r>
        <w:rPr>
          <w:sz w:val="28"/>
          <w:szCs w:val="28"/>
        </w:rPr>
        <w:lastRenderedPageBreak/>
        <w:t>выполнением работ, доставкой работников до места назначения, включая налоги и другие обязательные платежи.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3618B" w:rsidRDefault="00D3618B" w:rsidP="00D3618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АКД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Обеспечение заявки на участие в конкурсе: Не требуется. 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 xml:space="preserve">первоначально указанной в заявке на участие в конкурсе цены: Возможна. 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участниками.</w:t>
      </w:r>
    </w:p>
    <w:p w:rsidR="00D3618B" w:rsidRDefault="00D3618B" w:rsidP="00D3618B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АКД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    » апреля 2014 года. </w:t>
      </w:r>
      <w:proofErr w:type="gramEnd"/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ЭТП АКД, сайт 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 </w:t>
      </w:r>
      <w:r>
        <w:rPr>
          <w:sz w:val="28"/>
          <w:szCs w:val="28"/>
        </w:rPr>
        <w:t>9-00 (время московское)</w:t>
      </w:r>
      <w:r>
        <w:t xml:space="preserve">, </w:t>
      </w:r>
      <w:r>
        <w:rPr>
          <w:sz w:val="28"/>
          <w:szCs w:val="28"/>
        </w:rPr>
        <w:t>«   »  апреля 2014 г</w:t>
      </w:r>
      <w:r>
        <w:rPr>
          <w:b/>
          <w:i/>
        </w:rPr>
        <w:t xml:space="preserve"> 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Екатеринбург, ул. Студенческая, 9, «   » апреля 2014 г.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>
        <w:rPr>
          <w:spacing w:val="-6"/>
          <w:sz w:val="28"/>
          <w:szCs w:val="28"/>
        </w:rPr>
        <w:t>Место и дата подведения итогов конкурса</w:t>
      </w:r>
      <w:bookmarkEnd w:id="1"/>
      <w:r>
        <w:rPr>
          <w:b/>
          <w:i/>
        </w:rPr>
        <w:t>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Екатеринбург, ул. Студенческая, 9, «   » апреля 2014 г.</w:t>
      </w:r>
      <w:r>
        <w:rPr>
          <w:b/>
          <w:i/>
        </w:rPr>
        <w:t xml:space="preserve"> 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заключения договора после определения победителя конкурса:  договор заключается в течение 20 (тридцати) дней, но не ранее чем через 10 (десять) дней после размещения протокола подведения итогов конкурса или признания запроса предложений несостоявшимся на официальном сайте и на ЭТП.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конкурса в срок до 10 дней до дня проведения конкурса (выбора победителя). Информация об отказе от проведения конкурса должна быть размещена организатором конкурса на официальном сайте в день принятия решения об отказе.</w:t>
      </w:r>
      <w:r>
        <w:t xml:space="preserve"> </w:t>
      </w:r>
    </w:p>
    <w:p w:rsidR="00D3618B" w:rsidRDefault="00D3618B" w:rsidP="00D361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A465F9" w:rsidRDefault="00D3618B" w:rsidP="00D3618B">
      <w:r>
        <w:rPr>
          <w:sz w:val="28"/>
          <w:szCs w:val="28"/>
        </w:rPr>
        <w:br w:type="page"/>
      </w:r>
    </w:p>
    <w:sectPr w:rsidR="00A465F9" w:rsidSect="00D3618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3618B"/>
    <w:rsid w:val="00257351"/>
    <w:rsid w:val="00284933"/>
    <w:rsid w:val="00574D20"/>
    <w:rsid w:val="00A465F9"/>
    <w:rsid w:val="00D3618B"/>
    <w:rsid w:val="00F1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3618B"/>
    <w:rPr>
      <w:color w:val="0000FF"/>
      <w:u w:val="single"/>
    </w:rPr>
  </w:style>
  <w:style w:type="character" w:customStyle="1" w:styleId="rvts30">
    <w:name w:val="rvts30"/>
    <w:basedOn w:val="a0"/>
    <w:rsid w:val="00D3618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785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3</cp:revision>
  <dcterms:created xsi:type="dcterms:W3CDTF">2014-04-07T07:58:00Z</dcterms:created>
  <dcterms:modified xsi:type="dcterms:W3CDTF">2014-04-07T07:58:00Z</dcterms:modified>
</cp:coreProperties>
</file>