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A41A35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3E2FFC" w:rsidRPr="00C22520" w:rsidRDefault="003E2FFC" w:rsidP="003E2FFC">
      <w:pPr>
        <w:jc w:val="center"/>
        <w:outlineLvl w:val="0"/>
        <w:rPr>
          <w:bCs/>
          <w:sz w:val="28"/>
          <w:szCs w:val="28"/>
        </w:rPr>
      </w:pPr>
    </w:p>
    <w:p w:rsidR="003E2FFC" w:rsidRPr="00C22520" w:rsidRDefault="003E2FFC" w:rsidP="003E2FFC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bookmarkStart w:id="2" w:name="_Toc394673290"/>
      <w:bookmarkStart w:id="3" w:name="_Toc395709466"/>
      <w:bookmarkStart w:id="4" w:name="_Toc404262015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  <w:bookmarkEnd w:id="3"/>
      <w:bookmarkEnd w:id="4"/>
    </w:p>
    <w:p w:rsidR="003E2FFC" w:rsidRPr="00C22520" w:rsidRDefault="003E2FFC" w:rsidP="003E2FFC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выполнение работ по текущему содержанию железнодорожных путей, стрелочных переводов и железнодорожных переездов на территории строительной базы Ростовской АЭС</w:t>
      </w:r>
      <w:r>
        <w:rPr>
          <w:sz w:val="28"/>
          <w:szCs w:val="28"/>
        </w:rPr>
        <w:t xml:space="preserve"> </w:t>
      </w:r>
      <w:r w:rsidRPr="00446119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749</w:t>
      </w:r>
      <w:r w:rsidRPr="00446119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082D7E" w:rsidRDefault="00082D7E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2C1DE3" w:rsidRPr="00C22520" w:rsidRDefault="002C1DE3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4B58ED" w:rsidRDefault="004B58ED"/>
    <w:p w:rsidR="004B58ED" w:rsidRDefault="004B58ED"/>
    <w:p w:rsidR="004B58ED" w:rsidRDefault="004B58ED"/>
    <w:p w:rsidR="004B58ED" w:rsidRDefault="004B58ED"/>
    <w:p w:rsidR="004B58ED" w:rsidRDefault="004B58ED" w:rsidP="004B58ED">
      <w:pPr>
        <w:rPr>
          <w:b/>
        </w:rPr>
      </w:pPr>
      <w:r>
        <w:rPr>
          <w:b/>
        </w:rPr>
        <w:t xml:space="preserve">                                                              </w:t>
      </w:r>
      <w:r w:rsidRPr="001F6187">
        <w:rPr>
          <w:b/>
        </w:rPr>
        <w:t xml:space="preserve">Техническое задание                                                </w:t>
      </w:r>
      <w:r>
        <w:rPr>
          <w:b/>
        </w:rPr>
        <w:t xml:space="preserve">       </w:t>
      </w:r>
      <w:r w:rsidRPr="001F6187">
        <w:rPr>
          <w:b/>
        </w:rPr>
        <w:t xml:space="preserve"> </w:t>
      </w:r>
    </w:p>
    <w:p w:rsidR="004B58ED" w:rsidRPr="001F6187" w:rsidRDefault="004B58ED" w:rsidP="004B58ED">
      <w:pPr>
        <w:jc w:val="center"/>
        <w:rPr>
          <w:b/>
        </w:rPr>
      </w:pPr>
      <w:r w:rsidRPr="001F6187">
        <w:rPr>
          <w:b/>
        </w:rPr>
        <w:t xml:space="preserve">на оказание услуг по текущему содержанию железнодорожных путей, стрелочных </w:t>
      </w:r>
      <w:r>
        <w:rPr>
          <w:b/>
        </w:rPr>
        <w:t xml:space="preserve">                                                   </w:t>
      </w:r>
      <w:r w:rsidRPr="001F6187">
        <w:rPr>
          <w:b/>
        </w:rPr>
        <w:t>переводов и переездов.</w:t>
      </w:r>
    </w:p>
    <w:p w:rsidR="004B58ED" w:rsidRPr="001F6187" w:rsidRDefault="004B58ED" w:rsidP="004B58ED">
      <w:pPr>
        <w:jc w:val="center"/>
      </w:pPr>
    </w:p>
    <w:p w:rsidR="004B58ED" w:rsidRPr="001F6187" w:rsidRDefault="004B58ED" w:rsidP="004B58ED">
      <w:pPr>
        <w:jc w:val="center"/>
      </w:pPr>
    </w:p>
    <w:p w:rsidR="004B58ED" w:rsidRPr="001F6187" w:rsidRDefault="004B58ED" w:rsidP="004B58ED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Общие положения</w:t>
      </w:r>
    </w:p>
    <w:p w:rsidR="004B58ED" w:rsidRPr="001F6187" w:rsidRDefault="004B58ED" w:rsidP="004B58ED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Обслуживание железнодорожных (ж/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) подъездных путей не общего пользования, находящихся </w:t>
      </w:r>
      <w:r w:rsidR="009E79B3">
        <w:rPr>
          <w:sz w:val="24"/>
          <w:szCs w:val="24"/>
        </w:rPr>
        <w:t>в безвозмездном пользовании</w:t>
      </w:r>
      <w:r w:rsidRPr="001F6187">
        <w:rPr>
          <w:sz w:val="24"/>
          <w:szCs w:val="24"/>
        </w:rPr>
        <w:t xml:space="preserve"> ВФ АО «НИАЭП» на 2015 год, согласно дополнительного соглашения № 10-98 от 27 марта 2014г. к договору </w:t>
      </w:r>
      <w:proofErr w:type="spellStart"/>
      <w:r w:rsidRPr="001F6187">
        <w:rPr>
          <w:sz w:val="24"/>
          <w:szCs w:val="24"/>
        </w:rPr>
        <w:t>рег</w:t>
      </w:r>
      <w:proofErr w:type="spellEnd"/>
      <w:r w:rsidRPr="001F6187">
        <w:rPr>
          <w:sz w:val="24"/>
          <w:szCs w:val="24"/>
        </w:rPr>
        <w:t>. № 2009/23.3/35166 от 15.06.2009г. на сооружение объектов производственного назначения «Ростовской АЭС. Энергоблоки № 3, 4»,  предусматривает оказание комплекса услуг, направленных на обеспечение исправного состояния ж/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 путей, стрелочных переводов и переездов с целью поддержания и восстановления работоспособности. 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Сведения о местонахождении объекта</w:t>
      </w:r>
    </w:p>
    <w:p w:rsidR="004B58ED" w:rsidRPr="001F6187" w:rsidRDefault="004B58ED" w:rsidP="004B58ED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Санитарно-защитная и строительная площадка энергоблока № 3,4 Ростовской АЭС, Волгодонск-28.</w:t>
      </w:r>
    </w:p>
    <w:p w:rsidR="004B58ED" w:rsidRPr="001F6187" w:rsidRDefault="004B58ED" w:rsidP="004B58ED">
      <w:pPr>
        <w:pStyle w:val="a4"/>
        <w:ind w:left="0" w:firstLine="567"/>
        <w:rPr>
          <w:sz w:val="24"/>
          <w:szCs w:val="24"/>
        </w:rPr>
      </w:pPr>
    </w:p>
    <w:p w:rsidR="004B58ED" w:rsidRPr="001F6187" w:rsidRDefault="004B58ED" w:rsidP="004B58ED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Объем услуг</w:t>
      </w:r>
    </w:p>
    <w:p w:rsidR="004B58ED" w:rsidRPr="001F6187" w:rsidRDefault="004B58ED" w:rsidP="004B58ED">
      <w:pPr>
        <w:pStyle w:val="a4"/>
        <w:tabs>
          <w:tab w:val="left" w:pos="284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Общая протяженность ж/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 путей составляет 2062 м.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Подъездной путь № 28 (</w:t>
      </w:r>
      <w:proofErr w:type="spellStart"/>
      <w:r w:rsidRPr="001F6187">
        <w:rPr>
          <w:sz w:val="24"/>
          <w:szCs w:val="24"/>
        </w:rPr>
        <w:t>инв.№</w:t>
      </w:r>
      <w:proofErr w:type="spellEnd"/>
      <w:r w:rsidRPr="001F6187">
        <w:rPr>
          <w:sz w:val="24"/>
          <w:szCs w:val="24"/>
        </w:rPr>
        <w:t xml:space="preserve"> А225688) – </w:t>
      </w:r>
      <w:proofErr w:type="gramStart"/>
      <w:r w:rsidRPr="001F6187">
        <w:rPr>
          <w:sz w:val="24"/>
          <w:szCs w:val="24"/>
        </w:rPr>
        <w:t>длинной</w:t>
      </w:r>
      <w:proofErr w:type="gramEnd"/>
      <w:r w:rsidRPr="001F6187">
        <w:rPr>
          <w:sz w:val="24"/>
          <w:szCs w:val="24"/>
        </w:rPr>
        <w:t xml:space="preserve"> 1037 метров.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Подъездной путь № 29 (</w:t>
      </w:r>
      <w:proofErr w:type="spellStart"/>
      <w:r w:rsidRPr="001F6187">
        <w:rPr>
          <w:sz w:val="24"/>
          <w:szCs w:val="24"/>
        </w:rPr>
        <w:t>инв.№</w:t>
      </w:r>
      <w:proofErr w:type="spellEnd"/>
      <w:r w:rsidRPr="001F6187">
        <w:rPr>
          <w:sz w:val="24"/>
          <w:szCs w:val="24"/>
        </w:rPr>
        <w:t xml:space="preserve"> А225689)– длинной 1025 метров.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В подъездные пути входят стрелочные переводы №28, №29 и технологические переезды в количестве 6 шт.</w:t>
      </w:r>
    </w:p>
    <w:p w:rsidR="004B58ED" w:rsidRPr="001F6187" w:rsidRDefault="004B58ED" w:rsidP="004B58ED">
      <w:pPr>
        <w:ind w:left="360"/>
      </w:pPr>
    </w:p>
    <w:p w:rsidR="004B58ED" w:rsidRPr="001F6187" w:rsidRDefault="004B58ED" w:rsidP="004B58ED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Основные технические требования</w:t>
      </w:r>
    </w:p>
    <w:p w:rsidR="004B58ED" w:rsidRPr="001F6187" w:rsidRDefault="004B58ED" w:rsidP="004B58ED">
      <w:pPr>
        <w:pStyle w:val="a4"/>
        <w:tabs>
          <w:tab w:val="left" w:pos="284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Техническое обслуживание ж/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 путей № 28,29 должно быть выполнено в соответствии с действующей нормативно-технической документацией (НТД):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 правилами технической эксплуатации железных дорог Российской Федерации (ЦРБ-756 от 26.05.2000 г.),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 инструкцией по текущему содержанию железнодорожного пути (ЦП-774 от 01.07.2000 г.);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 правилами и технологией выполнения основных работ при текущем содержании пути ЦПТ-53.</w:t>
      </w:r>
    </w:p>
    <w:p w:rsidR="004B58ED" w:rsidRPr="001F6187" w:rsidRDefault="004B58ED" w:rsidP="004B58ED"/>
    <w:p w:rsidR="004B58ED" w:rsidRDefault="004B58ED" w:rsidP="004B58ED">
      <w:pPr>
        <w:pStyle w:val="a4"/>
        <w:tabs>
          <w:tab w:val="left" w:pos="284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tabs>
          <w:tab w:val="left" w:pos="284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Требуемые сроки оказания услуг</w:t>
      </w:r>
    </w:p>
    <w:p w:rsidR="004B58ED" w:rsidRPr="001F6187" w:rsidRDefault="004B58ED" w:rsidP="004B58ED">
      <w:pPr>
        <w:pStyle w:val="a4"/>
        <w:tabs>
          <w:tab w:val="left" w:pos="284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Обслуживание ж/</w:t>
      </w:r>
      <w:proofErr w:type="spellStart"/>
      <w:r w:rsidRPr="001F6187">
        <w:rPr>
          <w:sz w:val="24"/>
          <w:szCs w:val="24"/>
        </w:rPr>
        <w:t>д</w:t>
      </w:r>
      <w:proofErr w:type="spellEnd"/>
      <w:r w:rsidRPr="001F6187">
        <w:rPr>
          <w:sz w:val="24"/>
          <w:szCs w:val="24"/>
        </w:rPr>
        <w:t xml:space="preserve"> путей производится в срок: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 начало оказания услуг: с 01.01.2015 г.;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- окончание оказания услуг: 31.12.2015 г.</w:t>
      </w:r>
    </w:p>
    <w:p w:rsidR="004B58ED" w:rsidRPr="001F6187" w:rsidRDefault="004B58ED" w:rsidP="004B58ED">
      <w:pPr>
        <w:pStyle w:val="a4"/>
        <w:rPr>
          <w:sz w:val="24"/>
          <w:szCs w:val="24"/>
        </w:rPr>
      </w:pPr>
    </w:p>
    <w:p w:rsidR="004B58ED" w:rsidRPr="001F6187" w:rsidRDefault="004B58ED" w:rsidP="004B58ED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Условия, предъявляемые к Исполнителю</w:t>
      </w:r>
    </w:p>
    <w:p w:rsidR="004B58ED" w:rsidRPr="001F6187" w:rsidRDefault="004B58ED" w:rsidP="004B58ED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Наличие системы контроля качества.</w:t>
      </w: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lastRenderedPageBreak/>
        <w:t>Наличие опыта по оказанию услуг.</w:t>
      </w: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Наличие квалифицированного персонала, который должен быть обучен и аттестован на право проведения данного вида работ: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Дорожный мастер – не менее 1 чел.;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Монтер ж/</w:t>
      </w:r>
      <w:proofErr w:type="spellStart"/>
      <w:r w:rsidRPr="001F6187">
        <w:rPr>
          <w:bCs w:val="0"/>
          <w:snapToGrid/>
          <w:sz w:val="24"/>
          <w:szCs w:val="24"/>
        </w:rPr>
        <w:t>д</w:t>
      </w:r>
      <w:proofErr w:type="spellEnd"/>
      <w:r w:rsidRPr="001F6187">
        <w:rPr>
          <w:bCs w:val="0"/>
          <w:snapToGrid/>
          <w:sz w:val="24"/>
          <w:szCs w:val="24"/>
        </w:rPr>
        <w:t xml:space="preserve"> пути (3-4 разряда) - не менее 5 чел.;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1F6187">
        <w:rPr>
          <w:sz w:val="24"/>
          <w:szCs w:val="24"/>
        </w:rPr>
        <w:t>- Водитель автомобиля – не менее 1 чел.;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1F6187">
        <w:rPr>
          <w:sz w:val="24"/>
          <w:szCs w:val="24"/>
        </w:rPr>
        <w:t>- Машинист погрузчика – не менее 1 чел.;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4"/>
          <w:szCs w:val="24"/>
        </w:rPr>
      </w:pPr>
      <w:r w:rsidRPr="001F6187">
        <w:rPr>
          <w:sz w:val="24"/>
          <w:szCs w:val="24"/>
        </w:rPr>
        <w:t>- Электрогазосварщик – не менее 1 чел.</w:t>
      </w: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6.4. Создание бытовых условий для своего персонала на объекте.</w:t>
      </w: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6.5. Техническая оснащенность претендента:</w:t>
      </w: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 xml:space="preserve">- автомобиль грузовой с краном манипулятором (грузоподъемностью не менее        5т.) – не менее 1 </w:t>
      </w:r>
      <w:proofErr w:type="spellStart"/>
      <w:r w:rsidRPr="001F6187">
        <w:rPr>
          <w:sz w:val="24"/>
          <w:szCs w:val="24"/>
        </w:rPr>
        <w:t>ед</w:t>
      </w:r>
      <w:proofErr w:type="spellEnd"/>
      <w:r w:rsidRPr="001F6187">
        <w:rPr>
          <w:sz w:val="24"/>
          <w:szCs w:val="24"/>
        </w:rPr>
        <w:t>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погрузчик фронтальный ковшовый (емкость ковша не менее 3 м</w:t>
      </w:r>
      <w:r w:rsidRPr="001F6187">
        <w:rPr>
          <w:bCs w:val="0"/>
          <w:snapToGrid/>
          <w:sz w:val="24"/>
          <w:szCs w:val="24"/>
          <w:vertAlign w:val="superscript"/>
        </w:rPr>
        <w:t>3</w:t>
      </w:r>
      <w:r w:rsidRPr="001F6187">
        <w:rPr>
          <w:bCs w:val="0"/>
          <w:snapToGrid/>
          <w:sz w:val="24"/>
          <w:szCs w:val="24"/>
        </w:rPr>
        <w:t xml:space="preserve">.,  грузоподъемностью  не менее 5 </w:t>
      </w:r>
      <w:proofErr w:type="spellStart"/>
      <w:r w:rsidRPr="001F6187">
        <w:rPr>
          <w:bCs w:val="0"/>
          <w:snapToGrid/>
          <w:sz w:val="24"/>
          <w:szCs w:val="24"/>
        </w:rPr>
        <w:t>тн</w:t>
      </w:r>
      <w:proofErr w:type="spellEnd"/>
      <w:r w:rsidRPr="001F6187">
        <w:rPr>
          <w:bCs w:val="0"/>
          <w:snapToGrid/>
          <w:sz w:val="24"/>
          <w:szCs w:val="24"/>
        </w:rPr>
        <w:t>) – не менее 1 ед.;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электростанция – не менее 1 шт.;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рельсорезный станок – не менее 1 шт.;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рельсосверлильный станок – не менее 1 шт.;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шлифовальный станок – не менее 1 шт.;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домкрат гидравлический – не менее 8 шт.;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 рихтовщик гидравлический – не менее 4 шт.;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</w:t>
      </w:r>
      <w:proofErr w:type="spellStart"/>
      <w:r w:rsidRPr="001F6187">
        <w:rPr>
          <w:bCs w:val="0"/>
          <w:snapToGrid/>
          <w:sz w:val="24"/>
          <w:szCs w:val="24"/>
        </w:rPr>
        <w:t>электрошпалоподбойка</w:t>
      </w:r>
      <w:proofErr w:type="spellEnd"/>
      <w:r w:rsidRPr="001F6187">
        <w:rPr>
          <w:bCs w:val="0"/>
          <w:snapToGrid/>
          <w:sz w:val="24"/>
          <w:szCs w:val="24"/>
        </w:rPr>
        <w:t xml:space="preserve">  – не менее 8 шт.;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шаблон путеизмерительный ЦУП-3 – не менее 1 шт.;</w:t>
      </w:r>
    </w:p>
    <w:p w:rsidR="004B58ED" w:rsidRPr="001F6187" w:rsidRDefault="004B58ED" w:rsidP="004B58ED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4"/>
          <w:szCs w:val="24"/>
        </w:rPr>
      </w:pPr>
      <w:r w:rsidRPr="001F6187">
        <w:rPr>
          <w:bCs w:val="0"/>
          <w:snapToGrid/>
          <w:sz w:val="24"/>
          <w:szCs w:val="24"/>
        </w:rPr>
        <w:t>- </w:t>
      </w:r>
      <w:proofErr w:type="spellStart"/>
      <w:r w:rsidRPr="001F6187">
        <w:rPr>
          <w:bCs w:val="0"/>
          <w:snapToGrid/>
          <w:sz w:val="24"/>
          <w:szCs w:val="24"/>
        </w:rPr>
        <w:t>электрогайковерт</w:t>
      </w:r>
      <w:proofErr w:type="spellEnd"/>
      <w:r w:rsidRPr="001F6187">
        <w:rPr>
          <w:bCs w:val="0"/>
          <w:snapToGrid/>
          <w:sz w:val="24"/>
          <w:szCs w:val="24"/>
        </w:rPr>
        <w:t xml:space="preserve"> – не менее 1 ед.;</w:t>
      </w: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6.6. Соблюдение требований, правил и нормативно-правовых актов в области ОТ и ПБ, действующих на территории Заказчика.</w:t>
      </w: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  <w:r w:rsidRPr="001F6187">
        <w:t>Исполнитель по требованию Заказчика, для провоза грузов, подтверждает актами готовность ж/</w:t>
      </w:r>
      <w:proofErr w:type="spellStart"/>
      <w:r w:rsidRPr="001F6187">
        <w:t>д</w:t>
      </w:r>
      <w:proofErr w:type="spellEnd"/>
      <w:r w:rsidRPr="001F6187">
        <w:t xml:space="preserve"> путей к безопасной транспортировке грузов, согласованных с цехом ЖДХ Ростовской АЭС.</w:t>
      </w: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  <w:r w:rsidRPr="001F6187">
        <w:t>Исполнитель выполняет обслуживание ж/</w:t>
      </w:r>
      <w:proofErr w:type="spellStart"/>
      <w:r w:rsidRPr="001F6187">
        <w:t>д</w:t>
      </w:r>
      <w:proofErr w:type="spellEnd"/>
      <w:r w:rsidRPr="001F6187">
        <w:t xml:space="preserve"> путей и стрелочных переводов в соответствии с нормами и правилами.</w:t>
      </w: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  <w:r w:rsidRPr="001F6187">
        <w:t>Исполнитель несет ответственность 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объекте.</w:t>
      </w: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  <w:r w:rsidRPr="001F6187">
        <w:t>Обеспечить выполнение необходимых мероприятий по технике безопасности, охране окружающей среды и соблюдение правил санитарии во время проведения работ на объекте.</w:t>
      </w: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  <w:r w:rsidRPr="001F6187">
        <w:t>Не передавать третьим лицам ни полностью,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лиц.</w:t>
      </w: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  <w:r w:rsidRPr="001F6187">
        <w:t>Исполнитель поставляет на место проведения работ необходимые материалы, в соответствии с номами на обслуживание общей протяженности пути (2062 м.), технику и осуществляет их приемку, резку и складирование.</w:t>
      </w: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  <w:r w:rsidRPr="001F6187">
        <w:t>В случае поставки материальных ресурсов Заказчиком, предоставлять отчет об использовании давальческих материалов предаваемых Исполнителю по требованию накладной.</w:t>
      </w:r>
    </w:p>
    <w:p w:rsidR="004B58ED" w:rsidRPr="001F6187" w:rsidRDefault="004B58ED" w:rsidP="004B58ED">
      <w:pPr>
        <w:tabs>
          <w:tab w:val="left" w:pos="1134"/>
        </w:tabs>
        <w:ind w:firstLine="567"/>
      </w:pPr>
    </w:p>
    <w:p w:rsidR="004B58ED" w:rsidRPr="001F6187" w:rsidRDefault="004B58ED" w:rsidP="004B58ED">
      <w:pPr>
        <w:tabs>
          <w:tab w:val="left" w:pos="1134"/>
        </w:tabs>
        <w:ind w:firstLine="567"/>
        <w:jc w:val="both"/>
      </w:pPr>
      <w:r w:rsidRPr="001F6187">
        <w:t>Все предоставляемые для ремонта материалы должны иметь соответствующие сертификаты, технические паспорта и другие документы, удостоверяющие их качество.</w:t>
      </w:r>
    </w:p>
    <w:p w:rsidR="004B58ED" w:rsidRPr="001F6187" w:rsidRDefault="004B58ED" w:rsidP="004B58ED">
      <w:pPr>
        <w:tabs>
          <w:tab w:val="left" w:pos="1134"/>
        </w:tabs>
      </w:pPr>
    </w:p>
    <w:p w:rsidR="004B58ED" w:rsidRPr="001F6187" w:rsidRDefault="004B58ED" w:rsidP="004B58ED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Правила контроля и приемки оказанных услуг</w:t>
      </w:r>
    </w:p>
    <w:p w:rsidR="004B58ED" w:rsidRPr="001F6187" w:rsidRDefault="004B58ED" w:rsidP="004B58ED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Руководители работ, участвующие в техническом обслуживании:</w:t>
      </w: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Совместно с представителями Заказчика осуществляют входной контроль качества применяемых материалов и запасных частей;</w:t>
      </w: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Контролируют соответствие выполняемых услуг требованиям НТД и конструкторской документации;</w:t>
      </w: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Обеспечивают оперативный контроль качества оказанных услуг;</w:t>
      </w: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Проверяют соблюдение технологической дисциплины при производстве работ;</w:t>
      </w: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Своевременно оформляют акты скрытых работ;</w:t>
      </w:r>
    </w:p>
    <w:p w:rsidR="004B58ED" w:rsidRPr="001F6187" w:rsidRDefault="004B58ED" w:rsidP="004B58ED">
      <w:pPr>
        <w:pStyle w:val="a4"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Определяют объемы дополнительных работ по результатам осмотра с составлением актов и дефектных ведомостей.</w:t>
      </w: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tabs>
          <w:tab w:val="left" w:pos="1134"/>
        </w:tabs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По результатам соответствия оказанных услуг требованиям НТД подписывается акт приемки уполномоченными представителями Исполнителя и Заказчика</w:t>
      </w:r>
    </w:p>
    <w:p w:rsidR="004B58ED" w:rsidRPr="001F6187" w:rsidRDefault="004B58ED" w:rsidP="004B58ED">
      <w:pPr>
        <w:pStyle w:val="a4"/>
        <w:ind w:left="1440"/>
        <w:rPr>
          <w:sz w:val="24"/>
          <w:szCs w:val="24"/>
        </w:rPr>
      </w:pPr>
    </w:p>
    <w:p w:rsidR="004B58ED" w:rsidRPr="001F6187" w:rsidRDefault="004B58ED" w:rsidP="004B58ED">
      <w:pPr>
        <w:pStyle w:val="a4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b/>
          <w:sz w:val="24"/>
          <w:szCs w:val="24"/>
        </w:rPr>
      </w:pPr>
      <w:r w:rsidRPr="001F6187">
        <w:rPr>
          <w:b/>
          <w:sz w:val="24"/>
          <w:szCs w:val="24"/>
        </w:rPr>
        <w:t>Гарантия исполнителя на оказанные услуги</w:t>
      </w:r>
    </w:p>
    <w:p w:rsidR="004B58ED" w:rsidRPr="001F6187" w:rsidRDefault="004B58ED" w:rsidP="004B58ED">
      <w:pPr>
        <w:pStyle w:val="a4"/>
        <w:tabs>
          <w:tab w:val="left" w:pos="426"/>
        </w:tabs>
        <w:ind w:left="0"/>
        <w:rPr>
          <w:b/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  <w:r w:rsidRPr="001F6187">
        <w:rPr>
          <w:sz w:val="24"/>
          <w:szCs w:val="24"/>
        </w:rPr>
        <w:t>Исполнитель на оказанные услуги должен гарантировать соответствие оказанных услуг требованиям нормативно-технической документации (НТД), указанной в п. 4.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jc w:val="both"/>
      </w:pPr>
      <w:r>
        <w:t xml:space="preserve">       </w:t>
      </w:r>
      <w:r w:rsidRPr="001F6187">
        <w:t xml:space="preserve">Начальник АХУ                                                 </w:t>
      </w:r>
      <w:r>
        <w:t xml:space="preserve">                        </w:t>
      </w:r>
      <w:r w:rsidRPr="001F6187">
        <w:t>А.В. Толпыгин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A41A35">
      <w:pPr>
        <w:jc w:val="both"/>
      </w:pPr>
      <w:r w:rsidRPr="001F6187">
        <w:t xml:space="preserve">       </w:t>
      </w:r>
    </w:p>
    <w:p w:rsidR="004B58ED" w:rsidRPr="001F6187" w:rsidRDefault="004B58ED" w:rsidP="004B58ED">
      <w:pPr>
        <w:pStyle w:val="a4"/>
        <w:ind w:left="0" w:firstLine="567"/>
        <w:jc w:val="both"/>
        <w:rPr>
          <w:sz w:val="24"/>
          <w:szCs w:val="24"/>
        </w:rPr>
      </w:pPr>
    </w:p>
    <w:p w:rsidR="004B58ED" w:rsidRPr="001F6187" w:rsidRDefault="004B58ED" w:rsidP="004B58ED">
      <w:pPr>
        <w:jc w:val="both"/>
      </w:pPr>
    </w:p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2D7E"/>
    <w:rsid w:val="001B29AA"/>
    <w:rsid w:val="00295A61"/>
    <w:rsid w:val="002C1DE3"/>
    <w:rsid w:val="002D77A1"/>
    <w:rsid w:val="003E2FFC"/>
    <w:rsid w:val="004836CA"/>
    <w:rsid w:val="004B58ED"/>
    <w:rsid w:val="00544726"/>
    <w:rsid w:val="005A7A2F"/>
    <w:rsid w:val="00622391"/>
    <w:rsid w:val="006302BF"/>
    <w:rsid w:val="006B779F"/>
    <w:rsid w:val="008015EC"/>
    <w:rsid w:val="0081553E"/>
    <w:rsid w:val="0089438A"/>
    <w:rsid w:val="008C66FA"/>
    <w:rsid w:val="00936E1D"/>
    <w:rsid w:val="00960740"/>
    <w:rsid w:val="009B0689"/>
    <w:rsid w:val="009E79B3"/>
    <w:rsid w:val="00A206EF"/>
    <w:rsid w:val="00A41A35"/>
    <w:rsid w:val="00CB24E2"/>
    <w:rsid w:val="00D15D4B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a">
    <w:name w:val="Подподпункт"/>
    <w:basedOn w:val="a0"/>
    <w:rsid w:val="004B58ED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5">
    <w:name w:val="Balloon Text"/>
    <w:basedOn w:val="a0"/>
    <w:link w:val="a6"/>
    <w:uiPriority w:val="99"/>
    <w:semiHidden/>
    <w:unhideWhenUsed/>
    <w:rsid w:val="003E2F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3E2F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vdn0107</cp:lastModifiedBy>
  <cp:revision>9</cp:revision>
  <cp:lastPrinted>2014-11-26T07:43:00Z</cp:lastPrinted>
  <dcterms:created xsi:type="dcterms:W3CDTF">2014-08-13T08:33:00Z</dcterms:created>
  <dcterms:modified xsi:type="dcterms:W3CDTF">2014-11-26T08:12:00Z</dcterms:modified>
</cp:coreProperties>
</file>