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31D7" w:rsidRDefault="00AB629A">
      <w:pPr>
        <w:pStyle w:val="15"/>
        <w:tabs>
          <w:tab w:val="left" w:pos="2400"/>
        </w:tabs>
        <w:spacing w:line="240" w:lineRule="auto"/>
        <w:rPr>
          <w:szCs w:val="24"/>
        </w:rPr>
      </w:pPr>
      <w:r>
        <w:rPr>
          <w:szCs w:val="24"/>
        </w:rPr>
        <w:tab/>
      </w:r>
    </w:p>
    <w:p w:rsidR="006F31D7" w:rsidRDefault="006F31D7">
      <w:pPr>
        <w:spacing w:line="240" w:lineRule="auto"/>
      </w:pPr>
    </w:p>
    <w:tbl>
      <w:tblPr>
        <w:tblpPr w:leftFromText="180" w:rightFromText="180" w:vertAnchor="page" w:horzAnchor="margin" w:tblpY="2131"/>
        <w:tblW w:w="10173" w:type="dxa"/>
        <w:tblLook w:val="04A0"/>
      </w:tblPr>
      <w:tblGrid>
        <w:gridCol w:w="4077"/>
        <w:gridCol w:w="6096"/>
      </w:tblGrid>
      <w:tr w:rsidR="006F31D7">
        <w:trPr>
          <w:trHeight w:val="1135"/>
        </w:trPr>
        <w:tc>
          <w:tcPr>
            <w:tcW w:w="4077" w:type="dxa"/>
          </w:tcPr>
          <w:p w:rsidR="006F31D7" w:rsidRDefault="006F31D7">
            <w:pPr>
              <w:spacing w:line="240" w:lineRule="auto"/>
            </w:pPr>
          </w:p>
        </w:tc>
        <w:tc>
          <w:tcPr>
            <w:tcW w:w="6096" w:type="dxa"/>
            <w:hideMark/>
          </w:tcPr>
          <w:p w:rsidR="006F31D7" w:rsidRDefault="00AB629A">
            <w:pPr>
              <w:pStyle w:val="HTML"/>
              <w:suppressAutoHyphens/>
              <w:spacing w:before="120" w:after="120" w:line="240" w:lineRule="auto"/>
              <w:ind w:left="2642"/>
              <w:rPr>
                <w:rFonts w:ascii="Times New Roman" w:hAnsi="Times New Roman" w:cs="Times New Roman"/>
                <w:b/>
                <w:bCs/>
                <w:sz w:val="24"/>
                <w:szCs w:val="24"/>
              </w:rPr>
            </w:pPr>
            <w:r>
              <w:rPr>
                <w:rFonts w:ascii="Times New Roman" w:hAnsi="Times New Roman" w:cs="Times New Roman"/>
                <w:b/>
                <w:bCs/>
                <w:sz w:val="24"/>
                <w:szCs w:val="24"/>
              </w:rPr>
              <w:t>УТВЕРЖДАЮ</w:t>
            </w:r>
          </w:p>
          <w:p w:rsidR="006F31D7" w:rsidRDefault="00AB629A">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Генеральный директор</w:t>
            </w:r>
          </w:p>
          <w:p w:rsidR="006F31D7" w:rsidRDefault="00AB629A">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ФГУП «РосРАО»</w:t>
            </w:r>
          </w:p>
          <w:p w:rsidR="006F31D7" w:rsidRDefault="00AB629A">
            <w:pPr>
              <w:pStyle w:val="HTML"/>
              <w:suppressAutoHyphens/>
              <w:spacing w:before="240" w:after="120" w:line="240" w:lineRule="auto"/>
              <w:ind w:left="2642"/>
              <w:rPr>
                <w:rFonts w:ascii="Times New Roman" w:hAnsi="Times New Roman" w:cs="Times New Roman"/>
                <w:sz w:val="24"/>
                <w:szCs w:val="24"/>
              </w:rPr>
            </w:pPr>
            <w:r>
              <w:rPr>
                <w:rFonts w:ascii="Times New Roman" w:hAnsi="Times New Roman" w:cs="Times New Roman"/>
                <w:sz w:val="24"/>
                <w:szCs w:val="24"/>
              </w:rPr>
              <w:t>_____________ И.А. Суханов</w:t>
            </w:r>
          </w:p>
          <w:p w:rsidR="006F31D7" w:rsidRDefault="00AB629A">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«___» __________ 20___ года</w:t>
            </w:r>
          </w:p>
        </w:tc>
      </w:tr>
    </w:tbl>
    <w:p w:rsidR="006F31D7" w:rsidRDefault="006F31D7">
      <w:pPr>
        <w:spacing w:line="240" w:lineRule="auto"/>
        <w:jc w:val="center"/>
        <w:rPr>
          <w:bCs/>
        </w:rPr>
      </w:pPr>
    </w:p>
    <w:p w:rsidR="006F31D7" w:rsidRDefault="006F31D7">
      <w:pPr>
        <w:spacing w:line="240" w:lineRule="auto"/>
        <w:jc w:val="center"/>
        <w:rPr>
          <w:bCs/>
        </w:rPr>
      </w:pPr>
    </w:p>
    <w:p w:rsidR="006F31D7" w:rsidRDefault="006F31D7">
      <w:pPr>
        <w:spacing w:line="240" w:lineRule="auto"/>
        <w:jc w:val="center"/>
        <w:rPr>
          <w:bCs/>
        </w:rPr>
      </w:pPr>
    </w:p>
    <w:p w:rsidR="006F31D7" w:rsidRDefault="006F31D7">
      <w:pPr>
        <w:spacing w:line="240" w:lineRule="auto"/>
        <w:jc w:val="center"/>
        <w:rPr>
          <w:bCs/>
          <w:sz w:val="28"/>
          <w:szCs w:val="28"/>
        </w:rPr>
      </w:pPr>
    </w:p>
    <w:p w:rsidR="006F31D7" w:rsidRDefault="00AB629A">
      <w:pPr>
        <w:spacing w:line="240" w:lineRule="auto"/>
        <w:jc w:val="center"/>
        <w:rPr>
          <w:b/>
          <w:bCs/>
          <w:sz w:val="28"/>
          <w:szCs w:val="28"/>
        </w:rPr>
      </w:pPr>
      <w:r>
        <w:rPr>
          <w:b/>
          <w:bCs/>
          <w:sz w:val="28"/>
          <w:szCs w:val="28"/>
        </w:rPr>
        <w:t>ИЗВЕЩЕНИЕ</w:t>
      </w:r>
    </w:p>
    <w:p w:rsidR="00A5572D" w:rsidRPr="00A5572D" w:rsidRDefault="00AB629A" w:rsidP="00AB629A">
      <w:pPr>
        <w:spacing w:line="240" w:lineRule="auto"/>
        <w:jc w:val="center"/>
        <w:rPr>
          <w:b/>
          <w:sz w:val="28"/>
          <w:szCs w:val="28"/>
        </w:rPr>
      </w:pPr>
      <w:r w:rsidRPr="00A5572D">
        <w:rPr>
          <w:b/>
          <w:sz w:val="28"/>
          <w:szCs w:val="28"/>
        </w:rPr>
        <w:t xml:space="preserve">Открытый запрос ценовых котировок </w:t>
      </w:r>
      <w:proofErr w:type="gramStart"/>
      <w:r w:rsidRPr="00A5572D">
        <w:rPr>
          <w:b/>
          <w:sz w:val="28"/>
          <w:szCs w:val="28"/>
        </w:rPr>
        <w:t xml:space="preserve">в электронной форме на право заключения договора на поставку </w:t>
      </w:r>
      <w:r w:rsidR="00A5572D" w:rsidRPr="00A5572D">
        <w:rPr>
          <w:b/>
          <w:sz w:val="28"/>
          <w:szCs w:val="28"/>
        </w:rPr>
        <w:t xml:space="preserve"> оборудования для контроля загрязненности воздуха в зданиях</w:t>
      </w:r>
      <w:proofErr w:type="gramEnd"/>
      <w:r w:rsidR="00A5572D" w:rsidRPr="00A5572D">
        <w:rPr>
          <w:b/>
          <w:sz w:val="28"/>
          <w:szCs w:val="28"/>
        </w:rPr>
        <w:t xml:space="preserve"> и воздушных выбросов для Ленинградского </w:t>
      </w:r>
      <w:r w:rsidR="00A5572D" w:rsidRPr="00A5572D">
        <w:rPr>
          <w:b/>
          <w:bCs/>
          <w:iCs/>
          <w:sz w:val="28"/>
          <w:szCs w:val="28"/>
        </w:rPr>
        <w:t>отделения</w:t>
      </w:r>
      <w:r w:rsidR="00A5572D">
        <w:rPr>
          <w:b/>
          <w:sz w:val="28"/>
          <w:szCs w:val="28"/>
        </w:rPr>
        <w:t xml:space="preserve"> ф</w:t>
      </w:r>
      <w:r w:rsidR="00A5572D" w:rsidRPr="00A5572D">
        <w:rPr>
          <w:b/>
          <w:sz w:val="28"/>
          <w:szCs w:val="28"/>
        </w:rPr>
        <w:t>илиала «Северо-Западный территориальный округ»</w:t>
      </w:r>
    </w:p>
    <w:p w:rsidR="006F31D7" w:rsidRPr="00A5572D" w:rsidRDefault="00A5572D" w:rsidP="00AB629A">
      <w:pPr>
        <w:spacing w:line="240" w:lineRule="auto"/>
        <w:jc w:val="center"/>
        <w:rPr>
          <w:b/>
          <w:sz w:val="28"/>
          <w:szCs w:val="28"/>
        </w:rPr>
      </w:pPr>
      <w:r w:rsidRPr="00A5572D">
        <w:rPr>
          <w:b/>
          <w:sz w:val="28"/>
          <w:szCs w:val="28"/>
        </w:rPr>
        <w:t>ФГУП «</w:t>
      </w:r>
      <w:proofErr w:type="spellStart"/>
      <w:r w:rsidRPr="00A5572D">
        <w:rPr>
          <w:b/>
          <w:sz w:val="28"/>
          <w:szCs w:val="28"/>
        </w:rPr>
        <w:t>РосРАО</w:t>
      </w:r>
      <w:proofErr w:type="spellEnd"/>
      <w:r w:rsidRPr="00A5572D">
        <w:rPr>
          <w:b/>
          <w:sz w:val="28"/>
          <w:szCs w:val="28"/>
        </w:rPr>
        <w:t>»</w:t>
      </w:r>
    </w:p>
    <w:p w:rsidR="006F31D7" w:rsidRDefault="00AB629A">
      <w:pPr>
        <w:tabs>
          <w:tab w:val="left" w:pos="9720"/>
        </w:tabs>
        <w:suppressAutoHyphens/>
        <w:spacing w:before="120"/>
        <w:jc w:val="center"/>
        <w:rPr>
          <w:b/>
        </w:rPr>
      </w:pPr>
      <w:r>
        <w:rPr>
          <w:b/>
        </w:rPr>
        <w:t xml:space="preserve">Официальный сайт </w:t>
      </w:r>
      <w:r>
        <w:rPr>
          <w:b/>
        </w:rPr>
        <w:br/>
      </w:r>
      <w:hyperlink r:id="rId8" w:history="1">
        <w:r>
          <w:rPr>
            <w:rStyle w:val="a7"/>
            <w:b/>
            <w:lang w:val="en-US"/>
          </w:rPr>
          <w:t>www</w:t>
        </w:r>
        <w:r>
          <w:rPr>
            <w:rStyle w:val="a7"/>
            <w:b/>
          </w:rPr>
          <w:t>.</w:t>
        </w:r>
        <w:proofErr w:type="spellStart"/>
        <w:r>
          <w:rPr>
            <w:rStyle w:val="a7"/>
            <w:b/>
            <w:lang w:val="en-US"/>
          </w:rPr>
          <w:t>zakupki</w:t>
        </w:r>
        <w:proofErr w:type="spellEnd"/>
        <w:r>
          <w:rPr>
            <w:rStyle w:val="a7"/>
            <w:b/>
          </w:rPr>
          <w:t>.</w:t>
        </w:r>
        <w:proofErr w:type="spellStart"/>
        <w:r>
          <w:rPr>
            <w:rStyle w:val="a7"/>
            <w:b/>
            <w:lang w:val="en-US"/>
          </w:rPr>
          <w:t>rosatom</w:t>
        </w:r>
        <w:proofErr w:type="spellEnd"/>
        <w:r>
          <w:rPr>
            <w:rStyle w:val="a7"/>
            <w:b/>
          </w:rPr>
          <w:t>.</w:t>
        </w:r>
        <w:proofErr w:type="spellStart"/>
        <w:r>
          <w:rPr>
            <w:rStyle w:val="a7"/>
            <w:b/>
            <w:lang w:val="en-US"/>
          </w:rPr>
          <w:t>ru</w:t>
        </w:r>
        <w:proofErr w:type="spellEnd"/>
      </w:hyperlink>
    </w:p>
    <w:p w:rsidR="006F31D7" w:rsidRDefault="00AB629A">
      <w:pPr>
        <w:tabs>
          <w:tab w:val="left" w:pos="9720"/>
        </w:tabs>
        <w:suppressAutoHyphens/>
        <w:spacing w:before="120"/>
        <w:jc w:val="center"/>
      </w:pPr>
      <w:r>
        <w:t>от «___» ____________ 2011 года  № _________________________</w:t>
      </w:r>
    </w:p>
    <w:p w:rsidR="006F31D7" w:rsidRDefault="006F31D7">
      <w:pPr>
        <w:spacing w:line="240" w:lineRule="auto"/>
        <w:jc w:val="center"/>
        <w:rPr>
          <w:b/>
          <w:sz w:val="28"/>
          <w:szCs w:val="28"/>
        </w:rPr>
      </w:pPr>
    </w:p>
    <w:p w:rsidR="006F31D7" w:rsidRDefault="00AB629A">
      <w:pPr>
        <w:spacing w:line="240" w:lineRule="auto"/>
        <w:jc w:val="center"/>
        <w:rPr>
          <w:b/>
        </w:rPr>
      </w:pPr>
      <w:r>
        <w:rPr>
          <w:b/>
        </w:rPr>
        <w:t>Электронная торговая площадка Аукционный Конкурсный Дом</w:t>
      </w:r>
      <w:r>
        <w:rPr>
          <w:b/>
        </w:rPr>
        <w:br/>
      </w:r>
      <w:hyperlink r:id="rId9" w:history="1">
        <w:r>
          <w:rPr>
            <w:rStyle w:val="a7"/>
            <w:b/>
          </w:rPr>
          <w:t>http://a-k-d.ru/</w:t>
        </w:r>
      </w:hyperlink>
      <w:r>
        <w:rPr>
          <w:b/>
        </w:rPr>
        <w:t xml:space="preserve"> </w:t>
      </w:r>
    </w:p>
    <w:p w:rsidR="006F31D7" w:rsidRDefault="00AB629A">
      <w:pPr>
        <w:tabs>
          <w:tab w:val="left" w:pos="9720"/>
        </w:tabs>
        <w:suppressAutoHyphens/>
        <w:spacing w:before="120"/>
        <w:jc w:val="center"/>
      </w:pPr>
      <w:r>
        <w:t>от «___» ____________ 2011 года  № _________________________</w:t>
      </w:r>
    </w:p>
    <w:p w:rsidR="006F31D7" w:rsidRDefault="006F31D7">
      <w:pPr>
        <w:spacing w:line="240" w:lineRule="auto"/>
        <w:jc w:val="center"/>
        <w:rPr>
          <w:b/>
          <w:sz w:val="28"/>
          <w:szCs w:val="28"/>
        </w:rPr>
      </w:pPr>
    </w:p>
    <w:p w:rsidR="006F31D7" w:rsidRDefault="006F31D7">
      <w:pPr>
        <w:spacing w:line="240" w:lineRule="auto"/>
        <w:jc w:val="center"/>
        <w:rPr>
          <w:b/>
          <w:sz w:val="28"/>
          <w:szCs w:val="28"/>
        </w:rPr>
      </w:pPr>
    </w:p>
    <w:p w:rsidR="006F31D7" w:rsidRDefault="006F31D7">
      <w:pPr>
        <w:spacing w:line="240" w:lineRule="auto"/>
        <w:jc w:val="center"/>
        <w:rPr>
          <w:b/>
          <w:caps/>
          <w:sz w:val="28"/>
          <w:szCs w:val="28"/>
        </w:rPr>
      </w:pPr>
    </w:p>
    <w:p w:rsidR="006F31D7" w:rsidRDefault="006F31D7">
      <w:pPr>
        <w:spacing w:line="240" w:lineRule="auto"/>
        <w:jc w:val="center"/>
        <w:rPr>
          <w:b/>
          <w:caps/>
          <w:sz w:val="28"/>
          <w:szCs w:val="28"/>
        </w:rPr>
      </w:pPr>
    </w:p>
    <w:p w:rsidR="006F31D7" w:rsidRDefault="006F31D7">
      <w:pPr>
        <w:spacing w:line="240" w:lineRule="auto"/>
        <w:jc w:val="center"/>
        <w:rPr>
          <w:b/>
          <w:sz w:val="28"/>
          <w:szCs w:val="28"/>
        </w:rPr>
      </w:pPr>
    </w:p>
    <w:p w:rsidR="006F31D7" w:rsidRDefault="006F31D7">
      <w:pPr>
        <w:spacing w:line="240" w:lineRule="auto"/>
        <w:jc w:val="center"/>
        <w:rPr>
          <w:b/>
          <w:sz w:val="28"/>
          <w:szCs w:val="28"/>
        </w:rPr>
      </w:pPr>
    </w:p>
    <w:p w:rsidR="006F31D7" w:rsidRDefault="006F31D7">
      <w:pPr>
        <w:spacing w:line="240" w:lineRule="auto"/>
        <w:jc w:val="center"/>
      </w:pPr>
    </w:p>
    <w:p w:rsidR="006F31D7" w:rsidRDefault="006F31D7">
      <w:pPr>
        <w:spacing w:line="240" w:lineRule="auto"/>
        <w:jc w:val="center"/>
      </w:pPr>
    </w:p>
    <w:p w:rsidR="006F31D7" w:rsidRDefault="006F31D7">
      <w:pPr>
        <w:spacing w:line="240" w:lineRule="auto"/>
        <w:jc w:val="center"/>
      </w:pPr>
    </w:p>
    <w:p w:rsidR="006F31D7" w:rsidRDefault="006F31D7">
      <w:pPr>
        <w:spacing w:line="240" w:lineRule="auto"/>
        <w:jc w:val="center"/>
      </w:pPr>
    </w:p>
    <w:p w:rsidR="006F31D7" w:rsidRDefault="006F31D7">
      <w:pPr>
        <w:spacing w:line="240" w:lineRule="auto"/>
        <w:jc w:val="center"/>
      </w:pPr>
    </w:p>
    <w:p w:rsidR="006F31D7" w:rsidRDefault="006F31D7">
      <w:pPr>
        <w:spacing w:line="240" w:lineRule="auto"/>
        <w:jc w:val="center"/>
      </w:pPr>
    </w:p>
    <w:p w:rsidR="006F31D7" w:rsidRDefault="006F31D7">
      <w:pPr>
        <w:spacing w:line="240" w:lineRule="auto"/>
        <w:jc w:val="center"/>
      </w:pPr>
    </w:p>
    <w:p w:rsidR="006F31D7" w:rsidRDefault="006F31D7">
      <w:pPr>
        <w:spacing w:line="240" w:lineRule="auto"/>
        <w:jc w:val="center"/>
      </w:pPr>
    </w:p>
    <w:p w:rsidR="006F31D7" w:rsidRDefault="00AB629A">
      <w:pPr>
        <w:pStyle w:val="111"/>
        <w:keepNext w:val="0"/>
      </w:pPr>
      <w:r>
        <w:rPr>
          <w:b/>
          <w:szCs w:val="24"/>
        </w:rPr>
        <w:t>2011</w:t>
      </w:r>
    </w:p>
    <w:p w:rsidR="006F31D7" w:rsidRDefault="006F31D7">
      <w:pPr>
        <w:widowControl/>
        <w:adjustRightInd/>
        <w:spacing w:line="240" w:lineRule="auto"/>
        <w:jc w:val="left"/>
        <w:sectPr w:rsidR="006F31D7">
          <w:headerReference w:type="default" r:id="rId10"/>
          <w:footerReference w:type="even" r:id="rId11"/>
          <w:pgSz w:w="11907" w:h="16840"/>
          <w:pgMar w:top="2127" w:right="737" w:bottom="1701" w:left="1134" w:header="709" w:footer="1074" w:gutter="0"/>
          <w:cols w:space="708"/>
          <w:docGrid w:linePitch="360"/>
        </w:sectPr>
      </w:pPr>
    </w:p>
    <w:p w:rsidR="006F31D7" w:rsidRDefault="00AB629A">
      <w:pPr>
        <w:pStyle w:val="16"/>
        <w:widowControl/>
        <w:spacing w:line="240" w:lineRule="auto"/>
        <w:rPr>
          <w:bCs/>
          <w:sz w:val="24"/>
          <w:szCs w:val="24"/>
        </w:rPr>
      </w:pPr>
      <w:r>
        <w:rPr>
          <w:bCs/>
          <w:sz w:val="24"/>
          <w:szCs w:val="24"/>
        </w:rPr>
        <w:lastRenderedPageBreak/>
        <w:t>Содержание</w:t>
      </w:r>
    </w:p>
    <w:p w:rsidR="006F31D7" w:rsidRDefault="009A6F95">
      <w:pPr>
        <w:pStyle w:val="12"/>
        <w:tabs>
          <w:tab w:val="left" w:pos="1440"/>
        </w:tabs>
        <w:rPr>
          <w:rFonts w:asciiTheme="minorHAnsi" w:eastAsiaTheme="minorEastAsia" w:hAnsiTheme="minorHAnsi" w:cstheme="minorBidi"/>
          <w:sz w:val="22"/>
          <w:szCs w:val="22"/>
        </w:rPr>
      </w:pPr>
      <w:r>
        <w:rPr>
          <w:bCs/>
          <w:sz w:val="22"/>
          <w:szCs w:val="22"/>
        </w:rPr>
        <w:fldChar w:fldCharType="begin"/>
      </w:r>
      <w:r w:rsidR="00AB629A">
        <w:rPr>
          <w:bCs/>
          <w:sz w:val="22"/>
          <w:szCs w:val="22"/>
        </w:rPr>
        <w:instrText xml:space="preserve"> TOC \o "1-3" \h \z \u </w:instrText>
      </w:r>
      <w:r>
        <w:rPr>
          <w:bCs/>
          <w:sz w:val="22"/>
          <w:szCs w:val="22"/>
        </w:rPr>
        <w:fldChar w:fldCharType="separate"/>
      </w:r>
      <w:hyperlink w:anchor="_Toc297732187" w:history="1">
        <w:r w:rsidR="00AB629A">
          <w:rPr>
            <w:rStyle w:val="a7"/>
            <w:rFonts w:eastAsia="Arial Unicode MS"/>
            <w:b/>
          </w:rPr>
          <w:t>Раздел I.</w:t>
        </w:r>
        <w:r w:rsidR="00AB629A">
          <w:rPr>
            <w:rStyle w:val="a7"/>
            <w:rFonts w:asciiTheme="minorHAnsi" w:eastAsiaTheme="minorEastAsia" w:hAnsiTheme="minorHAnsi" w:cstheme="minorBidi"/>
            <w:color w:val="auto"/>
            <w:sz w:val="22"/>
            <w:szCs w:val="22"/>
            <w:u w:val="none"/>
          </w:rPr>
          <w:tab/>
        </w:r>
        <w:r w:rsidR="00AB629A">
          <w:rPr>
            <w:rStyle w:val="a7"/>
            <w:rFonts w:eastAsia="Arial Unicode MS"/>
            <w:b/>
          </w:rPr>
          <w:t>Общие условия проведения запроса ценовых котировок в электронной форме</w:t>
        </w:r>
        <w:r w:rsidR="00AB629A">
          <w:rPr>
            <w:rStyle w:val="a7"/>
            <w:webHidden/>
            <w:color w:val="auto"/>
            <w:u w:val="none"/>
          </w:rPr>
          <w:tab/>
        </w:r>
        <w:r>
          <w:rPr>
            <w:rStyle w:val="a7"/>
            <w:webHidden/>
            <w:color w:val="auto"/>
            <w:u w:val="none"/>
          </w:rPr>
          <w:fldChar w:fldCharType="begin"/>
        </w:r>
        <w:r w:rsidR="00AB629A">
          <w:rPr>
            <w:rStyle w:val="a7"/>
            <w:webHidden/>
            <w:color w:val="auto"/>
            <w:u w:val="none"/>
          </w:rPr>
          <w:instrText xml:space="preserve"> PAGEREF _Toc297732187 \h </w:instrText>
        </w:r>
        <w:r>
          <w:rPr>
            <w:rStyle w:val="a7"/>
            <w:webHidden/>
            <w:color w:val="auto"/>
            <w:u w:val="none"/>
          </w:rPr>
        </w:r>
        <w:r>
          <w:rPr>
            <w:rStyle w:val="a7"/>
            <w:webHidden/>
            <w:color w:val="auto"/>
            <w:u w:val="none"/>
          </w:rPr>
          <w:fldChar w:fldCharType="separate"/>
        </w:r>
        <w:r w:rsidR="00AD26D9">
          <w:rPr>
            <w:rStyle w:val="a7"/>
            <w:webHidden/>
            <w:color w:val="auto"/>
            <w:u w:val="none"/>
          </w:rPr>
          <w:t>3</w:t>
        </w:r>
        <w:r>
          <w:rPr>
            <w:rStyle w:val="a7"/>
            <w:webHidden/>
            <w:color w:val="auto"/>
            <w:u w:val="none"/>
          </w:rPr>
          <w:fldChar w:fldCharType="end"/>
        </w:r>
      </w:hyperlink>
    </w:p>
    <w:p w:rsidR="006F31D7" w:rsidRDefault="009A6F95">
      <w:pPr>
        <w:pStyle w:val="23"/>
        <w:tabs>
          <w:tab w:val="left" w:pos="1680"/>
        </w:tabs>
        <w:rPr>
          <w:rFonts w:asciiTheme="minorHAnsi" w:eastAsiaTheme="minorEastAsia" w:hAnsiTheme="minorHAnsi" w:cstheme="minorBidi"/>
          <w:bCs w:val="0"/>
          <w:sz w:val="22"/>
          <w:szCs w:val="22"/>
        </w:rPr>
      </w:pPr>
      <w:hyperlink w:anchor="_Toc297732188" w:history="1">
        <w:r w:rsidR="00AB629A">
          <w:rPr>
            <w:rStyle w:val="a7"/>
            <w:rFonts w:eastAsia="Arial Unicode MS"/>
          </w:rPr>
          <w:t>Статья 1.</w:t>
        </w:r>
        <w:r w:rsidR="00AB629A">
          <w:rPr>
            <w:rStyle w:val="a7"/>
            <w:rFonts w:asciiTheme="minorHAnsi" w:eastAsiaTheme="minorEastAsia" w:hAnsiTheme="minorHAnsi" w:cstheme="minorBidi"/>
            <w:bCs w:val="0"/>
            <w:color w:val="auto"/>
            <w:sz w:val="22"/>
            <w:szCs w:val="22"/>
            <w:u w:val="none"/>
          </w:rPr>
          <w:tab/>
        </w:r>
        <w:r w:rsidR="00AB629A">
          <w:rPr>
            <w:rStyle w:val="a7"/>
            <w:rFonts w:eastAsia="Arial Unicode MS"/>
          </w:rPr>
          <w:t>Законодательное регулирование</w:t>
        </w:r>
        <w:r w:rsidR="00AB629A">
          <w:rPr>
            <w:rStyle w:val="a7"/>
            <w:webHidden/>
            <w:color w:val="auto"/>
            <w:u w:val="none"/>
          </w:rPr>
          <w:tab/>
        </w:r>
        <w:r>
          <w:rPr>
            <w:rStyle w:val="a7"/>
            <w:webHidden/>
            <w:color w:val="auto"/>
            <w:u w:val="none"/>
          </w:rPr>
          <w:fldChar w:fldCharType="begin"/>
        </w:r>
        <w:r w:rsidR="00AB629A">
          <w:rPr>
            <w:rStyle w:val="a7"/>
            <w:webHidden/>
            <w:color w:val="auto"/>
            <w:u w:val="none"/>
          </w:rPr>
          <w:instrText xml:space="preserve"> PAGEREF _Toc297732188 \h </w:instrText>
        </w:r>
        <w:r>
          <w:rPr>
            <w:rStyle w:val="a7"/>
            <w:webHidden/>
            <w:color w:val="auto"/>
            <w:u w:val="none"/>
          </w:rPr>
        </w:r>
        <w:r>
          <w:rPr>
            <w:rStyle w:val="a7"/>
            <w:webHidden/>
            <w:color w:val="auto"/>
            <w:u w:val="none"/>
          </w:rPr>
          <w:fldChar w:fldCharType="separate"/>
        </w:r>
        <w:r w:rsidR="00AD26D9">
          <w:rPr>
            <w:rStyle w:val="a7"/>
            <w:webHidden/>
            <w:color w:val="auto"/>
            <w:u w:val="none"/>
          </w:rPr>
          <w:t>3</w:t>
        </w:r>
        <w:r>
          <w:rPr>
            <w:rStyle w:val="a7"/>
            <w:webHidden/>
            <w:color w:val="auto"/>
            <w:u w:val="none"/>
          </w:rPr>
          <w:fldChar w:fldCharType="end"/>
        </w:r>
      </w:hyperlink>
    </w:p>
    <w:p w:rsidR="006F31D7" w:rsidRDefault="009A6F95">
      <w:pPr>
        <w:pStyle w:val="23"/>
        <w:tabs>
          <w:tab w:val="left" w:pos="1680"/>
        </w:tabs>
        <w:rPr>
          <w:rFonts w:asciiTheme="minorHAnsi" w:eastAsiaTheme="minorEastAsia" w:hAnsiTheme="minorHAnsi" w:cstheme="minorBidi"/>
          <w:bCs w:val="0"/>
          <w:sz w:val="22"/>
          <w:szCs w:val="22"/>
        </w:rPr>
      </w:pPr>
      <w:hyperlink w:anchor="_Toc297732189" w:history="1">
        <w:r w:rsidR="00AB629A">
          <w:rPr>
            <w:rStyle w:val="a7"/>
            <w:rFonts w:eastAsia="Arial Unicode MS"/>
          </w:rPr>
          <w:t>Статья 2.</w:t>
        </w:r>
        <w:r w:rsidR="00AB629A">
          <w:rPr>
            <w:rStyle w:val="a7"/>
            <w:rFonts w:asciiTheme="minorHAnsi" w:eastAsiaTheme="minorEastAsia" w:hAnsiTheme="minorHAnsi" w:cstheme="minorBidi"/>
            <w:bCs w:val="0"/>
            <w:color w:val="auto"/>
            <w:sz w:val="22"/>
            <w:szCs w:val="22"/>
            <w:u w:val="none"/>
          </w:rPr>
          <w:tab/>
        </w:r>
        <w:r w:rsidR="00AB629A">
          <w:rPr>
            <w:rStyle w:val="a7"/>
            <w:rFonts w:eastAsia="Arial Unicode MS"/>
          </w:rPr>
          <w:t>Запрос ценовых котировок в электронной форме</w:t>
        </w:r>
        <w:r w:rsidR="00AB629A">
          <w:rPr>
            <w:rStyle w:val="a7"/>
            <w:webHidden/>
            <w:color w:val="auto"/>
            <w:u w:val="none"/>
          </w:rPr>
          <w:tab/>
        </w:r>
        <w:r>
          <w:rPr>
            <w:rStyle w:val="a7"/>
            <w:webHidden/>
            <w:color w:val="auto"/>
            <w:u w:val="none"/>
          </w:rPr>
          <w:fldChar w:fldCharType="begin"/>
        </w:r>
        <w:r w:rsidR="00AB629A">
          <w:rPr>
            <w:rStyle w:val="a7"/>
            <w:webHidden/>
            <w:color w:val="auto"/>
            <w:u w:val="none"/>
          </w:rPr>
          <w:instrText xml:space="preserve"> PAGEREF _Toc297732189 \h </w:instrText>
        </w:r>
        <w:r>
          <w:rPr>
            <w:rStyle w:val="a7"/>
            <w:webHidden/>
            <w:color w:val="auto"/>
            <w:u w:val="none"/>
          </w:rPr>
        </w:r>
        <w:r>
          <w:rPr>
            <w:rStyle w:val="a7"/>
            <w:webHidden/>
            <w:color w:val="auto"/>
            <w:u w:val="none"/>
          </w:rPr>
          <w:fldChar w:fldCharType="separate"/>
        </w:r>
        <w:r w:rsidR="00AD26D9">
          <w:rPr>
            <w:rStyle w:val="a7"/>
            <w:webHidden/>
            <w:color w:val="auto"/>
            <w:u w:val="none"/>
          </w:rPr>
          <w:t>3</w:t>
        </w:r>
        <w:r>
          <w:rPr>
            <w:rStyle w:val="a7"/>
            <w:webHidden/>
            <w:color w:val="auto"/>
            <w:u w:val="none"/>
          </w:rPr>
          <w:fldChar w:fldCharType="end"/>
        </w:r>
      </w:hyperlink>
    </w:p>
    <w:p w:rsidR="006F31D7" w:rsidRDefault="009A6F95">
      <w:pPr>
        <w:pStyle w:val="23"/>
        <w:tabs>
          <w:tab w:val="left" w:pos="1680"/>
        </w:tabs>
        <w:rPr>
          <w:rFonts w:asciiTheme="minorHAnsi" w:eastAsiaTheme="minorEastAsia" w:hAnsiTheme="minorHAnsi" w:cstheme="minorBidi"/>
          <w:bCs w:val="0"/>
          <w:sz w:val="22"/>
          <w:szCs w:val="22"/>
        </w:rPr>
      </w:pPr>
      <w:hyperlink w:anchor="_Toc297732190" w:history="1">
        <w:r w:rsidR="00AB629A">
          <w:rPr>
            <w:rStyle w:val="a7"/>
            <w:rFonts w:eastAsia="Arial Unicode MS"/>
          </w:rPr>
          <w:t>Статья 3.</w:t>
        </w:r>
        <w:r w:rsidR="00AB629A">
          <w:rPr>
            <w:rStyle w:val="a7"/>
            <w:rFonts w:asciiTheme="minorHAnsi" w:eastAsiaTheme="minorEastAsia" w:hAnsiTheme="minorHAnsi" w:cstheme="minorBidi"/>
            <w:bCs w:val="0"/>
            <w:color w:val="auto"/>
            <w:sz w:val="22"/>
            <w:szCs w:val="22"/>
            <w:u w:val="none"/>
          </w:rPr>
          <w:tab/>
        </w:r>
        <w:r w:rsidR="00AB629A">
          <w:rPr>
            <w:rStyle w:val="a7"/>
            <w:rFonts w:eastAsia="Arial Unicode MS"/>
          </w:rPr>
          <w:t>Требования, предъявляемые к котировочной заявке</w:t>
        </w:r>
        <w:r w:rsidR="00AB629A">
          <w:rPr>
            <w:rStyle w:val="a7"/>
            <w:webHidden/>
            <w:color w:val="auto"/>
            <w:u w:val="none"/>
          </w:rPr>
          <w:tab/>
        </w:r>
        <w:r>
          <w:rPr>
            <w:rStyle w:val="a7"/>
            <w:webHidden/>
            <w:color w:val="auto"/>
            <w:u w:val="none"/>
          </w:rPr>
          <w:fldChar w:fldCharType="begin"/>
        </w:r>
        <w:r w:rsidR="00AB629A">
          <w:rPr>
            <w:rStyle w:val="a7"/>
            <w:webHidden/>
            <w:color w:val="auto"/>
            <w:u w:val="none"/>
          </w:rPr>
          <w:instrText xml:space="preserve"> PAGEREF _Toc297732190 \h </w:instrText>
        </w:r>
        <w:r>
          <w:rPr>
            <w:rStyle w:val="a7"/>
            <w:webHidden/>
            <w:color w:val="auto"/>
            <w:u w:val="none"/>
          </w:rPr>
        </w:r>
        <w:r>
          <w:rPr>
            <w:rStyle w:val="a7"/>
            <w:webHidden/>
            <w:color w:val="auto"/>
            <w:u w:val="none"/>
          </w:rPr>
          <w:fldChar w:fldCharType="separate"/>
        </w:r>
        <w:r w:rsidR="00AD26D9">
          <w:rPr>
            <w:rStyle w:val="a7"/>
            <w:webHidden/>
            <w:color w:val="auto"/>
            <w:u w:val="none"/>
          </w:rPr>
          <w:t>3</w:t>
        </w:r>
        <w:r>
          <w:rPr>
            <w:rStyle w:val="a7"/>
            <w:webHidden/>
            <w:color w:val="auto"/>
            <w:u w:val="none"/>
          </w:rPr>
          <w:fldChar w:fldCharType="end"/>
        </w:r>
      </w:hyperlink>
    </w:p>
    <w:p w:rsidR="006F31D7" w:rsidRDefault="009A6F95">
      <w:pPr>
        <w:pStyle w:val="23"/>
        <w:tabs>
          <w:tab w:val="left" w:pos="1680"/>
        </w:tabs>
        <w:rPr>
          <w:rFonts w:asciiTheme="minorHAnsi" w:eastAsiaTheme="minorEastAsia" w:hAnsiTheme="minorHAnsi" w:cstheme="minorBidi"/>
          <w:bCs w:val="0"/>
          <w:sz w:val="22"/>
          <w:szCs w:val="22"/>
        </w:rPr>
      </w:pPr>
      <w:hyperlink w:anchor="_Toc297732191" w:history="1">
        <w:r w:rsidR="00AB629A">
          <w:rPr>
            <w:rStyle w:val="a7"/>
            <w:rFonts w:eastAsia="Arial Unicode MS"/>
          </w:rPr>
          <w:t>Статья 4.</w:t>
        </w:r>
        <w:r w:rsidR="00AB629A">
          <w:rPr>
            <w:rStyle w:val="a7"/>
            <w:rFonts w:asciiTheme="minorHAnsi" w:eastAsiaTheme="minorEastAsia" w:hAnsiTheme="minorHAnsi" w:cstheme="minorBidi"/>
            <w:bCs w:val="0"/>
            <w:color w:val="auto"/>
            <w:sz w:val="22"/>
            <w:szCs w:val="22"/>
            <w:u w:val="none"/>
          </w:rPr>
          <w:tab/>
        </w:r>
        <w:r w:rsidR="00AB629A">
          <w:rPr>
            <w:rStyle w:val="a7"/>
            <w:rFonts w:eastAsia="Arial Unicode MS"/>
          </w:rPr>
          <w:t>Порядок проведения запроса ценовых котировок в электронной форме</w:t>
        </w:r>
        <w:r w:rsidR="00AB629A">
          <w:rPr>
            <w:rStyle w:val="a7"/>
            <w:webHidden/>
            <w:color w:val="auto"/>
            <w:u w:val="none"/>
          </w:rPr>
          <w:tab/>
        </w:r>
        <w:r>
          <w:rPr>
            <w:rStyle w:val="a7"/>
            <w:webHidden/>
            <w:color w:val="auto"/>
            <w:u w:val="none"/>
          </w:rPr>
          <w:fldChar w:fldCharType="begin"/>
        </w:r>
        <w:r w:rsidR="00AB629A">
          <w:rPr>
            <w:rStyle w:val="a7"/>
            <w:webHidden/>
            <w:color w:val="auto"/>
            <w:u w:val="none"/>
          </w:rPr>
          <w:instrText xml:space="preserve"> PAGEREF _Toc297732191 \h </w:instrText>
        </w:r>
        <w:r>
          <w:rPr>
            <w:rStyle w:val="a7"/>
            <w:webHidden/>
            <w:color w:val="auto"/>
            <w:u w:val="none"/>
          </w:rPr>
        </w:r>
        <w:r>
          <w:rPr>
            <w:rStyle w:val="a7"/>
            <w:webHidden/>
            <w:color w:val="auto"/>
            <w:u w:val="none"/>
          </w:rPr>
          <w:fldChar w:fldCharType="separate"/>
        </w:r>
        <w:r w:rsidR="00AD26D9">
          <w:rPr>
            <w:rStyle w:val="a7"/>
            <w:webHidden/>
            <w:color w:val="auto"/>
            <w:u w:val="none"/>
          </w:rPr>
          <w:t>4</w:t>
        </w:r>
        <w:r>
          <w:rPr>
            <w:rStyle w:val="a7"/>
            <w:webHidden/>
            <w:color w:val="auto"/>
            <w:u w:val="none"/>
          </w:rPr>
          <w:fldChar w:fldCharType="end"/>
        </w:r>
      </w:hyperlink>
    </w:p>
    <w:p w:rsidR="006F31D7" w:rsidRDefault="009A6F95">
      <w:pPr>
        <w:pStyle w:val="23"/>
        <w:tabs>
          <w:tab w:val="left" w:pos="1680"/>
        </w:tabs>
        <w:rPr>
          <w:rFonts w:asciiTheme="minorHAnsi" w:eastAsiaTheme="minorEastAsia" w:hAnsiTheme="minorHAnsi" w:cstheme="minorBidi"/>
          <w:bCs w:val="0"/>
          <w:sz w:val="22"/>
          <w:szCs w:val="22"/>
        </w:rPr>
      </w:pPr>
      <w:hyperlink w:anchor="_Toc297732192" w:history="1">
        <w:r w:rsidR="00AB629A">
          <w:rPr>
            <w:rStyle w:val="a7"/>
            <w:rFonts w:eastAsia="Arial Unicode MS"/>
          </w:rPr>
          <w:t>Статья 5.</w:t>
        </w:r>
        <w:r w:rsidR="00AB629A">
          <w:rPr>
            <w:rStyle w:val="a7"/>
            <w:rFonts w:asciiTheme="minorHAnsi" w:eastAsiaTheme="minorEastAsia" w:hAnsiTheme="minorHAnsi" w:cstheme="minorBidi"/>
            <w:bCs w:val="0"/>
            <w:color w:val="auto"/>
            <w:sz w:val="22"/>
            <w:szCs w:val="22"/>
            <w:u w:val="none"/>
          </w:rPr>
          <w:tab/>
        </w:r>
        <w:r w:rsidR="00AB629A">
          <w:rPr>
            <w:rStyle w:val="a7"/>
            <w:rFonts w:eastAsia="Arial Unicode MS"/>
          </w:rPr>
          <w:t>Порядок подачи котировочных заявок</w:t>
        </w:r>
        <w:r w:rsidR="00AB629A">
          <w:rPr>
            <w:rStyle w:val="a7"/>
            <w:webHidden/>
            <w:color w:val="auto"/>
            <w:u w:val="none"/>
          </w:rPr>
          <w:tab/>
        </w:r>
        <w:r>
          <w:rPr>
            <w:rStyle w:val="a7"/>
            <w:webHidden/>
            <w:color w:val="auto"/>
            <w:u w:val="none"/>
          </w:rPr>
          <w:fldChar w:fldCharType="begin"/>
        </w:r>
        <w:r w:rsidR="00AB629A">
          <w:rPr>
            <w:rStyle w:val="a7"/>
            <w:webHidden/>
            <w:color w:val="auto"/>
            <w:u w:val="none"/>
          </w:rPr>
          <w:instrText xml:space="preserve"> PAGEREF _Toc297732192 \h </w:instrText>
        </w:r>
        <w:r>
          <w:rPr>
            <w:rStyle w:val="a7"/>
            <w:webHidden/>
            <w:color w:val="auto"/>
            <w:u w:val="none"/>
          </w:rPr>
        </w:r>
        <w:r>
          <w:rPr>
            <w:rStyle w:val="a7"/>
            <w:webHidden/>
            <w:color w:val="auto"/>
            <w:u w:val="none"/>
          </w:rPr>
          <w:fldChar w:fldCharType="separate"/>
        </w:r>
        <w:r w:rsidR="00AD26D9">
          <w:rPr>
            <w:rStyle w:val="a7"/>
            <w:webHidden/>
            <w:color w:val="auto"/>
            <w:u w:val="none"/>
          </w:rPr>
          <w:t>5</w:t>
        </w:r>
        <w:r>
          <w:rPr>
            <w:rStyle w:val="a7"/>
            <w:webHidden/>
            <w:color w:val="auto"/>
            <w:u w:val="none"/>
          </w:rPr>
          <w:fldChar w:fldCharType="end"/>
        </w:r>
      </w:hyperlink>
    </w:p>
    <w:p w:rsidR="006F31D7" w:rsidRDefault="009A6F95">
      <w:pPr>
        <w:pStyle w:val="23"/>
        <w:tabs>
          <w:tab w:val="left" w:pos="1680"/>
        </w:tabs>
        <w:rPr>
          <w:rFonts w:asciiTheme="minorHAnsi" w:eastAsiaTheme="minorEastAsia" w:hAnsiTheme="minorHAnsi" w:cstheme="minorBidi"/>
          <w:bCs w:val="0"/>
          <w:sz w:val="22"/>
          <w:szCs w:val="22"/>
        </w:rPr>
      </w:pPr>
      <w:hyperlink w:anchor="_Toc297732193" w:history="1">
        <w:r w:rsidR="00AB629A">
          <w:rPr>
            <w:rStyle w:val="a7"/>
            <w:rFonts w:eastAsia="Arial Unicode MS"/>
          </w:rPr>
          <w:t>Статья 6.</w:t>
        </w:r>
        <w:r w:rsidR="00AB629A">
          <w:rPr>
            <w:rStyle w:val="a7"/>
            <w:rFonts w:asciiTheme="minorHAnsi" w:eastAsiaTheme="minorEastAsia" w:hAnsiTheme="minorHAnsi" w:cstheme="minorBidi"/>
            <w:bCs w:val="0"/>
            <w:color w:val="auto"/>
            <w:sz w:val="22"/>
            <w:szCs w:val="22"/>
            <w:u w:val="none"/>
          </w:rPr>
          <w:tab/>
        </w:r>
        <w:r w:rsidR="00AB629A">
          <w:rPr>
            <w:rStyle w:val="a7"/>
            <w:rFonts w:eastAsia="Arial Unicode MS"/>
          </w:rPr>
          <w:t>Порядок рассмотрения и оценки котировочных заявок</w:t>
        </w:r>
        <w:r w:rsidR="00AB629A">
          <w:rPr>
            <w:rStyle w:val="a7"/>
            <w:webHidden/>
            <w:color w:val="auto"/>
            <w:u w:val="none"/>
          </w:rPr>
          <w:tab/>
        </w:r>
        <w:r>
          <w:rPr>
            <w:rStyle w:val="a7"/>
            <w:webHidden/>
            <w:color w:val="auto"/>
            <w:u w:val="none"/>
          </w:rPr>
          <w:fldChar w:fldCharType="begin"/>
        </w:r>
        <w:r w:rsidR="00AB629A">
          <w:rPr>
            <w:rStyle w:val="a7"/>
            <w:webHidden/>
            <w:color w:val="auto"/>
            <w:u w:val="none"/>
          </w:rPr>
          <w:instrText xml:space="preserve"> PAGEREF _Toc297732193 \h </w:instrText>
        </w:r>
        <w:r>
          <w:rPr>
            <w:rStyle w:val="a7"/>
            <w:webHidden/>
            <w:color w:val="auto"/>
            <w:u w:val="none"/>
          </w:rPr>
        </w:r>
        <w:r>
          <w:rPr>
            <w:rStyle w:val="a7"/>
            <w:webHidden/>
            <w:color w:val="auto"/>
            <w:u w:val="none"/>
          </w:rPr>
          <w:fldChar w:fldCharType="separate"/>
        </w:r>
        <w:r w:rsidR="00AD26D9">
          <w:rPr>
            <w:rStyle w:val="a7"/>
            <w:webHidden/>
            <w:color w:val="auto"/>
            <w:u w:val="none"/>
          </w:rPr>
          <w:t>5</w:t>
        </w:r>
        <w:r>
          <w:rPr>
            <w:rStyle w:val="a7"/>
            <w:webHidden/>
            <w:color w:val="auto"/>
            <w:u w:val="none"/>
          </w:rPr>
          <w:fldChar w:fldCharType="end"/>
        </w:r>
      </w:hyperlink>
    </w:p>
    <w:p w:rsidR="006F31D7" w:rsidRDefault="009A6F95">
      <w:pPr>
        <w:pStyle w:val="23"/>
        <w:tabs>
          <w:tab w:val="left" w:pos="1680"/>
        </w:tabs>
        <w:rPr>
          <w:rFonts w:asciiTheme="minorHAnsi" w:eastAsiaTheme="minorEastAsia" w:hAnsiTheme="minorHAnsi" w:cstheme="minorBidi"/>
          <w:bCs w:val="0"/>
          <w:sz w:val="22"/>
          <w:szCs w:val="22"/>
        </w:rPr>
      </w:pPr>
      <w:hyperlink w:anchor="_Toc297732194" w:history="1">
        <w:r w:rsidR="00AB629A">
          <w:rPr>
            <w:rStyle w:val="a7"/>
            <w:rFonts w:eastAsia="Arial Unicode MS"/>
          </w:rPr>
          <w:t>Статья 7.</w:t>
        </w:r>
        <w:r w:rsidR="00AB629A">
          <w:rPr>
            <w:rStyle w:val="a7"/>
            <w:rFonts w:asciiTheme="minorHAnsi" w:eastAsiaTheme="minorEastAsia" w:hAnsiTheme="minorHAnsi" w:cstheme="minorBidi"/>
            <w:bCs w:val="0"/>
            <w:color w:val="auto"/>
            <w:sz w:val="22"/>
            <w:szCs w:val="22"/>
            <w:u w:val="none"/>
          </w:rPr>
          <w:tab/>
        </w:r>
        <w:r w:rsidR="00AB629A">
          <w:rPr>
            <w:rStyle w:val="a7"/>
            <w:rFonts w:eastAsia="Arial Unicode MS"/>
          </w:rPr>
          <w:t>Условия включения в реестр недобросовестных поставщиков атомной отрасли</w:t>
        </w:r>
        <w:r w:rsidR="00AB629A">
          <w:rPr>
            <w:rStyle w:val="a7"/>
            <w:webHidden/>
            <w:color w:val="auto"/>
            <w:u w:val="none"/>
          </w:rPr>
          <w:tab/>
        </w:r>
        <w:r>
          <w:rPr>
            <w:rStyle w:val="a7"/>
            <w:webHidden/>
            <w:color w:val="auto"/>
            <w:u w:val="none"/>
          </w:rPr>
          <w:fldChar w:fldCharType="begin"/>
        </w:r>
        <w:r w:rsidR="00AB629A">
          <w:rPr>
            <w:rStyle w:val="a7"/>
            <w:webHidden/>
            <w:color w:val="auto"/>
            <w:u w:val="none"/>
          </w:rPr>
          <w:instrText xml:space="preserve"> PAGEREF _Toc297732194 \h </w:instrText>
        </w:r>
        <w:r>
          <w:rPr>
            <w:rStyle w:val="a7"/>
            <w:webHidden/>
            <w:color w:val="auto"/>
            <w:u w:val="none"/>
          </w:rPr>
        </w:r>
        <w:r>
          <w:rPr>
            <w:rStyle w:val="a7"/>
            <w:webHidden/>
            <w:color w:val="auto"/>
            <w:u w:val="none"/>
          </w:rPr>
          <w:fldChar w:fldCharType="separate"/>
        </w:r>
        <w:r w:rsidR="00AD26D9">
          <w:rPr>
            <w:rStyle w:val="a7"/>
            <w:webHidden/>
            <w:color w:val="auto"/>
            <w:u w:val="none"/>
          </w:rPr>
          <w:t>7</w:t>
        </w:r>
        <w:r>
          <w:rPr>
            <w:rStyle w:val="a7"/>
            <w:webHidden/>
            <w:color w:val="auto"/>
            <w:u w:val="none"/>
          </w:rPr>
          <w:fldChar w:fldCharType="end"/>
        </w:r>
      </w:hyperlink>
    </w:p>
    <w:p w:rsidR="006F31D7" w:rsidRDefault="009A6F95">
      <w:pPr>
        <w:pStyle w:val="12"/>
        <w:tabs>
          <w:tab w:val="left" w:pos="1440"/>
        </w:tabs>
        <w:rPr>
          <w:rFonts w:asciiTheme="minorHAnsi" w:eastAsiaTheme="minorEastAsia" w:hAnsiTheme="minorHAnsi" w:cstheme="minorBidi"/>
          <w:sz w:val="22"/>
          <w:szCs w:val="22"/>
        </w:rPr>
      </w:pPr>
      <w:hyperlink w:anchor="_Toc297732195" w:history="1">
        <w:r w:rsidR="00AB629A">
          <w:rPr>
            <w:rStyle w:val="a7"/>
            <w:rFonts w:eastAsia="Arial Unicode MS"/>
            <w:b/>
            <w:kern w:val="32"/>
          </w:rPr>
          <w:t>Раздел II.</w:t>
        </w:r>
        <w:r w:rsidR="00AB629A">
          <w:rPr>
            <w:rStyle w:val="a7"/>
            <w:rFonts w:asciiTheme="minorHAnsi" w:eastAsiaTheme="minorEastAsia" w:hAnsiTheme="minorHAnsi" w:cstheme="minorBidi"/>
            <w:color w:val="auto"/>
            <w:sz w:val="22"/>
            <w:szCs w:val="22"/>
            <w:u w:val="none"/>
          </w:rPr>
          <w:tab/>
        </w:r>
        <w:r w:rsidR="00AB629A">
          <w:rPr>
            <w:rStyle w:val="a7"/>
            <w:rFonts w:eastAsia="Arial Unicode MS"/>
            <w:b/>
            <w:kern w:val="32"/>
          </w:rPr>
          <w:t>Извещение о проведении запроса ценовых котировок в электронной форме</w:t>
        </w:r>
        <w:r w:rsidR="00AB629A">
          <w:rPr>
            <w:rStyle w:val="a7"/>
            <w:webHidden/>
            <w:color w:val="auto"/>
            <w:u w:val="none"/>
          </w:rPr>
          <w:tab/>
        </w:r>
        <w:r>
          <w:rPr>
            <w:rStyle w:val="a7"/>
            <w:webHidden/>
            <w:color w:val="auto"/>
            <w:u w:val="none"/>
          </w:rPr>
          <w:fldChar w:fldCharType="begin"/>
        </w:r>
        <w:r w:rsidR="00AB629A">
          <w:rPr>
            <w:rStyle w:val="a7"/>
            <w:webHidden/>
            <w:color w:val="auto"/>
            <w:u w:val="none"/>
          </w:rPr>
          <w:instrText xml:space="preserve"> PAGEREF _Toc297732195 \h </w:instrText>
        </w:r>
        <w:r>
          <w:rPr>
            <w:rStyle w:val="a7"/>
            <w:webHidden/>
            <w:color w:val="auto"/>
            <w:u w:val="none"/>
          </w:rPr>
        </w:r>
        <w:r>
          <w:rPr>
            <w:rStyle w:val="a7"/>
            <w:webHidden/>
            <w:color w:val="auto"/>
            <w:u w:val="none"/>
          </w:rPr>
          <w:fldChar w:fldCharType="separate"/>
        </w:r>
        <w:r w:rsidR="00AD26D9">
          <w:rPr>
            <w:rStyle w:val="a7"/>
            <w:webHidden/>
            <w:color w:val="auto"/>
            <w:u w:val="none"/>
          </w:rPr>
          <w:t>8</w:t>
        </w:r>
        <w:r>
          <w:rPr>
            <w:rStyle w:val="a7"/>
            <w:webHidden/>
            <w:color w:val="auto"/>
            <w:u w:val="none"/>
          </w:rPr>
          <w:fldChar w:fldCharType="end"/>
        </w:r>
      </w:hyperlink>
    </w:p>
    <w:p w:rsidR="006F31D7" w:rsidRDefault="009A6F95">
      <w:pPr>
        <w:pStyle w:val="34"/>
        <w:tabs>
          <w:tab w:val="right" w:leader="dot" w:pos="9629"/>
        </w:tabs>
        <w:rPr>
          <w:rFonts w:asciiTheme="minorHAnsi" w:eastAsiaTheme="minorEastAsia" w:hAnsiTheme="minorHAnsi" w:cstheme="minorBidi"/>
          <w:noProof/>
          <w:szCs w:val="22"/>
        </w:rPr>
      </w:pPr>
      <w:hyperlink w:anchor="_Toc297732196" w:history="1">
        <w:r w:rsidR="00AB629A">
          <w:rPr>
            <w:rStyle w:val="a7"/>
            <w:rFonts w:eastAsia="Arial Unicode MS"/>
            <w:noProof/>
          </w:rPr>
          <w:t>Приложение №1</w:t>
        </w:r>
        <w:r w:rsidR="00AB629A">
          <w:rPr>
            <w:rStyle w:val="a7"/>
            <w:noProof/>
            <w:webHidden/>
            <w:color w:val="auto"/>
            <w:u w:val="none"/>
          </w:rPr>
          <w:tab/>
        </w:r>
        <w:r>
          <w:rPr>
            <w:rStyle w:val="a7"/>
            <w:noProof/>
            <w:webHidden/>
            <w:color w:val="auto"/>
            <w:u w:val="none"/>
          </w:rPr>
          <w:fldChar w:fldCharType="begin"/>
        </w:r>
        <w:r w:rsidR="00AB629A">
          <w:rPr>
            <w:rStyle w:val="a7"/>
            <w:noProof/>
            <w:webHidden/>
            <w:color w:val="auto"/>
            <w:u w:val="none"/>
          </w:rPr>
          <w:instrText xml:space="preserve"> PAGEREF _Toc297732196 \h </w:instrText>
        </w:r>
        <w:r>
          <w:rPr>
            <w:rStyle w:val="a7"/>
            <w:noProof/>
            <w:webHidden/>
            <w:color w:val="auto"/>
            <w:u w:val="none"/>
          </w:rPr>
        </w:r>
        <w:r>
          <w:rPr>
            <w:rStyle w:val="a7"/>
            <w:noProof/>
            <w:webHidden/>
            <w:color w:val="auto"/>
            <w:u w:val="none"/>
          </w:rPr>
          <w:fldChar w:fldCharType="separate"/>
        </w:r>
        <w:r w:rsidR="00AD26D9">
          <w:rPr>
            <w:rStyle w:val="a7"/>
            <w:noProof/>
            <w:webHidden/>
            <w:color w:val="auto"/>
            <w:u w:val="none"/>
          </w:rPr>
          <w:t>12</w:t>
        </w:r>
        <w:r>
          <w:rPr>
            <w:rStyle w:val="a7"/>
            <w:noProof/>
            <w:webHidden/>
            <w:color w:val="auto"/>
            <w:u w:val="none"/>
          </w:rPr>
          <w:fldChar w:fldCharType="end"/>
        </w:r>
      </w:hyperlink>
    </w:p>
    <w:p w:rsidR="006F31D7" w:rsidRDefault="009A6F95">
      <w:pPr>
        <w:pStyle w:val="34"/>
        <w:tabs>
          <w:tab w:val="right" w:leader="dot" w:pos="9629"/>
        </w:tabs>
        <w:rPr>
          <w:rFonts w:asciiTheme="minorHAnsi" w:eastAsiaTheme="minorEastAsia" w:hAnsiTheme="minorHAnsi" w:cstheme="minorBidi"/>
          <w:noProof/>
          <w:szCs w:val="22"/>
        </w:rPr>
      </w:pPr>
      <w:hyperlink w:anchor="_Toc297732197" w:history="1">
        <w:r w:rsidR="00AB629A">
          <w:rPr>
            <w:rStyle w:val="a7"/>
            <w:rFonts w:eastAsia="Arial Unicode MS"/>
            <w:noProof/>
          </w:rPr>
          <w:t>Приложение №2</w:t>
        </w:r>
        <w:r w:rsidR="00AB629A">
          <w:rPr>
            <w:rStyle w:val="a7"/>
            <w:noProof/>
            <w:webHidden/>
            <w:color w:val="auto"/>
            <w:u w:val="none"/>
          </w:rPr>
          <w:tab/>
        </w:r>
        <w:r>
          <w:rPr>
            <w:rStyle w:val="a7"/>
            <w:noProof/>
            <w:webHidden/>
            <w:color w:val="auto"/>
            <w:u w:val="none"/>
          </w:rPr>
          <w:fldChar w:fldCharType="begin"/>
        </w:r>
        <w:r w:rsidR="00AB629A">
          <w:rPr>
            <w:rStyle w:val="a7"/>
            <w:noProof/>
            <w:webHidden/>
            <w:color w:val="auto"/>
            <w:u w:val="none"/>
          </w:rPr>
          <w:instrText xml:space="preserve"> PAGEREF _Toc297732197 \h </w:instrText>
        </w:r>
        <w:r>
          <w:rPr>
            <w:rStyle w:val="a7"/>
            <w:noProof/>
            <w:webHidden/>
            <w:color w:val="auto"/>
            <w:u w:val="none"/>
          </w:rPr>
        </w:r>
        <w:r>
          <w:rPr>
            <w:rStyle w:val="a7"/>
            <w:noProof/>
            <w:webHidden/>
            <w:color w:val="auto"/>
            <w:u w:val="none"/>
          </w:rPr>
          <w:fldChar w:fldCharType="separate"/>
        </w:r>
        <w:r w:rsidR="00AD26D9">
          <w:rPr>
            <w:rStyle w:val="a7"/>
            <w:noProof/>
            <w:webHidden/>
            <w:color w:val="auto"/>
            <w:u w:val="none"/>
          </w:rPr>
          <w:t>20</w:t>
        </w:r>
        <w:r>
          <w:rPr>
            <w:rStyle w:val="a7"/>
            <w:noProof/>
            <w:webHidden/>
            <w:color w:val="auto"/>
            <w:u w:val="none"/>
          </w:rPr>
          <w:fldChar w:fldCharType="end"/>
        </w:r>
      </w:hyperlink>
    </w:p>
    <w:p w:rsidR="006F31D7" w:rsidRDefault="009A6F95">
      <w:pPr>
        <w:spacing w:line="240" w:lineRule="auto"/>
        <w:rPr>
          <w:sz w:val="28"/>
          <w:szCs w:val="28"/>
        </w:rPr>
      </w:pPr>
      <w:r>
        <w:rPr>
          <w:bCs/>
          <w:sz w:val="22"/>
          <w:szCs w:val="22"/>
        </w:rPr>
        <w:fldChar w:fldCharType="end"/>
      </w:r>
      <w:r w:rsidR="00AB629A">
        <w:br w:type="page"/>
      </w:r>
    </w:p>
    <w:p w:rsidR="006F31D7" w:rsidRDefault="00AB629A">
      <w:pPr>
        <w:pStyle w:val="10"/>
        <w:keepNext w:val="0"/>
        <w:pageBreakBefore/>
        <w:widowControl/>
        <w:numPr>
          <w:ilvl w:val="0"/>
          <w:numId w:val="10"/>
        </w:numPr>
        <w:tabs>
          <w:tab w:val="left" w:pos="1418"/>
        </w:tabs>
        <w:adjustRightInd/>
        <w:spacing w:before="360" w:after="240" w:line="240" w:lineRule="auto"/>
        <w:ind w:left="1701" w:hanging="567"/>
        <w:jc w:val="center"/>
        <w:rPr>
          <w:b/>
          <w:sz w:val="30"/>
          <w:szCs w:val="30"/>
        </w:rPr>
      </w:pPr>
      <w:bookmarkStart w:id="2" w:name="_Toc277767296"/>
      <w:bookmarkStart w:id="3" w:name="_Toc275848503"/>
      <w:bookmarkStart w:id="4" w:name="_Toc297732187"/>
      <w:bookmarkStart w:id="5" w:name="_Toc277767297"/>
      <w:bookmarkStart w:id="6" w:name="_Toc277605181"/>
      <w:bookmarkStart w:id="7" w:name="_Ref277415684"/>
      <w:bookmarkStart w:id="8" w:name="_Toc275848504"/>
      <w:bookmarkStart w:id="9" w:name="_Ref275796930"/>
      <w:bookmarkStart w:id="10" w:name="_Ref275787417"/>
      <w:bookmarkStart w:id="11" w:name="_Ref275786756"/>
      <w:bookmarkStart w:id="12" w:name="_Toc275415818"/>
      <w:bookmarkStart w:id="13" w:name="_Toc271125490"/>
      <w:bookmarkStart w:id="14" w:name="_Toc231549585"/>
      <w:r>
        <w:rPr>
          <w:b/>
          <w:sz w:val="30"/>
          <w:szCs w:val="30"/>
        </w:rPr>
        <w:lastRenderedPageBreak/>
        <w:t xml:space="preserve">Общие условия проведения </w:t>
      </w:r>
      <w:bookmarkEnd w:id="2"/>
      <w:bookmarkEnd w:id="3"/>
      <w:r>
        <w:rPr>
          <w:b/>
          <w:sz w:val="30"/>
          <w:szCs w:val="30"/>
        </w:rPr>
        <w:t>запроса ценовых котировок в электронной форме</w:t>
      </w:r>
      <w:bookmarkEnd w:id="4"/>
    </w:p>
    <w:p w:rsidR="006F31D7" w:rsidRDefault="00AB629A">
      <w:pPr>
        <w:pStyle w:val="20"/>
        <w:keepNext w:val="0"/>
        <w:widowControl/>
        <w:numPr>
          <w:ilvl w:val="0"/>
          <w:numId w:val="11"/>
        </w:numPr>
        <w:tabs>
          <w:tab w:val="left" w:pos="992"/>
        </w:tabs>
        <w:adjustRightInd/>
        <w:spacing w:before="300" w:after="120" w:line="240" w:lineRule="auto"/>
        <w:ind w:left="357" w:right="75" w:hanging="357"/>
        <w:jc w:val="center"/>
        <w:rPr>
          <w:rStyle w:val="a9"/>
          <w:rFonts w:ascii="Times New Roman" w:hAnsi="Times New Roman" w:cs="Times New Roman"/>
          <w:i w:val="0"/>
          <w:color w:val="auto"/>
        </w:rPr>
      </w:pPr>
      <w:bookmarkStart w:id="15" w:name="_Toc297732188"/>
      <w:bookmarkEnd w:id="5"/>
      <w:r>
        <w:rPr>
          <w:rStyle w:val="a9"/>
          <w:rFonts w:ascii="Times New Roman" w:hAnsi="Times New Roman" w:cs="Times New Roman"/>
          <w:i w:val="0"/>
          <w:color w:val="auto"/>
        </w:rPr>
        <w:t>Законодательное регулирование</w:t>
      </w:r>
      <w:bookmarkEnd w:id="15"/>
    </w:p>
    <w:bookmarkEnd w:id="6"/>
    <w:bookmarkEnd w:id="7"/>
    <w:bookmarkEnd w:id="8"/>
    <w:bookmarkEnd w:id="9"/>
    <w:bookmarkEnd w:id="10"/>
    <w:bookmarkEnd w:id="11"/>
    <w:bookmarkEnd w:id="12"/>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 xml:space="preserve">Настоящее извещение запроса ценовых котировок в электронной форме (далее – Извещение) подготовлено в соответствии с Единым отраслевым стандартом закупок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в редакции приказа от 10</w:t>
      </w:r>
      <w:r>
        <w:t>.06.2011 №1/498-П</w:t>
      </w:r>
      <w:r>
        <w:rPr>
          <w:color w:val="000000"/>
        </w:rPr>
        <w:t xml:space="preserve">, Федеральным законом от 26 июля </w:t>
      </w:r>
      <w:smartTag w:uri="urn:schemas-microsoft-com:office:smarttags" w:element="metricconverter">
        <w:smartTagPr>
          <w:attr w:name="ProductID" w:val="2006 г"/>
        </w:smartTagPr>
        <w:r>
          <w:rPr>
            <w:color w:val="000000"/>
          </w:rPr>
          <w:t>2006 г</w:t>
        </w:r>
      </w:smartTag>
      <w:r>
        <w:rPr>
          <w:color w:val="000000"/>
        </w:rPr>
        <w:t>. № 135-ФЗ «О защите конкуренции», Гражданским кодексом Российской Федерации, и выпущенными в их развитие нормативными правовыми актами.</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В настоящем извещении под электронным документом понимается документ, информация в котором представлена в электронной форме, созданный и оформленный в порядке, предусмотренном Федеральным законом от 10 января 2001 года № 1–ФЗ «Об электронной цифровой подписи» и принятых в соответствии с ним иных нормативно-правовых актов Правительства Российской Федерации.</w:t>
      </w:r>
    </w:p>
    <w:p w:rsidR="006F31D7" w:rsidRDefault="00AB629A">
      <w:pPr>
        <w:pStyle w:val="20"/>
        <w:keepNext w:val="0"/>
        <w:widowControl/>
        <w:numPr>
          <w:ilvl w:val="0"/>
          <w:numId w:val="11"/>
        </w:numPr>
        <w:tabs>
          <w:tab w:val="left" w:pos="992"/>
        </w:tabs>
        <w:adjustRightInd/>
        <w:spacing w:before="300" w:after="120" w:line="240" w:lineRule="auto"/>
        <w:ind w:left="357" w:right="75" w:hanging="357"/>
        <w:jc w:val="center"/>
        <w:rPr>
          <w:rStyle w:val="a9"/>
          <w:rFonts w:ascii="Times New Roman" w:hAnsi="Times New Roman" w:cs="Times New Roman"/>
          <w:i w:val="0"/>
          <w:color w:val="auto"/>
        </w:rPr>
      </w:pPr>
      <w:bookmarkStart w:id="16" w:name="_Toc297732189"/>
      <w:bookmarkEnd w:id="13"/>
      <w:bookmarkEnd w:id="14"/>
      <w:r>
        <w:rPr>
          <w:rStyle w:val="a9"/>
          <w:rFonts w:ascii="Times New Roman" w:hAnsi="Times New Roman" w:cs="Times New Roman"/>
          <w:i w:val="0"/>
          <w:color w:val="auto"/>
        </w:rPr>
        <w:t>Запрос ценовых котировок в электронной форме</w:t>
      </w:r>
      <w:bookmarkEnd w:id="16"/>
    </w:p>
    <w:p w:rsidR="006F31D7" w:rsidRDefault="00AB629A">
      <w:pPr>
        <w:widowControl/>
        <w:numPr>
          <w:ilvl w:val="1"/>
          <w:numId w:val="11"/>
        </w:numPr>
        <w:tabs>
          <w:tab w:val="left" w:pos="1276"/>
        </w:tabs>
        <w:adjustRightInd/>
        <w:spacing w:before="60" w:after="60" w:line="240" w:lineRule="auto"/>
        <w:ind w:left="0" w:firstLine="709"/>
        <w:rPr>
          <w:color w:val="000000"/>
        </w:rPr>
      </w:pPr>
      <w:proofErr w:type="gramStart"/>
      <w:r>
        <w:rPr>
          <w:color w:val="000000"/>
        </w:rPr>
        <w:t>Под запросом ценовых котировок в электронной форме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w:t>
      </w:r>
      <w:proofErr w:type="gramEnd"/>
      <w:r>
        <w:rPr>
          <w:color w:val="000000"/>
        </w:rPr>
        <w:t xml:space="preserve"> наиболее низкую цену договора.</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 xml:space="preserve">Заказчик,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в этом случае размещение заказа проводится по правилам этих электронных торговых площадок, которые должны соответствовать настоящему Стандарту. </w:t>
      </w:r>
    </w:p>
    <w:p w:rsidR="006F31D7" w:rsidRDefault="00AB629A">
      <w:pPr>
        <w:pStyle w:val="20"/>
        <w:keepNext w:val="0"/>
        <w:widowControl/>
        <w:numPr>
          <w:ilvl w:val="0"/>
          <w:numId w:val="11"/>
        </w:numPr>
        <w:tabs>
          <w:tab w:val="left" w:pos="992"/>
        </w:tabs>
        <w:adjustRightInd/>
        <w:spacing w:before="300" w:after="120" w:line="240" w:lineRule="auto"/>
        <w:ind w:left="357" w:right="74" w:hanging="357"/>
        <w:jc w:val="center"/>
        <w:rPr>
          <w:rStyle w:val="a9"/>
          <w:rFonts w:ascii="Times New Roman" w:hAnsi="Times New Roman" w:cs="Times New Roman"/>
          <w:i w:val="0"/>
          <w:color w:val="auto"/>
        </w:rPr>
      </w:pPr>
      <w:bookmarkStart w:id="17" w:name="_Статья_3._Требования,"/>
      <w:bookmarkStart w:id="18" w:name="_Ref286929948"/>
      <w:bookmarkStart w:id="19" w:name="_Toc297732190"/>
      <w:bookmarkEnd w:id="17"/>
      <w:r>
        <w:rPr>
          <w:rStyle w:val="a9"/>
          <w:rFonts w:ascii="Times New Roman" w:hAnsi="Times New Roman" w:cs="Times New Roman"/>
          <w:i w:val="0"/>
          <w:color w:val="auto"/>
        </w:rPr>
        <w:t>Требования, предъявляемые к котировочной заявке</w:t>
      </w:r>
      <w:bookmarkEnd w:id="18"/>
      <w:bookmarkEnd w:id="19"/>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Котировочная заявка участника должна содержать следующие сведения:</w:t>
      </w:r>
    </w:p>
    <w:p w:rsidR="006F31D7" w:rsidRDefault="00AB629A">
      <w:pPr>
        <w:widowControl/>
        <w:numPr>
          <w:ilvl w:val="2"/>
          <w:numId w:val="11"/>
        </w:numPr>
        <w:tabs>
          <w:tab w:val="left" w:pos="1560"/>
        </w:tabs>
        <w:adjustRightInd/>
        <w:spacing w:before="60" w:after="60" w:line="240" w:lineRule="auto"/>
        <w:ind w:left="0" w:firstLine="851"/>
        <w:rPr>
          <w:color w:val="000000"/>
        </w:rPr>
      </w:pPr>
      <w:proofErr w:type="gramStart"/>
      <w:r>
        <w:rPr>
          <w:color w:val="000000"/>
        </w:rPr>
        <w:t>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roofErr w:type="gramEnd"/>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идентификационный номер налогоплательщика;</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согласие участника процедуры закупки исполнить условия договора, указанные в извещении о проведении запроса ценовых котировок;</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сроки и порядок оплаты поставок товаров, выполнения работ, оказания услуг;</w:t>
      </w:r>
    </w:p>
    <w:p w:rsidR="006F31D7" w:rsidRDefault="00AB629A">
      <w:pPr>
        <w:widowControl/>
        <w:numPr>
          <w:ilvl w:val="1"/>
          <w:numId w:val="11"/>
        </w:numPr>
        <w:tabs>
          <w:tab w:val="left" w:pos="1276"/>
        </w:tabs>
        <w:adjustRightInd/>
        <w:spacing w:before="60" w:after="60" w:line="240" w:lineRule="auto"/>
        <w:ind w:left="0" w:firstLine="709"/>
        <w:rPr>
          <w:color w:val="000000"/>
        </w:rPr>
      </w:pPr>
      <w:bookmarkStart w:id="20" w:name="_Ref277839051"/>
      <w:r>
        <w:rPr>
          <w:color w:val="000000"/>
        </w:rPr>
        <w:lastRenderedPageBreak/>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bookmarkEnd w:id="20"/>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быть правомочным заключать договор;</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не находиться в процессе ликвидации (для юридического лица) или быть признанным по решению арбитражного суда несостоятельным (банкротом);</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 xml:space="preserve">не иметь сведения о регистрации участника процедуры закупки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12" w:history="1">
        <w:r>
          <w:rPr>
            <w:rStyle w:val="a7"/>
            <w:rFonts w:eastAsiaTheme="minorEastAsia"/>
          </w:rPr>
          <w:t>http://services.fms.gov.ru/info-service.htm?sid=2000</w:t>
        </w:r>
      </w:hyperlink>
      <w:r>
        <w:rPr>
          <w:color w:val="000000"/>
        </w:rPr>
        <w:t>.</w:t>
      </w:r>
    </w:p>
    <w:p w:rsidR="006F31D7" w:rsidRDefault="00AB629A">
      <w:pPr>
        <w:widowControl/>
        <w:numPr>
          <w:ilvl w:val="1"/>
          <w:numId w:val="11"/>
        </w:numPr>
        <w:tabs>
          <w:tab w:val="left" w:pos="1276"/>
        </w:tabs>
        <w:autoSpaceDE w:val="0"/>
        <w:autoSpaceDN w:val="0"/>
        <w:spacing w:before="60" w:after="60" w:line="240" w:lineRule="auto"/>
        <w:ind w:left="0" w:firstLine="709"/>
        <w:rPr>
          <w:color w:val="000000"/>
        </w:rPr>
      </w:pPr>
      <w:r>
        <w:rPr>
          <w:color w:val="000000"/>
        </w:rPr>
        <w:t>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Извещении запроса ценовых котировок в электронной форме.</w:t>
      </w:r>
    </w:p>
    <w:p w:rsidR="006F31D7" w:rsidRDefault="00AB629A">
      <w:pPr>
        <w:pStyle w:val="20"/>
        <w:keepNext w:val="0"/>
        <w:widowControl/>
        <w:numPr>
          <w:ilvl w:val="0"/>
          <w:numId w:val="11"/>
        </w:numPr>
        <w:tabs>
          <w:tab w:val="left" w:pos="992"/>
        </w:tabs>
        <w:adjustRightInd/>
        <w:spacing w:before="300" w:after="120" w:line="240" w:lineRule="auto"/>
        <w:ind w:left="357" w:right="75" w:hanging="357"/>
        <w:jc w:val="center"/>
        <w:rPr>
          <w:rStyle w:val="a9"/>
          <w:rFonts w:ascii="Times New Roman" w:hAnsi="Times New Roman" w:cs="Times New Roman"/>
          <w:i w:val="0"/>
          <w:color w:val="auto"/>
        </w:rPr>
      </w:pPr>
      <w:bookmarkStart w:id="21" w:name="_Toc297732191"/>
      <w:r>
        <w:rPr>
          <w:rStyle w:val="a9"/>
          <w:rFonts w:ascii="Times New Roman" w:hAnsi="Times New Roman" w:cs="Times New Roman"/>
          <w:i w:val="0"/>
          <w:color w:val="auto"/>
        </w:rPr>
        <w:t>Порядок проведения запроса ценовых котировок в электронной форме</w:t>
      </w:r>
      <w:bookmarkEnd w:id="21"/>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 xml:space="preserve">Извещение о проведении запроса котировок в электронной форме размещается на официальном сайте </w:t>
      </w:r>
      <w:hyperlink r:id="rId13" w:history="1">
        <w:r>
          <w:rPr>
            <w:rStyle w:val="a7"/>
            <w:rFonts w:eastAsiaTheme="minorEastAsia"/>
          </w:rPr>
          <w:t>www.zakupki.rosatom.ru</w:t>
        </w:r>
      </w:hyperlink>
      <w:r>
        <w:rPr>
          <w:color w:val="000000"/>
        </w:rPr>
        <w:t xml:space="preserve"> не менее чем за пять дней до дня истечения срока представления котировочных заявок.</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 xml:space="preserve">В день размещения извещения о проведении ценовых котировок в электронной форме на официальном сайте </w:t>
      </w:r>
      <w:hyperlink r:id="rId14" w:history="1">
        <w:r>
          <w:rPr>
            <w:rStyle w:val="a7"/>
            <w:rFonts w:eastAsiaTheme="minorEastAsia"/>
          </w:rPr>
          <w:t>www.zakupki.rosatom.ru</w:t>
        </w:r>
      </w:hyperlink>
      <w:r>
        <w:rPr>
          <w:color w:val="000000"/>
        </w:rPr>
        <w:t xml:space="preserve"> о размещении заказов, такое извещение размещается Заказчиком, на электронной торговой площадке </w:t>
      </w:r>
      <w:hyperlink r:id="rId15" w:history="1">
        <w:r>
          <w:rPr>
            <w:rStyle w:val="a7"/>
            <w:rFonts w:eastAsiaTheme="minorEastAsia"/>
          </w:rPr>
          <w:t>www.a-k-d.ru</w:t>
        </w:r>
      </w:hyperlink>
      <w:r>
        <w:rPr>
          <w:color w:val="000000"/>
        </w:rPr>
        <w:t>.</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 xml:space="preserve">Заказчик, уполномоченный орган, вправе на любом этапе, но не </w:t>
      </w:r>
      <w:proofErr w:type="gramStart"/>
      <w:r>
        <w:rPr>
          <w:color w:val="000000"/>
        </w:rPr>
        <w:t>позднее</w:t>
      </w:r>
      <w:proofErr w:type="gramEnd"/>
      <w:r>
        <w:rPr>
          <w:color w:val="000000"/>
        </w:rPr>
        <w:t xml:space="preserve"> чем за один день до окончания срока подачи котировочных заявок отказаться от проведения запроса ценовых котировок в электронной форме, разместив извещение об этом на официальном сайте.</w:t>
      </w:r>
    </w:p>
    <w:p w:rsidR="006F31D7" w:rsidRDefault="00AB629A">
      <w:pPr>
        <w:pStyle w:val="20"/>
        <w:keepNext w:val="0"/>
        <w:widowControl/>
        <w:numPr>
          <w:ilvl w:val="0"/>
          <w:numId w:val="11"/>
        </w:numPr>
        <w:tabs>
          <w:tab w:val="left" w:pos="992"/>
        </w:tabs>
        <w:adjustRightInd/>
        <w:spacing w:before="300" w:after="120" w:line="240" w:lineRule="auto"/>
        <w:ind w:left="357" w:right="75" w:hanging="357"/>
        <w:jc w:val="center"/>
        <w:rPr>
          <w:rStyle w:val="a9"/>
          <w:rFonts w:ascii="Times New Roman" w:hAnsi="Times New Roman" w:cs="Times New Roman"/>
          <w:i w:val="0"/>
          <w:color w:val="auto"/>
        </w:rPr>
      </w:pPr>
      <w:bookmarkStart w:id="22" w:name="_Toc297732192"/>
      <w:r>
        <w:rPr>
          <w:rStyle w:val="a9"/>
          <w:rFonts w:ascii="Times New Roman" w:hAnsi="Times New Roman" w:cs="Times New Roman"/>
          <w:i w:val="0"/>
          <w:color w:val="auto"/>
        </w:rPr>
        <w:lastRenderedPageBreak/>
        <w:t>Порядок подачи котировочных заявок</w:t>
      </w:r>
      <w:bookmarkEnd w:id="22"/>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Любой участник процедуры закупки, в том числе участник процедуры закупки, которому не направлялся запрос котировок, вправе подать только одну котировочную заявку, внесение изменений в которую не допускается.</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Котировочная заявка подается участником процедуры закупки Заказчику, в форме электронного документа в срок, указанный в извещении о проведении запроса ценовых котировок в электронной форме.</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Проведение переговоров между Заказчиком или котировочной комиссией и участником процедуры закупки в отношении, поданной им котировочной заявки не допускается.</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 xml:space="preserve">Котировочные заявки, поданные после дня окончания срока подачи котировочных заявок, указанного в извещении о проведении запроса ценовых котировок в электронной форме, не рассматриваются и в день их поступления возвращаются участникам процедуры закупки, подавшим такие заявки. </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 xml:space="preserve">В случае если после дня окончания срока подачи котировочных заявок подана только одна котировочная заявка, Заказчик, продлевают срок подачи котировочных заявок не менее чем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w:t>
      </w:r>
      <w:proofErr w:type="gramStart"/>
      <w:r>
        <w:rPr>
          <w:color w:val="000000"/>
        </w:rPr>
        <w:t>извещение</w:t>
      </w:r>
      <w:proofErr w:type="gramEnd"/>
      <w:r>
        <w:rPr>
          <w:color w:val="000000"/>
        </w:rPr>
        <w:t xml:space="preserve"> о продлении срока подачи таких заявок. При этом заявка, поданная в срок, указанный в извещении о проведении запроса ценовых котировок в электронной форме, вскрывается и рассматривается одновременно с заявками, поданными в срок, указанный в извещении о продлении срока подачи котировочных заявок. </w:t>
      </w:r>
      <w:proofErr w:type="gramStart"/>
      <w:r>
        <w:rPr>
          <w:color w:val="000000"/>
        </w:rPr>
        <w:t>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ценовых котировок в электронной форме, и содержит предложение о цене договора, не превышающее начальную (максимальную) цену, указанную в извещении о проведении запроса</w:t>
      </w:r>
      <w:proofErr w:type="gramEnd"/>
      <w:r>
        <w:rPr>
          <w:color w:val="000000"/>
        </w:rPr>
        <w:t xml:space="preserve"> ценовых котировок в электронной форме, Заказчик вправе:</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в электронной форме,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принять решение о проведении повторной процедуры закупки путем запроса ценовых котировок в электронной форме, при необходимости с изменением условий проводимого запроса ценовых котировок в электронной форме, препятствующих созданию конкурентной среды;</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принять решение о прекращении процедуры закупки без выбора победителя.</w:t>
      </w:r>
    </w:p>
    <w:p w:rsidR="006F31D7" w:rsidRDefault="00AB629A">
      <w:pPr>
        <w:pStyle w:val="20"/>
        <w:keepNext w:val="0"/>
        <w:widowControl/>
        <w:numPr>
          <w:ilvl w:val="0"/>
          <w:numId w:val="11"/>
        </w:numPr>
        <w:tabs>
          <w:tab w:val="left" w:pos="992"/>
        </w:tabs>
        <w:adjustRightInd/>
        <w:spacing w:before="300" w:after="120" w:line="240" w:lineRule="auto"/>
        <w:ind w:left="357" w:right="75" w:hanging="357"/>
        <w:jc w:val="center"/>
        <w:rPr>
          <w:rStyle w:val="a9"/>
          <w:rFonts w:ascii="Times New Roman" w:hAnsi="Times New Roman" w:cs="Times New Roman"/>
          <w:i w:val="0"/>
          <w:color w:val="auto"/>
        </w:rPr>
      </w:pPr>
      <w:bookmarkStart w:id="23" w:name="_Toc297732193"/>
      <w:r>
        <w:rPr>
          <w:rStyle w:val="a9"/>
          <w:rFonts w:ascii="Times New Roman" w:hAnsi="Times New Roman" w:cs="Times New Roman"/>
          <w:i w:val="0"/>
          <w:color w:val="auto"/>
        </w:rPr>
        <w:t>Порядок рассмотрения и оценки котировочных заявок</w:t>
      </w:r>
      <w:bookmarkEnd w:id="23"/>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Котировочная комиссия в срок, не превышающий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ценовых котировок в электронной форме, и оценивает котировочные заявки.</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lastRenderedPageBreak/>
        <w:t>Победителем в проведении запроса ценовых котировок в электронной форме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в электронной форме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в электронной форме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Котировочная комиссия отклоняет котировочные заявки, если они не соответствуют требованиям, установленным в извещении о проведении запроса ценовых котировок в электронной форме, или предложенная в котировочных заявках цена товаров, работ, услуг превышает максимальную (начальную) цену, указанную в извещении о проведении запроса ценовых котировок в электронной форме. Котировочная комиссия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извещении о проведении запроса ценовых котировок в электронной форме.  Отклонение котировочных заявок по иным основаниям не допускается.</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Результаты рассмотрения и оценки котировочных заявок оформляются протоколом, который подписывается всеми присутствующими на заседании членами котировочной комиссии и Заказчиком.</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Протокол в день его подписания размещается Заказчиком, на официальном сайте о размещении заказов.</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 xml:space="preserve">Протокол рассмотрения и оценки котировочных заявок составляется в двух экземплярах, один из которых остается у Заказчика. </w:t>
      </w:r>
      <w:proofErr w:type="gramStart"/>
      <w:r>
        <w:rPr>
          <w:color w:val="000000"/>
        </w:rPr>
        <w:t xml:space="preserve">Заказчик в течение двух рабочих дней со дня подписания указанного протокола передают победителю в проведении запроса ценовых котировок в электронной форме один экземпляр протокола и проект договора, который составляется путем включения в него условий исполнения договора, предусмотренных извещением о проведении запроса ценовых котировок в электронной форме, и цены, предложенной победителем запроса ценовых котировок в электронной форме в котировочной заявке. </w:t>
      </w:r>
      <w:proofErr w:type="gramEnd"/>
    </w:p>
    <w:p w:rsidR="006F31D7" w:rsidRDefault="00AB629A">
      <w:pPr>
        <w:tabs>
          <w:tab w:val="left" w:pos="1276"/>
        </w:tabs>
        <w:spacing w:before="60" w:line="240" w:lineRule="auto"/>
        <w:rPr>
          <w:color w:val="000000"/>
        </w:rPr>
      </w:pPr>
      <w:r>
        <w:rPr>
          <w:color w:val="000000"/>
        </w:rPr>
        <w:tab/>
        <w:t>В случае проведения процедуры запроса ценовых котировок в электронной форме, оформление протокола рассмотрения и оценки котировочных заявок может регламентироваться правилами, установленными на соответствующей электронной торговой площадке с соблюдением требований настоящего Стандарта.</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В случае если победитель в проведении запроса ценовых котировок в электронной форме в срок, указанный в извещении о проведении запроса ценовых котировок в электронной форме, не представил Заказчику подписанный договор, такой победитель признается уклонившимся от заключения договора.</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 xml:space="preserve">В случае, если победитель в проведении запроса ценовых котировок в электронной форме признан уклонившимся от заключения договора, Заказчик вправе обратиться в суд с иском о </w:t>
      </w:r>
      <w:proofErr w:type="gramStart"/>
      <w:r>
        <w:rPr>
          <w:color w:val="000000"/>
        </w:rPr>
        <w:t>требовании</w:t>
      </w:r>
      <w:proofErr w:type="gramEnd"/>
      <w:r>
        <w:rPr>
          <w:color w:val="000000"/>
        </w:rPr>
        <w:t xml:space="preserve"> о понуждении победителя в проведении запроса ценовых котировок в электронной форме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в электронной форме условия, если цена договора не превышает начальную (максимальную) цену договора, указанную в извещении о проведении запроса ценовых котировок в электронной форме. При этом заключение договора для указанных </w:t>
      </w:r>
      <w:r>
        <w:rPr>
          <w:color w:val="000000"/>
        </w:rPr>
        <w:lastRenderedPageBreak/>
        <w:t xml:space="preserve">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w:t>
      </w:r>
      <w:proofErr w:type="gramStart"/>
      <w:r>
        <w:rPr>
          <w:color w:val="000000"/>
        </w:rPr>
        <w:t>требовании</w:t>
      </w:r>
      <w:proofErr w:type="gramEnd"/>
      <w:r>
        <w:rPr>
          <w:color w:val="000000"/>
        </w:rPr>
        <w:t xml:space="preserve">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6F31D7" w:rsidRDefault="00AB629A">
      <w:pPr>
        <w:widowControl/>
        <w:numPr>
          <w:ilvl w:val="1"/>
          <w:numId w:val="11"/>
        </w:numPr>
        <w:tabs>
          <w:tab w:val="left" w:pos="1276"/>
        </w:tabs>
        <w:adjustRightInd/>
        <w:spacing w:before="60" w:after="60" w:line="240" w:lineRule="auto"/>
        <w:ind w:left="0" w:firstLine="709"/>
        <w:rPr>
          <w:color w:val="000000"/>
        </w:rPr>
      </w:pPr>
      <w:proofErr w:type="gramStart"/>
      <w:r>
        <w:rPr>
          <w:color w:val="000000"/>
        </w:rPr>
        <w:t>Договор заключается на условиях, предусмотренных извещением о проведении запроса ценовых котировок в электронной форме, по цене, предложенной в котировочной заявке победителя в проведении запроса ценовых котировок в электронной форме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в электронной форме от заключения договора.</w:t>
      </w:r>
      <w:proofErr w:type="gramEnd"/>
    </w:p>
    <w:p w:rsidR="006F31D7" w:rsidRDefault="00AB629A">
      <w:pPr>
        <w:pStyle w:val="20"/>
        <w:keepNext w:val="0"/>
        <w:widowControl/>
        <w:numPr>
          <w:ilvl w:val="0"/>
          <w:numId w:val="11"/>
        </w:numPr>
        <w:tabs>
          <w:tab w:val="left" w:pos="992"/>
        </w:tabs>
        <w:adjustRightInd/>
        <w:spacing w:before="300" w:after="120" w:line="240" w:lineRule="auto"/>
        <w:ind w:left="357" w:right="75" w:hanging="357"/>
        <w:jc w:val="center"/>
        <w:rPr>
          <w:rStyle w:val="a9"/>
          <w:rFonts w:ascii="Times New Roman" w:hAnsi="Times New Roman" w:cs="Times New Roman"/>
          <w:i w:val="0"/>
          <w:color w:val="auto"/>
        </w:rPr>
      </w:pPr>
      <w:bookmarkStart w:id="24" w:name="_Toc297732194"/>
      <w:r>
        <w:rPr>
          <w:rStyle w:val="a9"/>
          <w:rFonts w:ascii="Times New Roman" w:hAnsi="Times New Roman" w:cs="Times New Roman"/>
          <w:i w:val="0"/>
          <w:color w:val="auto"/>
        </w:rPr>
        <w:t>Условия включения в реестр недобросовестных поставщиков атомной отрасли</w:t>
      </w:r>
      <w:bookmarkEnd w:id="24"/>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если такой участник процедуры закупки:</w:t>
      </w:r>
    </w:p>
    <w:p w:rsidR="006F31D7" w:rsidRDefault="00AB629A">
      <w:pPr>
        <w:widowControl/>
        <w:numPr>
          <w:ilvl w:val="0"/>
          <w:numId w:val="12"/>
        </w:numPr>
        <w:tabs>
          <w:tab w:val="left" w:pos="1276"/>
        </w:tabs>
        <w:adjustRightInd/>
        <w:spacing w:before="60" w:after="60" w:line="240" w:lineRule="auto"/>
        <w:ind w:left="0" w:firstLine="993"/>
        <w:rPr>
          <w:color w:val="000000"/>
        </w:rPr>
      </w:pPr>
      <w:r>
        <w:rPr>
          <w:color w:val="000000"/>
        </w:rPr>
        <w:t>будучи признанным победителем в процедуре закупки уклонился от заключения договора;</w:t>
      </w:r>
    </w:p>
    <w:p w:rsidR="006F31D7" w:rsidRDefault="00AB629A">
      <w:pPr>
        <w:widowControl/>
        <w:numPr>
          <w:ilvl w:val="0"/>
          <w:numId w:val="12"/>
        </w:numPr>
        <w:tabs>
          <w:tab w:val="left" w:pos="1276"/>
        </w:tabs>
        <w:adjustRightInd/>
        <w:spacing w:before="60" w:after="60" w:line="240" w:lineRule="auto"/>
        <w:ind w:left="0" w:firstLine="993"/>
        <w:rPr>
          <w:color w:val="000000"/>
        </w:rPr>
      </w:pPr>
      <w:r>
        <w:rPr>
          <w:color w:val="000000"/>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6F31D7" w:rsidRDefault="00AB629A">
      <w:pPr>
        <w:widowControl/>
        <w:numPr>
          <w:ilvl w:val="0"/>
          <w:numId w:val="12"/>
        </w:numPr>
        <w:tabs>
          <w:tab w:val="left" w:pos="1276"/>
        </w:tabs>
        <w:adjustRightInd/>
        <w:spacing w:before="60" w:after="60" w:line="240" w:lineRule="auto"/>
        <w:ind w:left="0" w:firstLine="993"/>
        <w:rPr>
          <w:color w:val="000000"/>
        </w:rPr>
      </w:pPr>
      <w:r>
        <w:rPr>
          <w:color w:val="000000"/>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6F31D7" w:rsidRDefault="00AB629A">
      <w:pPr>
        <w:widowControl/>
        <w:numPr>
          <w:ilvl w:val="2"/>
          <w:numId w:val="11"/>
        </w:numPr>
        <w:tabs>
          <w:tab w:val="left" w:pos="1560"/>
        </w:tabs>
        <w:adjustRightInd/>
        <w:spacing w:before="60" w:after="60" w:line="240" w:lineRule="auto"/>
        <w:ind w:left="0" w:firstLine="851"/>
        <w:rPr>
          <w:b/>
        </w:rPr>
      </w:pPr>
      <w:r>
        <w:rPr>
          <w:color w:val="000000"/>
        </w:rPr>
        <w:t xml:space="preserve">если договор, заключенный с участником процедуры закупки по результатам размещения заказа, </w:t>
      </w:r>
      <w:proofErr w:type="gramStart"/>
      <w:r>
        <w:rPr>
          <w:color w:val="000000"/>
        </w:rPr>
        <w:t>будет</w:t>
      </w:r>
      <w:proofErr w:type="gramEnd"/>
      <w:r>
        <w:rPr>
          <w:color w:val="000000"/>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6F31D7" w:rsidRDefault="00AB629A">
      <w:pPr>
        <w:tabs>
          <w:tab w:val="left" w:pos="1560"/>
        </w:tabs>
        <w:spacing w:before="60"/>
        <w:rPr>
          <w:b/>
        </w:rPr>
      </w:pPr>
      <w:r>
        <w:rPr>
          <w:b/>
        </w:rPr>
        <w:t xml:space="preserve"> </w:t>
      </w:r>
    </w:p>
    <w:p w:rsidR="006F31D7" w:rsidRDefault="00AB629A">
      <w:pPr>
        <w:widowControl/>
        <w:adjustRightInd/>
        <w:spacing w:line="240" w:lineRule="auto"/>
        <w:jc w:val="left"/>
        <w:rPr>
          <w:b/>
        </w:rPr>
      </w:pPr>
      <w:r>
        <w:rPr>
          <w:b/>
        </w:rPr>
        <w:br w:type="page"/>
      </w:r>
    </w:p>
    <w:p w:rsidR="006F31D7" w:rsidRDefault="00AB629A">
      <w:pPr>
        <w:pStyle w:val="10"/>
        <w:keepNext w:val="0"/>
        <w:pageBreakBefore/>
        <w:widowControl/>
        <w:numPr>
          <w:ilvl w:val="0"/>
          <w:numId w:val="10"/>
        </w:numPr>
        <w:tabs>
          <w:tab w:val="left" w:pos="1418"/>
        </w:tabs>
        <w:adjustRightInd/>
        <w:spacing w:before="360" w:after="240" w:line="240" w:lineRule="auto"/>
        <w:ind w:left="1701" w:hanging="567"/>
        <w:jc w:val="center"/>
        <w:rPr>
          <w:b/>
          <w:kern w:val="32"/>
          <w:sz w:val="30"/>
          <w:szCs w:val="30"/>
        </w:rPr>
      </w:pPr>
      <w:bookmarkStart w:id="25" w:name="_Toc297732195"/>
      <w:r>
        <w:rPr>
          <w:b/>
          <w:kern w:val="32"/>
          <w:sz w:val="30"/>
          <w:szCs w:val="30"/>
        </w:rPr>
        <w:lastRenderedPageBreak/>
        <w:t>Извещение о проведении запроса ценовых котировок в электронной форме</w:t>
      </w:r>
      <w:bookmarkEnd w:id="25"/>
    </w:p>
    <w:p w:rsidR="006F31D7" w:rsidRDefault="00AB629A">
      <w:pPr>
        <w:pStyle w:val="af6"/>
        <w:widowControl/>
        <w:numPr>
          <w:ilvl w:val="1"/>
          <w:numId w:val="13"/>
        </w:numPr>
        <w:tabs>
          <w:tab w:val="left" w:pos="993"/>
        </w:tabs>
        <w:adjustRightInd/>
        <w:spacing w:before="300" w:line="240" w:lineRule="auto"/>
        <w:ind w:left="0" w:firstLine="851"/>
        <w:rPr>
          <w:b/>
        </w:rPr>
      </w:pPr>
      <w:r>
        <w:rPr>
          <w:b/>
        </w:rPr>
        <w:t xml:space="preserve">Наименование, место нахождения, почтовый адрес Заказчика: </w:t>
      </w:r>
    </w:p>
    <w:p w:rsidR="006F31D7" w:rsidRDefault="00AB629A">
      <w:pPr>
        <w:pStyle w:val="af6"/>
        <w:widowControl/>
        <w:numPr>
          <w:ilvl w:val="1"/>
          <w:numId w:val="14"/>
        </w:numPr>
        <w:tabs>
          <w:tab w:val="left" w:pos="1418"/>
        </w:tabs>
        <w:adjustRightInd/>
        <w:spacing w:before="60" w:after="60" w:line="240" w:lineRule="auto"/>
        <w:ind w:left="0" w:firstLine="851"/>
        <w:rPr>
          <w:b/>
        </w:rPr>
      </w:pPr>
      <w:r>
        <w:rPr>
          <w:b/>
        </w:rPr>
        <w:t xml:space="preserve">Наименование: </w:t>
      </w:r>
      <w:r>
        <w:t xml:space="preserve">Федеральное государственное унитарное предприятие «Предприятие по обращению с радиоактивными отходами «РосРАО» (далее - Заказчик), расположенное по адресу: 119017, г. Москва, </w:t>
      </w:r>
      <w:proofErr w:type="spellStart"/>
      <w:r>
        <w:t>Пыжевский</w:t>
      </w:r>
      <w:proofErr w:type="spellEnd"/>
      <w:r>
        <w:t xml:space="preserve"> пер., д. 6.</w:t>
      </w:r>
    </w:p>
    <w:p w:rsidR="006F31D7" w:rsidRDefault="00AB629A">
      <w:pPr>
        <w:pStyle w:val="af6"/>
        <w:widowControl/>
        <w:numPr>
          <w:ilvl w:val="1"/>
          <w:numId w:val="14"/>
        </w:numPr>
        <w:tabs>
          <w:tab w:val="left" w:pos="1418"/>
        </w:tabs>
        <w:adjustRightInd/>
        <w:spacing w:before="60" w:after="60" w:line="240" w:lineRule="auto"/>
        <w:ind w:left="0" w:firstLine="851"/>
        <w:rPr>
          <w:b/>
        </w:rPr>
      </w:pPr>
      <w:r>
        <w:rPr>
          <w:b/>
        </w:rPr>
        <w:t>Организатор размещения заказа:</w:t>
      </w:r>
      <w:r>
        <w:t xml:space="preserve"> Федеральное государственное унитарное предприятие «Предприятие по обращению с радиоактивными отходами «РосРАО» (далее - Заказчик), расположенная по адресу: 119017, г. Москва, </w:t>
      </w:r>
      <w:proofErr w:type="spellStart"/>
      <w:r>
        <w:t>Пыжевский</w:t>
      </w:r>
      <w:proofErr w:type="spellEnd"/>
      <w:r>
        <w:t xml:space="preserve"> пер., д. 6.</w:t>
      </w:r>
    </w:p>
    <w:p w:rsidR="006F31D7" w:rsidRDefault="00AB629A">
      <w:pPr>
        <w:pStyle w:val="af6"/>
        <w:widowControl/>
        <w:numPr>
          <w:ilvl w:val="1"/>
          <w:numId w:val="14"/>
        </w:numPr>
        <w:tabs>
          <w:tab w:val="left" w:pos="1418"/>
        </w:tabs>
        <w:adjustRightInd/>
        <w:spacing w:before="60" w:after="60" w:line="240" w:lineRule="auto"/>
        <w:ind w:left="0" w:firstLine="851"/>
        <w:rPr>
          <w:b/>
        </w:rPr>
      </w:pPr>
      <w:r>
        <w:rPr>
          <w:b/>
          <w:bCs/>
          <w:color w:val="000000"/>
        </w:rPr>
        <w:t>Контактное лицо по организационным вопросам</w:t>
      </w:r>
      <w:r>
        <w:rPr>
          <w:bCs/>
          <w:color w:val="000000"/>
        </w:rPr>
        <w:t xml:space="preserve">: </w:t>
      </w:r>
    </w:p>
    <w:p w:rsidR="006F31D7" w:rsidRDefault="00AB629A">
      <w:pPr>
        <w:spacing w:before="60" w:line="240" w:lineRule="auto"/>
        <w:ind w:left="284" w:firstLine="850"/>
      </w:pPr>
      <w:r>
        <w:t>Потороча Антон Андреевич,</w:t>
      </w:r>
    </w:p>
    <w:p w:rsidR="006F31D7" w:rsidRDefault="00AB629A">
      <w:pPr>
        <w:spacing w:before="60" w:line="240" w:lineRule="auto"/>
        <w:ind w:left="284" w:firstLine="850"/>
      </w:pPr>
      <w:r>
        <w:t>Тел./факс: 8 (495) 710-76-48;</w:t>
      </w:r>
    </w:p>
    <w:p w:rsidR="006F31D7" w:rsidRDefault="00AB629A">
      <w:pPr>
        <w:spacing w:before="60" w:line="240" w:lineRule="auto"/>
        <w:ind w:left="284" w:firstLine="850"/>
        <w:rPr>
          <w:bCs/>
          <w:iCs/>
          <w:color w:val="0000FF"/>
          <w:szCs w:val="28"/>
        </w:rPr>
      </w:pPr>
      <w:r>
        <w:rPr>
          <w:lang w:val="en-US"/>
        </w:rPr>
        <w:t>Email</w:t>
      </w:r>
      <w:r>
        <w:t xml:space="preserve">:  </w:t>
      </w:r>
      <w:hyperlink r:id="rId16" w:history="1">
        <w:r>
          <w:rPr>
            <w:rStyle w:val="a7"/>
            <w:rFonts w:eastAsiaTheme="minorEastAsia"/>
            <w:lang w:val="en-US"/>
          </w:rPr>
          <w:t>zakupki</w:t>
        </w:r>
        <w:r>
          <w:rPr>
            <w:rStyle w:val="a7"/>
            <w:rFonts w:eastAsiaTheme="minorEastAsia"/>
            <w:bCs/>
            <w:iCs/>
          </w:rPr>
          <w:t>@</w:t>
        </w:r>
        <w:r>
          <w:rPr>
            <w:rStyle w:val="a7"/>
            <w:rFonts w:eastAsiaTheme="minorEastAsia"/>
            <w:bCs/>
            <w:iCs/>
            <w:lang w:val="en-US"/>
          </w:rPr>
          <w:t>rosrao</w:t>
        </w:r>
        <w:r>
          <w:rPr>
            <w:rStyle w:val="a7"/>
            <w:rFonts w:eastAsiaTheme="minorEastAsia"/>
            <w:bCs/>
            <w:iCs/>
          </w:rPr>
          <w:t>.</w:t>
        </w:r>
        <w:r>
          <w:rPr>
            <w:rStyle w:val="a7"/>
            <w:rFonts w:eastAsiaTheme="minorEastAsia"/>
            <w:bCs/>
            <w:iCs/>
            <w:lang w:val="en-US"/>
          </w:rPr>
          <w:t>ru</w:t>
        </w:r>
      </w:hyperlink>
    </w:p>
    <w:p w:rsidR="006F31D7" w:rsidRDefault="00AB629A">
      <w:pPr>
        <w:widowControl/>
        <w:numPr>
          <w:ilvl w:val="1"/>
          <w:numId w:val="14"/>
        </w:numPr>
        <w:tabs>
          <w:tab w:val="left" w:pos="1418"/>
        </w:tabs>
        <w:adjustRightInd/>
        <w:spacing w:before="60" w:after="60" w:line="240" w:lineRule="auto"/>
        <w:ind w:left="0" w:firstLine="851"/>
        <w:rPr>
          <w:bCs/>
          <w:color w:val="000000"/>
        </w:rPr>
      </w:pPr>
      <w:r>
        <w:rPr>
          <w:b/>
          <w:bCs/>
          <w:color w:val="000000"/>
        </w:rPr>
        <w:t>Время работы:</w:t>
      </w:r>
      <w:r>
        <w:rPr>
          <w:bCs/>
          <w:color w:val="000000"/>
        </w:rPr>
        <w:t xml:space="preserve"> в рабочие дни с 9-00 до 18-00 (в пятницу с 9-00 до 16-45) по московскому времени.</w:t>
      </w:r>
    </w:p>
    <w:p w:rsidR="006F31D7" w:rsidRDefault="00AB629A">
      <w:pPr>
        <w:widowControl/>
        <w:numPr>
          <w:ilvl w:val="1"/>
          <w:numId w:val="14"/>
        </w:numPr>
        <w:tabs>
          <w:tab w:val="left" w:pos="1418"/>
        </w:tabs>
        <w:adjustRightInd/>
        <w:spacing w:before="60" w:after="60" w:line="240" w:lineRule="auto"/>
        <w:ind w:left="0" w:firstLine="851"/>
        <w:rPr>
          <w:bCs/>
          <w:color w:val="000000"/>
        </w:rPr>
      </w:pPr>
      <w:r>
        <w:rPr>
          <w:bCs/>
          <w:color w:val="000000"/>
        </w:rPr>
        <w:t xml:space="preserve">Официальный сайт размещения данного извещения о проведении запроса ценовых котировок в электронной форме: </w:t>
      </w:r>
      <w:hyperlink r:id="rId17" w:history="1">
        <w:r>
          <w:rPr>
            <w:rStyle w:val="a7"/>
            <w:rFonts w:eastAsiaTheme="minorEastAsia"/>
            <w:bCs/>
          </w:rPr>
          <w:t>http://www.zakupki.rosatom.ru</w:t>
        </w:r>
      </w:hyperlink>
      <w:r>
        <w:rPr>
          <w:bCs/>
          <w:color w:val="000000"/>
        </w:rPr>
        <w:t>.</w:t>
      </w:r>
    </w:p>
    <w:p w:rsidR="006F31D7" w:rsidRDefault="00AB629A">
      <w:pPr>
        <w:widowControl/>
        <w:numPr>
          <w:ilvl w:val="1"/>
          <w:numId w:val="13"/>
        </w:numPr>
        <w:tabs>
          <w:tab w:val="left" w:pos="993"/>
        </w:tabs>
        <w:adjustRightInd/>
        <w:spacing w:before="300" w:after="120" w:line="240" w:lineRule="auto"/>
        <w:ind w:left="0" w:firstLine="851"/>
      </w:pPr>
      <w:r>
        <w:rPr>
          <w:b/>
        </w:rPr>
        <w:t>Предмет договора:</w:t>
      </w:r>
      <w:r>
        <w:t xml:space="preserve"> </w:t>
      </w:r>
    </w:p>
    <w:p w:rsidR="00A5572D" w:rsidRPr="00A5572D" w:rsidRDefault="00AB629A" w:rsidP="00A5572D">
      <w:pPr>
        <w:spacing w:line="240" w:lineRule="auto"/>
        <w:jc w:val="left"/>
      </w:pPr>
      <w:r>
        <w:rPr>
          <w:b/>
        </w:rPr>
        <w:t>Наименование:</w:t>
      </w:r>
      <w:r>
        <w:t xml:space="preserve"> </w:t>
      </w:r>
      <w:r w:rsidR="00A5572D" w:rsidRPr="00A5572D">
        <w:t xml:space="preserve">Открытый запрос ценовых котировок </w:t>
      </w:r>
      <w:proofErr w:type="gramStart"/>
      <w:r w:rsidR="00A5572D" w:rsidRPr="00A5572D">
        <w:t>в электронной форме на право заключения договора на поставку  оборудования для контроля загрязненности воздуха в зданиях</w:t>
      </w:r>
      <w:proofErr w:type="gramEnd"/>
      <w:r w:rsidR="00A5572D" w:rsidRPr="00A5572D">
        <w:t xml:space="preserve"> и воздушных выбросов для Ленинградского </w:t>
      </w:r>
      <w:r w:rsidR="00A5572D" w:rsidRPr="00A5572D">
        <w:rPr>
          <w:bCs/>
          <w:iCs/>
        </w:rPr>
        <w:t>отделения</w:t>
      </w:r>
      <w:r w:rsidR="00A5572D" w:rsidRPr="00A5572D">
        <w:t xml:space="preserve"> филиала «Северо-Западный территориальный округ» ФГУП «</w:t>
      </w:r>
      <w:proofErr w:type="spellStart"/>
      <w:r w:rsidR="00A5572D" w:rsidRPr="00A5572D">
        <w:t>РосРАО</w:t>
      </w:r>
      <w:proofErr w:type="spellEnd"/>
      <w:r w:rsidR="00A5572D" w:rsidRPr="00A5572D">
        <w:t>»</w:t>
      </w:r>
    </w:p>
    <w:p w:rsidR="006F31D7" w:rsidRDefault="00AB629A" w:rsidP="00A5572D">
      <w:pPr>
        <w:spacing w:line="240" w:lineRule="auto"/>
      </w:pPr>
      <w:r>
        <w:t>Технические характеристики приведены в Приложение №1 к настоящему извещению.</w:t>
      </w:r>
    </w:p>
    <w:p w:rsidR="006F31D7" w:rsidRDefault="00AB629A">
      <w:pPr>
        <w:widowControl/>
        <w:numPr>
          <w:ilvl w:val="1"/>
          <w:numId w:val="15"/>
        </w:numPr>
        <w:tabs>
          <w:tab w:val="left" w:pos="1418"/>
        </w:tabs>
        <w:adjustRightInd/>
        <w:spacing w:before="60" w:after="60" w:line="240" w:lineRule="auto"/>
        <w:ind w:left="0" w:firstLine="851"/>
      </w:pPr>
      <w:r>
        <w:rPr>
          <w:b/>
        </w:rPr>
        <w:t>Место поставки товаров, выполнения работ, оказания услуг:</w:t>
      </w:r>
      <w:r>
        <w:t xml:space="preserve"> Ленинградская обл., г. Сосновый Бор, </w:t>
      </w:r>
      <w:proofErr w:type="spellStart"/>
      <w:r>
        <w:t>промзона</w:t>
      </w:r>
      <w:proofErr w:type="spellEnd"/>
      <w:r>
        <w:rPr>
          <w:bCs/>
        </w:rPr>
        <w:t xml:space="preserve">, </w:t>
      </w:r>
      <w:proofErr w:type="spellStart"/>
      <w:r>
        <w:rPr>
          <w:bCs/>
        </w:rPr>
        <w:t>а</w:t>
      </w:r>
      <w:r w:rsidR="002D436F">
        <w:rPr>
          <w:bCs/>
        </w:rPr>
        <w:t>\</w:t>
      </w:r>
      <w:r>
        <w:rPr>
          <w:bCs/>
        </w:rPr>
        <w:t>я</w:t>
      </w:r>
      <w:proofErr w:type="spellEnd"/>
      <w:r w:rsidR="002D436F">
        <w:rPr>
          <w:bCs/>
        </w:rPr>
        <w:t xml:space="preserve"> </w:t>
      </w:r>
      <w:r>
        <w:rPr>
          <w:bCs/>
        </w:rPr>
        <w:t>5</w:t>
      </w:r>
    </w:p>
    <w:p w:rsidR="006F31D7" w:rsidRDefault="00AB629A">
      <w:pPr>
        <w:widowControl/>
        <w:numPr>
          <w:ilvl w:val="1"/>
          <w:numId w:val="15"/>
        </w:numPr>
        <w:tabs>
          <w:tab w:val="left" w:pos="1418"/>
        </w:tabs>
        <w:adjustRightInd/>
        <w:spacing w:before="60" w:after="60" w:line="240" w:lineRule="auto"/>
        <w:ind w:left="0" w:right="-120" w:firstLine="851"/>
      </w:pPr>
      <w:r>
        <w:rPr>
          <w:b/>
        </w:rPr>
        <w:t>Срок поставки товаров, выполнения работ, оказания услуг:</w:t>
      </w:r>
      <w:r w:rsidR="00A5572D">
        <w:t xml:space="preserve"> В течени</w:t>
      </w:r>
      <w:proofErr w:type="gramStart"/>
      <w:r w:rsidR="00A5572D">
        <w:t>и</w:t>
      </w:r>
      <w:proofErr w:type="gramEnd"/>
      <w:r w:rsidR="00A5572D">
        <w:t xml:space="preserve"> 150</w:t>
      </w:r>
      <w:r>
        <w:t xml:space="preserve"> дней с момента подписания договора поставки</w:t>
      </w:r>
      <w:r w:rsidR="00E648AA" w:rsidRPr="00E648AA">
        <w:t>,</w:t>
      </w:r>
      <w:r w:rsidR="00E648AA">
        <w:t xml:space="preserve"> но не</w:t>
      </w:r>
      <w:r w:rsidR="00A5572D">
        <w:t xml:space="preserve"> позднее 31.12.2011г</w:t>
      </w:r>
      <w:r>
        <w:t xml:space="preserve">. </w:t>
      </w:r>
    </w:p>
    <w:p w:rsidR="00A5572D" w:rsidRPr="00A5572D" w:rsidRDefault="00AB629A">
      <w:pPr>
        <w:widowControl/>
        <w:numPr>
          <w:ilvl w:val="1"/>
          <w:numId w:val="15"/>
        </w:numPr>
        <w:tabs>
          <w:tab w:val="left" w:pos="1418"/>
        </w:tabs>
        <w:adjustRightInd/>
        <w:spacing w:before="60" w:after="60" w:line="240" w:lineRule="auto"/>
        <w:ind w:left="0" w:right="-119" w:firstLine="851"/>
      </w:pPr>
      <w:r>
        <w:rPr>
          <w:b/>
        </w:rPr>
        <w:t>Требования к участникам размещения заказа:</w:t>
      </w:r>
    </w:p>
    <w:p w:rsidR="006F31D7" w:rsidRDefault="00A5572D" w:rsidP="00A5572D">
      <w:pPr>
        <w:widowControl/>
        <w:tabs>
          <w:tab w:val="left" w:pos="1418"/>
        </w:tabs>
        <w:adjustRightInd/>
        <w:spacing w:before="60" w:after="60" w:line="240" w:lineRule="auto"/>
        <w:ind w:right="-119"/>
      </w:pPr>
      <w:r>
        <w:t>Наличие лицензии на основной вид деятельности</w:t>
      </w:r>
      <w:r w:rsidR="00AB629A">
        <w:t xml:space="preserve"> </w:t>
      </w:r>
    </w:p>
    <w:p w:rsidR="006F31D7" w:rsidRDefault="00AB629A">
      <w:pPr>
        <w:widowControl/>
        <w:numPr>
          <w:ilvl w:val="1"/>
          <w:numId w:val="15"/>
        </w:numPr>
        <w:tabs>
          <w:tab w:val="left" w:pos="1418"/>
        </w:tabs>
        <w:adjustRightInd/>
        <w:spacing w:before="60" w:after="60" w:line="240" w:lineRule="auto"/>
        <w:ind w:left="0" w:right="-119" w:firstLine="851"/>
      </w:pPr>
      <w:r>
        <w:rPr>
          <w:b/>
        </w:rPr>
        <w:t>Требования к сроку и (или) объему предоставления гарантий качества, обслуживанию и расходам на эксплуатацию:</w:t>
      </w:r>
      <w:r>
        <w:t xml:space="preserve"> Гарантийные сроки на предлагаемое оборудование не менее 12 месяцев.</w:t>
      </w:r>
    </w:p>
    <w:p w:rsidR="00A5572D" w:rsidRPr="00AD47F2" w:rsidRDefault="00A5572D" w:rsidP="00A5572D">
      <w:pPr>
        <w:widowControl/>
        <w:numPr>
          <w:ilvl w:val="1"/>
          <w:numId w:val="15"/>
        </w:numPr>
        <w:tabs>
          <w:tab w:val="left" w:pos="1418"/>
        </w:tabs>
        <w:adjustRightInd/>
        <w:spacing w:before="60" w:after="60" w:line="240" w:lineRule="auto"/>
        <w:ind w:left="0" w:right="-119" w:firstLine="851"/>
      </w:pPr>
      <w:r>
        <w:rPr>
          <w:b/>
        </w:rPr>
        <w:t>Требования к упаковке, габаритам, условиям доставки и погрузки-разгрузки товара:</w:t>
      </w:r>
      <w:r w:rsidR="00AD47F2">
        <w:t xml:space="preserve"> </w:t>
      </w:r>
      <w:r w:rsidRPr="00AD47F2">
        <w:t xml:space="preserve">Оборудование поставляется в таре и упаковке, соответствующей стандартам, ТУ, обязательным правилам и требованиям для тары и упаковки. Тара и упаковка должны обеспечивать полную сохранность оборудования на весь срок его транспортировки с учетом перегрузок и длительного хранения. Тара и упаковка должны иметь соответствующую маркировку. Доставка осуществляется по адресу: </w:t>
      </w:r>
      <w:proofErr w:type="gramStart"/>
      <w:r w:rsidRPr="00AD47F2">
        <w:t>Ленинградская</w:t>
      </w:r>
      <w:proofErr w:type="gramEnd"/>
      <w:r w:rsidRPr="00AD47F2">
        <w:t xml:space="preserve"> обл., г. Сосновый Бор, </w:t>
      </w:r>
      <w:proofErr w:type="spellStart"/>
      <w:r w:rsidRPr="00AD47F2">
        <w:t>промзона</w:t>
      </w:r>
      <w:proofErr w:type="spellEnd"/>
      <w:r w:rsidRPr="00AD47F2">
        <w:t>, а/я5</w:t>
      </w:r>
    </w:p>
    <w:p w:rsidR="006F31D7" w:rsidRDefault="00AB629A">
      <w:pPr>
        <w:widowControl/>
        <w:numPr>
          <w:ilvl w:val="1"/>
          <w:numId w:val="13"/>
        </w:numPr>
        <w:tabs>
          <w:tab w:val="left" w:pos="993"/>
        </w:tabs>
        <w:adjustRightInd/>
        <w:spacing w:before="300" w:after="120" w:line="240" w:lineRule="auto"/>
        <w:ind w:left="0" w:firstLine="851"/>
      </w:pPr>
      <w:r>
        <w:rPr>
          <w:b/>
        </w:rPr>
        <w:t xml:space="preserve">Форма, сроки и порядок оплаты: </w:t>
      </w:r>
    </w:p>
    <w:p w:rsidR="006F31D7" w:rsidRDefault="00AB629A">
      <w:pPr>
        <w:widowControl/>
        <w:numPr>
          <w:ilvl w:val="1"/>
          <w:numId w:val="17"/>
        </w:numPr>
        <w:tabs>
          <w:tab w:val="left" w:pos="1418"/>
        </w:tabs>
        <w:adjustRightInd/>
        <w:spacing w:before="60" w:after="60" w:line="240" w:lineRule="auto"/>
        <w:ind w:left="0" w:right="-120" w:firstLine="851"/>
      </w:pPr>
      <w:r>
        <w:rPr>
          <w:b/>
        </w:rPr>
        <w:t>Форма оплаты:</w:t>
      </w:r>
      <w:r>
        <w:t xml:space="preserve"> Безналичный расчет.</w:t>
      </w:r>
    </w:p>
    <w:p w:rsidR="006F31D7" w:rsidRDefault="00AB629A">
      <w:pPr>
        <w:widowControl/>
        <w:numPr>
          <w:ilvl w:val="1"/>
          <w:numId w:val="17"/>
        </w:numPr>
        <w:tabs>
          <w:tab w:val="left" w:pos="1418"/>
        </w:tabs>
        <w:adjustRightInd/>
        <w:spacing w:before="60" w:after="60" w:line="240" w:lineRule="auto"/>
        <w:ind w:left="0" w:right="-120" w:firstLine="851"/>
      </w:pPr>
      <w:r>
        <w:rPr>
          <w:b/>
        </w:rPr>
        <w:lastRenderedPageBreak/>
        <w:t>Сроки и порядок оплаты:</w:t>
      </w:r>
      <w:r>
        <w:t xml:space="preserve">  </w:t>
      </w:r>
      <w:r w:rsidR="00AD47F2">
        <w:t>100% оплата в течени</w:t>
      </w:r>
      <w:proofErr w:type="gramStart"/>
      <w:r w:rsidR="00AD47F2">
        <w:t>и</w:t>
      </w:r>
      <w:proofErr w:type="gramEnd"/>
      <w:r w:rsidR="00AD47F2">
        <w:t xml:space="preserve"> 5 банковских дней с момента поставки и подписания товарно-транспортных накладных</w:t>
      </w:r>
      <w:r>
        <w:t>.</w:t>
      </w:r>
    </w:p>
    <w:p w:rsidR="006F31D7" w:rsidRDefault="00AB629A">
      <w:pPr>
        <w:widowControl/>
        <w:numPr>
          <w:ilvl w:val="1"/>
          <w:numId w:val="13"/>
        </w:numPr>
        <w:tabs>
          <w:tab w:val="left" w:pos="993"/>
        </w:tabs>
        <w:adjustRightInd/>
        <w:spacing w:before="120" w:after="120" w:line="240" w:lineRule="auto"/>
        <w:ind w:left="0" w:firstLine="851"/>
        <w:rPr>
          <w:b/>
        </w:rPr>
      </w:pPr>
      <w:r>
        <w:rPr>
          <w:b/>
        </w:rPr>
        <w:t>Начальная (максимальная) цена договора:</w:t>
      </w:r>
      <w:r>
        <w:t xml:space="preserve"> </w:t>
      </w:r>
      <w:r w:rsidR="00AD47F2" w:rsidRPr="00E648AA">
        <w:t>849.783 (Восемьсот сорок девять тысяч семьсот восемьдесят три) российских рублей 00 копеек, включая НДС.</w:t>
      </w:r>
    </w:p>
    <w:p w:rsidR="006F31D7" w:rsidRDefault="00AB629A">
      <w:pPr>
        <w:widowControl/>
        <w:numPr>
          <w:ilvl w:val="1"/>
          <w:numId w:val="13"/>
        </w:numPr>
        <w:tabs>
          <w:tab w:val="left" w:pos="993"/>
        </w:tabs>
        <w:adjustRightInd/>
        <w:spacing w:before="300" w:after="120" w:line="240" w:lineRule="auto"/>
        <w:ind w:left="0" w:firstLine="851"/>
      </w:pPr>
      <w:r>
        <w:rPr>
          <w:b/>
        </w:rPr>
        <w:t xml:space="preserve">Порядок формирования цены: </w:t>
      </w:r>
      <w:r w:rsidR="00AD47F2" w:rsidRPr="00E648AA">
        <w:t xml:space="preserve">С учетом НДС 18%. В цену включены все расходы, в том числе налоги, </w:t>
      </w:r>
      <w:r w:rsidR="00E648AA" w:rsidRPr="00E648AA">
        <w:t>доставка на склад Заказчика,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p w:rsidR="006F31D7" w:rsidRDefault="00AB629A">
      <w:pPr>
        <w:widowControl/>
        <w:numPr>
          <w:ilvl w:val="1"/>
          <w:numId w:val="18"/>
        </w:numPr>
        <w:tabs>
          <w:tab w:val="left" w:pos="1418"/>
        </w:tabs>
        <w:adjustRightInd/>
        <w:spacing w:before="60" w:after="60" w:line="240" w:lineRule="auto"/>
        <w:ind w:left="0" w:firstLine="851"/>
      </w:pPr>
      <w:r>
        <w:rPr>
          <w:b/>
        </w:rPr>
        <w:t>Сведения о предоставлении преференций:</w:t>
      </w:r>
      <w:r>
        <w:t xml:space="preserve"> нет.</w:t>
      </w:r>
    </w:p>
    <w:p w:rsidR="006F31D7" w:rsidRDefault="00AB629A">
      <w:pPr>
        <w:widowControl/>
        <w:numPr>
          <w:ilvl w:val="1"/>
          <w:numId w:val="13"/>
        </w:numPr>
        <w:tabs>
          <w:tab w:val="left" w:pos="993"/>
        </w:tabs>
        <w:adjustRightInd/>
        <w:spacing w:before="300" w:after="120" w:line="240" w:lineRule="auto"/>
        <w:ind w:left="0" w:firstLine="851"/>
      </w:pPr>
      <w:r>
        <w:rPr>
          <w:b/>
        </w:rPr>
        <w:t>Источник финансирования:</w:t>
      </w:r>
      <w:r>
        <w:t xml:space="preserve"> Собственные средства.</w:t>
      </w:r>
    </w:p>
    <w:p w:rsidR="006F31D7" w:rsidRDefault="00AB629A">
      <w:pPr>
        <w:widowControl/>
        <w:numPr>
          <w:ilvl w:val="1"/>
          <w:numId w:val="13"/>
        </w:numPr>
        <w:tabs>
          <w:tab w:val="left" w:pos="993"/>
        </w:tabs>
        <w:adjustRightInd/>
        <w:spacing w:before="300" w:after="120" w:line="240" w:lineRule="auto"/>
        <w:ind w:left="0" w:firstLine="851"/>
      </w:pPr>
      <w:r>
        <w:rPr>
          <w:b/>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r>
        <w:t xml:space="preserve"> не применяется.</w:t>
      </w:r>
    </w:p>
    <w:p w:rsidR="006F31D7" w:rsidRDefault="00AB629A">
      <w:pPr>
        <w:widowControl/>
        <w:numPr>
          <w:ilvl w:val="1"/>
          <w:numId w:val="13"/>
        </w:numPr>
        <w:tabs>
          <w:tab w:val="left" w:pos="993"/>
        </w:tabs>
        <w:adjustRightInd/>
        <w:spacing w:before="300" w:after="120" w:line="240" w:lineRule="auto"/>
        <w:ind w:left="0" w:firstLine="851"/>
      </w:pPr>
      <w:r>
        <w:rPr>
          <w:b/>
        </w:rPr>
        <w:t>Сведения о валюте, используемой для формирования цены договора и расчетов с поставщиками  (подрядчиками, исполнителями):</w:t>
      </w:r>
      <w:r>
        <w:t xml:space="preserve"> Российский рубль.</w:t>
      </w:r>
    </w:p>
    <w:p w:rsidR="006F31D7" w:rsidRDefault="00AB629A">
      <w:pPr>
        <w:widowControl/>
        <w:numPr>
          <w:ilvl w:val="1"/>
          <w:numId w:val="13"/>
        </w:numPr>
        <w:tabs>
          <w:tab w:val="left" w:pos="993"/>
        </w:tabs>
        <w:adjustRightInd/>
        <w:spacing w:before="300" w:after="120" w:line="240" w:lineRule="auto"/>
        <w:ind w:left="0" w:firstLine="851"/>
      </w:pPr>
      <w:r>
        <w:rPr>
          <w:b/>
        </w:rPr>
        <w:t>Размер обеспечения заявок на участие в запросе ценовых котировок в электронной форме:</w:t>
      </w:r>
      <w:r>
        <w:t xml:space="preserve"> не предусмотрено.</w:t>
      </w:r>
    </w:p>
    <w:p w:rsidR="006F31D7" w:rsidRDefault="00AB629A">
      <w:pPr>
        <w:widowControl/>
        <w:numPr>
          <w:ilvl w:val="1"/>
          <w:numId w:val="13"/>
        </w:numPr>
        <w:tabs>
          <w:tab w:val="left" w:pos="993"/>
        </w:tabs>
        <w:adjustRightInd/>
        <w:spacing w:before="300" w:after="120" w:line="240" w:lineRule="auto"/>
        <w:ind w:left="0" w:firstLine="851"/>
      </w:pPr>
      <w:r>
        <w:rPr>
          <w:b/>
        </w:rPr>
        <w:t>Размер обеспечения исполнения договора (возврата аванса):</w:t>
      </w:r>
      <w:r>
        <w:t xml:space="preserve"> не предусмотрено.</w:t>
      </w:r>
    </w:p>
    <w:p w:rsidR="006F31D7" w:rsidRDefault="00AB629A">
      <w:pPr>
        <w:widowControl/>
        <w:numPr>
          <w:ilvl w:val="1"/>
          <w:numId w:val="13"/>
        </w:numPr>
        <w:tabs>
          <w:tab w:val="left" w:pos="993"/>
        </w:tabs>
        <w:adjustRightInd/>
        <w:spacing w:before="300" w:after="120" w:line="240" w:lineRule="auto"/>
        <w:ind w:left="0" w:firstLine="851"/>
      </w:pPr>
      <w:bookmarkStart w:id="26" w:name="_Ref277774068"/>
      <w:r>
        <w:rPr>
          <w:b/>
        </w:rPr>
        <w:t>Сайт в сети "Интернет", на котором будет проводиться запрос ценовых котировок в электронной форме:</w:t>
      </w:r>
      <w:r>
        <w:t xml:space="preserve"> </w:t>
      </w:r>
      <w:hyperlink r:id="rId18" w:history="1">
        <w:r>
          <w:rPr>
            <w:rStyle w:val="a7"/>
            <w:rFonts w:eastAsiaTheme="minorEastAsia"/>
          </w:rPr>
          <w:t>http://www.a-k-d.ru</w:t>
        </w:r>
      </w:hyperlink>
      <w:r>
        <w:rPr>
          <w:bCs/>
        </w:rPr>
        <w:t>.</w:t>
      </w:r>
      <w:bookmarkEnd w:id="26"/>
    </w:p>
    <w:p w:rsidR="006F31D7" w:rsidRDefault="00AB629A">
      <w:pPr>
        <w:widowControl/>
        <w:numPr>
          <w:ilvl w:val="1"/>
          <w:numId w:val="13"/>
        </w:numPr>
        <w:tabs>
          <w:tab w:val="left" w:pos="993"/>
        </w:tabs>
        <w:adjustRightInd/>
        <w:spacing w:before="300" w:after="120" w:line="240" w:lineRule="auto"/>
        <w:ind w:left="0" w:firstLine="851"/>
      </w:pPr>
      <w:r>
        <w:rPr>
          <w:b/>
        </w:rPr>
        <w:t>Дата и время начала регистрации на сайте участников открытого запроса ценовых котировок в электронной форме</w:t>
      </w:r>
      <w:r>
        <w:t>: «28» июля 2011г., 09 час. 00 мин.  по московскому времени.</w:t>
      </w:r>
    </w:p>
    <w:p w:rsidR="006F31D7" w:rsidRDefault="00AB629A">
      <w:pPr>
        <w:widowControl/>
        <w:numPr>
          <w:ilvl w:val="1"/>
          <w:numId w:val="13"/>
        </w:numPr>
        <w:tabs>
          <w:tab w:val="left" w:pos="993"/>
        </w:tabs>
        <w:adjustRightInd/>
        <w:spacing w:before="300" w:after="120" w:line="240" w:lineRule="auto"/>
        <w:ind w:left="0" w:firstLine="851"/>
      </w:pPr>
      <w:r>
        <w:rPr>
          <w:b/>
        </w:rPr>
        <w:t>Дата и время окончания срока подачи котировочной заявки в электронной форме:</w:t>
      </w:r>
      <w:r>
        <w:t xml:space="preserve"> «03» августа 2011г., 12 час. 00 мин.  по московскому времени.</w:t>
      </w:r>
    </w:p>
    <w:p w:rsidR="006F31D7" w:rsidRDefault="00AB629A">
      <w:pPr>
        <w:widowControl/>
        <w:numPr>
          <w:ilvl w:val="1"/>
          <w:numId w:val="13"/>
        </w:numPr>
        <w:tabs>
          <w:tab w:val="left" w:pos="993"/>
        </w:tabs>
        <w:adjustRightInd/>
        <w:spacing w:before="300" w:after="120" w:line="240" w:lineRule="auto"/>
        <w:ind w:left="0" w:firstLine="851"/>
      </w:pPr>
      <w:r>
        <w:rPr>
          <w:b/>
          <w:spacing w:val="-2"/>
        </w:rPr>
        <w:t>Срок рассмотрения котировочных заявок на участие в запросе ценовых котировок в электронной форме</w:t>
      </w:r>
      <w:r>
        <w:rPr>
          <w:spacing w:val="-2"/>
        </w:rPr>
        <w:t xml:space="preserve">: не позднее «08» августа 2011г. </w:t>
      </w:r>
    </w:p>
    <w:p w:rsidR="006F31D7" w:rsidRDefault="00AB629A">
      <w:pPr>
        <w:widowControl/>
        <w:numPr>
          <w:ilvl w:val="1"/>
          <w:numId w:val="13"/>
        </w:numPr>
        <w:tabs>
          <w:tab w:val="left" w:pos="993"/>
        </w:tabs>
        <w:adjustRightInd/>
        <w:spacing w:before="300" w:after="120" w:line="240" w:lineRule="auto"/>
        <w:ind w:left="0" w:firstLine="851"/>
      </w:pPr>
      <w:r>
        <w:rPr>
          <w:b/>
        </w:rPr>
        <w:t>Срок, порядок  заключения договора по итогам проведения запроса ценовых котировок в электронной форме:</w:t>
      </w:r>
      <w:r>
        <w:t xml:space="preserve"> договор</w:t>
      </w:r>
      <w:r>
        <w:rPr>
          <w:rStyle w:val="postbody"/>
        </w:rPr>
        <w:t xml:space="preserve"> может быть заключен не ранее чем через десять дней со дня размещения на официальном сайте протокола </w:t>
      </w:r>
      <w:r>
        <w:t>рассмотрения и оценки котировочных заявок</w:t>
      </w:r>
      <w:r>
        <w:rPr>
          <w:rStyle w:val="postbody"/>
        </w:rPr>
        <w:t>, но не позднее чем через двадцать дней со дня подписания указанного протокола.</w:t>
      </w:r>
    </w:p>
    <w:p w:rsidR="006F31D7" w:rsidRDefault="00AB629A">
      <w:pPr>
        <w:widowControl/>
        <w:numPr>
          <w:ilvl w:val="1"/>
          <w:numId w:val="13"/>
        </w:numPr>
        <w:tabs>
          <w:tab w:val="left" w:pos="993"/>
        </w:tabs>
        <w:adjustRightInd/>
        <w:spacing w:before="300" w:after="120" w:line="240" w:lineRule="auto"/>
        <w:ind w:left="0" w:firstLine="851"/>
      </w:pPr>
      <w:r>
        <w:rPr>
          <w:b/>
        </w:rPr>
        <w:t xml:space="preserve">Порядок регистрации участников размещения заказа на сайте: </w:t>
      </w:r>
      <w:r>
        <w:rPr>
          <w:bCs/>
        </w:rPr>
        <w:t xml:space="preserve">Анкета </w:t>
      </w:r>
      <w:r>
        <w:t>участника запроса ценовых котировок в электронной форме</w:t>
      </w:r>
      <w:r>
        <w:rPr>
          <w:b/>
        </w:rPr>
        <w:t xml:space="preserve"> </w:t>
      </w:r>
      <w:r>
        <w:rPr>
          <w:bCs/>
        </w:rPr>
        <w:t xml:space="preserve">заполняется непосредственно на сайте </w:t>
      </w:r>
      <w:hyperlink r:id="rId19" w:history="1">
        <w:r>
          <w:rPr>
            <w:rStyle w:val="a7"/>
            <w:rFonts w:eastAsiaTheme="minorEastAsia"/>
            <w:lang w:val="en-US"/>
          </w:rPr>
          <w:t>http</w:t>
        </w:r>
        <w:r>
          <w:rPr>
            <w:rStyle w:val="a7"/>
            <w:rFonts w:eastAsiaTheme="minorEastAsia"/>
          </w:rPr>
          <w:t>://</w:t>
        </w:r>
        <w:r>
          <w:rPr>
            <w:rStyle w:val="a7"/>
            <w:rFonts w:eastAsiaTheme="minorEastAsia"/>
            <w:lang w:val="en-US"/>
          </w:rPr>
          <w:t>www</w:t>
        </w:r>
        <w:r>
          <w:rPr>
            <w:rStyle w:val="a7"/>
            <w:rFonts w:eastAsiaTheme="minorEastAsia"/>
          </w:rPr>
          <w:t>.</w:t>
        </w:r>
        <w:r>
          <w:rPr>
            <w:rStyle w:val="a7"/>
            <w:rFonts w:eastAsiaTheme="minorEastAsia"/>
            <w:lang w:val="en-US"/>
          </w:rPr>
          <w:t>a</w:t>
        </w:r>
        <w:r>
          <w:rPr>
            <w:rStyle w:val="a7"/>
            <w:rFonts w:eastAsiaTheme="minorEastAsia"/>
          </w:rPr>
          <w:t>-</w:t>
        </w:r>
        <w:r>
          <w:rPr>
            <w:rStyle w:val="a7"/>
            <w:rFonts w:eastAsiaTheme="minorEastAsia"/>
            <w:lang w:val="en-US"/>
          </w:rPr>
          <w:t>k</w:t>
        </w:r>
        <w:r>
          <w:rPr>
            <w:rStyle w:val="a7"/>
            <w:rFonts w:eastAsiaTheme="minorEastAsia"/>
          </w:rPr>
          <w:t>-</w:t>
        </w:r>
        <w:r>
          <w:rPr>
            <w:rStyle w:val="a7"/>
            <w:rFonts w:eastAsiaTheme="minorEastAsia"/>
            <w:lang w:val="en-US"/>
          </w:rPr>
          <w:t>d</w:t>
        </w:r>
        <w:r>
          <w:rPr>
            <w:rStyle w:val="a7"/>
            <w:rFonts w:eastAsiaTheme="minorEastAsia"/>
          </w:rPr>
          <w:t>.</w:t>
        </w:r>
        <w:proofErr w:type="spellStart"/>
        <w:r>
          <w:rPr>
            <w:rStyle w:val="a7"/>
            <w:rFonts w:eastAsiaTheme="minorEastAsia"/>
            <w:lang w:val="en-US"/>
          </w:rPr>
          <w:t>ru</w:t>
        </w:r>
        <w:proofErr w:type="spellEnd"/>
      </w:hyperlink>
      <w:r>
        <w:rPr>
          <w:bCs/>
        </w:rPr>
        <w:t xml:space="preserve"> в разделе </w:t>
      </w:r>
      <w:hyperlink r:id="rId20" w:history="1">
        <w:r>
          <w:rPr>
            <w:rStyle w:val="a7"/>
            <w:rFonts w:eastAsiaTheme="minorEastAsia"/>
            <w:bCs/>
          </w:rPr>
          <w:t>«Регистрация».</w:t>
        </w:r>
      </w:hyperlink>
    </w:p>
    <w:p w:rsidR="006F31D7" w:rsidRDefault="00AB629A">
      <w:pPr>
        <w:tabs>
          <w:tab w:val="left" w:pos="1276"/>
        </w:tabs>
        <w:spacing w:before="120" w:after="120" w:line="240" w:lineRule="auto"/>
        <w:ind w:firstLine="993"/>
      </w:pPr>
      <w:r>
        <w:rPr>
          <w:bCs/>
        </w:rPr>
        <w:t xml:space="preserve">Любой участник размещения заказа вправе зарегистрироваться для участия в запросе ценовых котировок в электронной форме в любое время с начала регистрации, </w:t>
      </w:r>
      <w:r>
        <w:rPr>
          <w:bCs/>
        </w:rPr>
        <w:lastRenderedPageBreak/>
        <w:t xml:space="preserve">указанного в извещении о проведении открытого  запроса ценовых котировок в электронной форме, до окончания его проведения. Регистрация участников размещения заказа происходит в порядке, установленном </w:t>
      </w:r>
      <w:r>
        <w:rPr>
          <w:b/>
          <w:bCs/>
        </w:rPr>
        <w:t>Регламентом проведения открытых запросов ценовых котировок в электронной форме</w:t>
      </w:r>
      <w:r>
        <w:rPr>
          <w:bCs/>
        </w:rPr>
        <w:t xml:space="preserve"> на электронной торговой площадке </w:t>
      </w:r>
      <w:hyperlink r:id="rId21" w:history="1">
        <w:r>
          <w:rPr>
            <w:rStyle w:val="a7"/>
            <w:rFonts w:eastAsiaTheme="minorEastAsia"/>
            <w:lang w:val="en-US"/>
          </w:rPr>
          <w:t>http</w:t>
        </w:r>
        <w:r>
          <w:rPr>
            <w:rStyle w:val="a7"/>
            <w:rFonts w:eastAsiaTheme="minorEastAsia"/>
          </w:rPr>
          <w:t>://</w:t>
        </w:r>
        <w:r>
          <w:rPr>
            <w:rStyle w:val="a7"/>
            <w:rFonts w:eastAsiaTheme="minorEastAsia"/>
            <w:lang w:val="en-US"/>
          </w:rPr>
          <w:t>www</w:t>
        </w:r>
        <w:r>
          <w:rPr>
            <w:rStyle w:val="a7"/>
            <w:rFonts w:eastAsiaTheme="minorEastAsia"/>
          </w:rPr>
          <w:t>.</w:t>
        </w:r>
        <w:r>
          <w:rPr>
            <w:rStyle w:val="a7"/>
            <w:rFonts w:eastAsiaTheme="minorEastAsia"/>
            <w:lang w:val="en-US"/>
          </w:rPr>
          <w:t>a</w:t>
        </w:r>
        <w:r>
          <w:rPr>
            <w:rStyle w:val="a7"/>
            <w:rFonts w:eastAsiaTheme="minorEastAsia"/>
          </w:rPr>
          <w:t>-</w:t>
        </w:r>
        <w:r>
          <w:rPr>
            <w:rStyle w:val="a7"/>
            <w:rFonts w:eastAsiaTheme="minorEastAsia"/>
            <w:lang w:val="en-US"/>
          </w:rPr>
          <w:t>k</w:t>
        </w:r>
        <w:r>
          <w:rPr>
            <w:rStyle w:val="a7"/>
            <w:rFonts w:eastAsiaTheme="minorEastAsia"/>
          </w:rPr>
          <w:t>-</w:t>
        </w:r>
        <w:r>
          <w:rPr>
            <w:rStyle w:val="a7"/>
            <w:rFonts w:eastAsiaTheme="minorEastAsia"/>
            <w:lang w:val="en-US"/>
          </w:rPr>
          <w:t>d</w:t>
        </w:r>
        <w:r>
          <w:rPr>
            <w:rStyle w:val="a7"/>
            <w:rFonts w:eastAsiaTheme="minorEastAsia"/>
          </w:rPr>
          <w:t>.</w:t>
        </w:r>
        <w:proofErr w:type="spellStart"/>
        <w:r>
          <w:rPr>
            <w:rStyle w:val="a7"/>
            <w:rFonts w:eastAsiaTheme="minorEastAsia"/>
            <w:lang w:val="en-US"/>
          </w:rPr>
          <w:t>ru</w:t>
        </w:r>
        <w:proofErr w:type="spellEnd"/>
      </w:hyperlink>
      <w:r>
        <w:rPr>
          <w:bCs/>
        </w:rPr>
        <w:t>, размещенном на указанном сайте.</w:t>
      </w:r>
    </w:p>
    <w:p w:rsidR="006F31D7" w:rsidRDefault="00AB629A">
      <w:pPr>
        <w:widowControl/>
        <w:numPr>
          <w:ilvl w:val="1"/>
          <w:numId w:val="13"/>
        </w:numPr>
        <w:tabs>
          <w:tab w:val="left" w:pos="993"/>
        </w:tabs>
        <w:adjustRightInd/>
        <w:spacing w:before="300" w:after="120" w:line="240" w:lineRule="auto"/>
        <w:ind w:left="0" w:firstLine="851"/>
      </w:pPr>
      <w:r>
        <w:rPr>
          <w:b/>
        </w:rPr>
        <w:t>Общие положения о порядке регистрации участников размещения заказа:</w:t>
      </w:r>
      <w:r>
        <w:rPr>
          <w:bCs/>
        </w:rPr>
        <w:t xml:space="preserve"> </w:t>
      </w:r>
    </w:p>
    <w:p w:rsidR="006F31D7" w:rsidRDefault="00AB629A">
      <w:pPr>
        <w:tabs>
          <w:tab w:val="left" w:pos="1276"/>
        </w:tabs>
        <w:spacing w:before="120" w:after="120" w:line="240" w:lineRule="auto"/>
        <w:ind w:firstLine="993"/>
        <w:rPr>
          <w:bCs/>
        </w:rPr>
      </w:pPr>
      <w:r>
        <w:rPr>
          <w:bCs/>
        </w:rPr>
        <w:t xml:space="preserve">Данные об организации (физическом лице), указанные в Анкете при регистрации на сайте </w:t>
      </w:r>
      <w:hyperlink r:id="rId22" w:history="1">
        <w:r>
          <w:rPr>
            <w:rStyle w:val="a7"/>
            <w:rFonts w:eastAsiaTheme="minorEastAsia"/>
            <w:bCs/>
          </w:rPr>
          <w:t>http://www.a-k-d.ru</w:t>
        </w:r>
      </w:hyperlink>
      <w:r>
        <w:rPr>
          <w:bCs/>
        </w:rPr>
        <w:t xml:space="preserve">, должны быть достоверны. Повторная регистрация на сайте юридического (физического) лица не допускается. В случае </w:t>
      </w:r>
      <w:proofErr w:type="gramStart"/>
      <w:r>
        <w:rPr>
          <w:bCs/>
        </w:rPr>
        <w:t>обнаружения повторной регистрации участника размещения заказа</w:t>
      </w:r>
      <w:proofErr w:type="gramEnd"/>
      <w:r>
        <w:rPr>
          <w:bCs/>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6F31D7" w:rsidRDefault="00AB629A">
      <w:pPr>
        <w:tabs>
          <w:tab w:val="left" w:pos="1276"/>
        </w:tabs>
        <w:spacing w:before="120" w:after="120" w:line="240" w:lineRule="auto"/>
        <w:ind w:firstLine="993"/>
        <w:rPr>
          <w:bCs/>
        </w:rPr>
      </w:pPr>
      <w:proofErr w:type="gramStart"/>
      <w:r>
        <w:rPr>
          <w:bCs/>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Pr>
          <w:bCs/>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запроса ценовых котировок в электронной форме.</w:t>
      </w:r>
    </w:p>
    <w:p w:rsidR="006F31D7" w:rsidRDefault="00AB629A">
      <w:pPr>
        <w:tabs>
          <w:tab w:val="left" w:pos="1276"/>
        </w:tabs>
        <w:spacing w:before="120" w:after="120" w:line="240" w:lineRule="auto"/>
        <w:ind w:firstLine="993"/>
      </w:pPr>
      <w:r>
        <w:rPr>
          <w:bCs/>
        </w:rPr>
        <w:t xml:space="preserve">Участник вправе </w:t>
      </w:r>
      <w:proofErr w:type="gramStart"/>
      <w:r>
        <w:rPr>
          <w:bCs/>
        </w:rPr>
        <w:t>предоставить документы</w:t>
      </w:r>
      <w:proofErr w:type="gramEnd"/>
      <w:r>
        <w:rPr>
          <w:bCs/>
        </w:rPr>
        <w:t xml:space="preserve"> Оператору посредством их пересылки по факсимильной связи либо по электронной почте.</w:t>
      </w:r>
    </w:p>
    <w:p w:rsidR="006F31D7" w:rsidRDefault="00AB629A">
      <w:pPr>
        <w:widowControl/>
        <w:numPr>
          <w:ilvl w:val="1"/>
          <w:numId w:val="13"/>
        </w:numPr>
        <w:tabs>
          <w:tab w:val="left" w:pos="993"/>
        </w:tabs>
        <w:adjustRightInd/>
        <w:spacing w:before="300" w:after="120" w:line="240" w:lineRule="auto"/>
        <w:ind w:left="0" w:firstLine="851"/>
      </w:pPr>
      <w:r>
        <w:rPr>
          <w:b/>
        </w:rPr>
        <w:t>Порядок проведения открытого запроса ценовых котировок в электронной форме:</w:t>
      </w:r>
      <w:r>
        <w:rPr>
          <w:bCs/>
        </w:rPr>
        <w:t xml:space="preserve"> </w:t>
      </w:r>
    </w:p>
    <w:p w:rsidR="006F31D7" w:rsidRDefault="00AB629A">
      <w:pPr>
        <w:tabs>
          <w:tab w:val="left" w:pos="1276"/>
        </w:tabs>
        <w:spacing w:before="120" w:after="120" w:line="240" w:lineRule="auto"/>
        <w:ind w:firstLine="993"/>
        <w:rPr>
          <w:bCs/>
        </w:rPr>
      </w:pPr>
      <w:r>
        <w:t xml:space="preserve">В соответствии с Регламентом проведения открытых запросов ценовых котировок в электронной форме на электронной торговой площадке </w:t>
      </w:r>
      <w:hyperlink r:id="rId23" w:history="1">
        <w:r>
          <w:rPr>
            <w:rStyle w:val="a7"/>
            <w:rFonts w:eastAsiaTheme="minorEastAsia"/>
            <w:lang w:val="en-US"/>
          </w:rPr>
          <w:t>http</w:t>
        </w:r>
        <w:r>
          <w:rPr>
            <w:rStyle w:val="a7"/>
            <w:rFonts w:eastAsiaTheme="minorEastAsia"/>
          </w:rPr>
          <w:t>://</w:t>
        </w:r>
        <w:r>
          <w:rPr>
            <w:rStyle w:val="a7"/>
            <w:rFonts w:eastAsiaTheme="minorEastAsia"/>
            <w:lang w:val="en-US"/>
          </w:rPr>
          <w:t>www</w:t>
        </w:r>
        <w:r>
          <w:rPr>
            <w:rStyle w:val="a7"/>
            <w:rFonts w:eastAsiaTheme="minorEastAsia"/>
          </w:rPr>
          <w:t>.</w:t>
        </w:r>
        <w:r>
          <w:rPr>
            <w:rStyle w:val="a7"/>
            <w:rFonts w:eastAsiaTheme="minorEastAsia"/>
            <w:lang w:val="en-US"/>
          </w:rPr>
          <w:t>a</w:t>
        </w:r>
        <w:r>
          <w:rPr>
            <w:rStyle w:val="a7"/>
            <w:rFonts w:eastAsiaTheme="minorEastAsia"/>
          </w:rPr>
          <w:t>-</w:t>
        </w:r>
        <w:r>
          <w:rPr>
            <w:rStyle w:val="a7"/>
            <w:rFonts w:eastAsiaTheme="minorEastAsia"/>
            <w:lang w:val="en-US"/>
          </w:rPr>
          <w:t>k</w:t>
        </w:r>
        <w:r>
          <w:rPr>
            <w:rStyle w:val="a7"/>
            <w:rFonts w:eastAsiaTheme="minorEastAsia"/>
          </w:rPr>
          <w:t>-</w:t>
        </w:r>
        <w:r>
          <w:rPr>
            <w:rStyle w:val="a7"/>
            <w:rFonts w:eastAsiaTheme="minorEastAsia"/>
            <w:lang w:val="en-US"/>
          </w:rPr>
          <w:t>d</w:t>
        </w:r>
        <w:r>
          <w:rPr>
            <w:rStyle w:val="a7"/>
            <w:rFonts w:eastAsiaTheme="minorEastAsia"/>
          </w:rPr>
          <w:t>.</w:t>
        </w:r>
        <w:proofErr w:type="spellStart"/>
        <w:r>
          <w:rPr>
            <w:rStyle w:val="a7"/>
            <w:rFonts w:eastAsiaTheme="minorEastAsia"/>
            <w:lang w:val="en-US"/>
          </w:rPr>
          <w:t>ru</w:t>
        </w:r>
        <w:proofErr w:type="spellEnd"/>
      </w:hyperlink>
      <w:r>
        <w:rPr>
          <w:bCs/>
        </w:rPr>
        <w:t xml:space="preserve"> предложения о цене договора представляются зарегистрированным участником запроса ценовых котировок в электронной форме непосредственно на сайте, начиная с даты и времени начала проведения запроса ценовых котировок в электронной форме.</w:t>
      </w:r>
    </w:p>
    <w:p w:rsidR="006F31D7" w:rsidRDefault="00AB629A">
      <w:pPr>
        <w:widowControl/>
        <w:numPr>
          <w:ilvl w:val="1"/>
          <w:numId w:val="13"/>
        </w:numPr>
        <w:tabs>
          <w:tab w:val="left" w:pos="993"/>
        </w:tabs>
        <w:adjustRightInd/>
        <w:spacing w:before="300" w:after="120" w:line="240" w:lineRule="auto"/>
        <w:ind w:left="0" w:firstLine="851"/>
      </w:pPr>
      <w:r>
        <w:rPr>
          <w:b/>
        </w:rPr>
        <w:t xml:space="preserve">Форма заявки на участие в запросе ценовых котировок в электронной форме (далее – котировочная заявка): </w:t>
      </w:r>
      <w:r>
        <w:t xml:space="preserve">приведена в Приложение №2 к настоящему извещению. </w:t>
      </w:r>
    </w:p>
    <w:p w:rsidR="006F31D7" w:rsidRDefault="00AB629A">
      <w:pPr>
        <w:widowControl/>
        <w:numPr>
          <w:ilvl w:val="1"/>
          <w:numId w:val="13"/>
        </w:numPr>
        <w:tabs>
          <w:tab w:val="left" w:pos="993"/>
        </w:tabs>
        <w:adjustRightInd/>
        <w:spacing w:before="300" w:after="120" w:line="240" w:lineRule="auto"/>
        <w:ind w:left="0" w:firstLine="851"/>
      </w:pPr>
      <w:r>
        <w:t xml:space="preserve">Заказчик вправе отказаться от проведения запроса ценовых котировок в электронной форме не </w:t>
      </w:r>
      <w:proofErr w:type="gramStart"/>
      <w:r>
        <w:t>позднее</w:t>
      </w:r>
      <w:proofErr w:type="gramEnd"/>
      <w:r>
        <w:t xml:space="preserve"> чем за один день до окончания срока подачи котировочных заявок, не неся никакой ответственности перед участниками процедуры закупки или третьими лицами, которым такое действие может принести убытки.</w:t>
      </w:r>
    </w:p>
    <w:p w:rsidR="006F31D7" w:rsidRDefault="00AB629A">
      <w:pPr>
        <w:widowControl/>
        <w:numPr>
          <w:ilvl w:val="1"/>
          <w:numId w:val="13"/>
        </w:numPr>
        <w:tabs>
          <w:tab w:val="left" w:pos="993"/>
        </w:tabs>
        <w:adjustRightInd/>
        <w:spacing w:before="60" w:after="120" w:line="240" w:lineRule="auto"/>
        <w:ind w:left="0" w:firstLine="851"/>
      </w:pPr>
      <w:r>
        <w:t>Настоящее извещение о проведении запроса ценовых котировок в электронной форме не является извещением о проведении конкурса и не имеет соответствующих правовых последствий.</w:t>
      </w:r>
    </w:p>
    <w:p w:rsidR="006F31D7" w:rsidRDefault="006F31D7">
      <w:pPr>
        <w:widowControl/>
        <w:tabs>
          <w:tab w:val="left" w:pos="993"/>
        </w:tabs>
        <w:adjustRightInd/>
        <w:spacing w:before="60" w:after="120" w:line="240" w:lineRule="auto"/>
        <w:ind w:left="851"/>
      </w:pPr>
    </w:p>
    <w:p w:rsidR="006F31D7" w:rsidRDefault="00AB629A">
      <w:pPr>
        <w:spacing w:before="60" w:line="240" w:lineRule="auto"/>
      </w:pPr>
      <w:r>
        <w:lastRenderedPageBreak/>
        <w:t>Приложения к извещению</w:t>
      </w:r>
      <w:r>
        <w:rPr>
          <w:lang w:val="en-US"/>
        </w:rPr>
        <w:t>:</w:t>
      </w:r>
    </w:p>
    <w:p w:rsidR="006F31D7" w:rsidRDefault="00AB629A">
      <w:pPr>
        <w:widowControl/>
        <w:numPr>
          <w:ilvl w:val="0"/>
          <w:numId w:val="19"/>
        </w:numPr>
        <w:adjustRightInd/>
        <w:spacing w:before="60" w:after="60" w:line="240" w:lineRule="auto"/>
      </w:pPr>
      <w:r>
        <w:t>Приложение №1: «Техническое задание»;</w:t>
      </w:r>
    </w:p>
    <w:p w:rsidR="006F31D7" w:rsidRDefault="00AB629A">
      <w:pPr>
        <w:widowControl/>
        <w:numPr>
          <w:ilvl w:val="0"/>
          <w:numId w:val="19"/>
        </w:numPr>
        <w:adjustRightInd/>
        <w:spacing w:before="60" w:after="60" w:line="240" w:lineRule="auto"/>
      </w:pPr>
      <w:r>
        <w:t>Приложение №2: «Форма заявки на участие в запросе ценовых котировок».</w:t>
      </w:r>
      <w:r>
        <w:rPr>
          <w:b/>
        </w:rPr>
        <w:br w:type="page"/>
      </w:r>
    </w:p>
    <w:p w:rsidR="006F31D7" w:rsidRDefault="00AB629A">
      <w:pPr>
        <w:pStyle w:val="31"/>
        <w:numPr>
          <w:ilvl w:val="0"/>
          <w:numId w:val="0"/>
        </w:numPr>
        <w:tabs>
          <w:tab w:val="left" w:pos="992"/>
        </w:tabs>
        <w:spacing w:line="240" w:lineRule="auto"/>
        <w:jc w:val="right"/>
        <w:rPr>
          <w:rFonts w:ascii="Times New Roman" w:hAnsi="Times New Roman"/>
          <w:b w:val="0"/>
          <w:szCs w:val="24"/>
        </w:rPr>
      </w:pPr>
      <w:bookmarkStart w:id="27" w:name="_Toc297732196"/>
      <w:bookmarkStart w:id="28" w:name="_Toc277605247"/>
      <w:bookmarkStart w:id="29" w:name="_Ref277588430"/>
      <w:r>
        <w:rPr>
          <w:rFonts w:ascii="Times New Roman" w:hAnsi="Times New Roman"/>
          <w:b w:val="0"/>
          <w:szCs w:val="24"/>
        </w:rPr>
        <w:lastRenderedPageBreak/>
        <w:t>Приложение №1</w:t>
      </w:r>
      <w:bookmarkEnd w:id="27"/>
      <w:bookmarkEnd w:id="28"/>
      <w:bookmarkEnd w:id="29"/>
    </w:p>
    <w:p w:rsidR="006F31D7" w:rsidRDefault="00AB629A">
      <w:pPr>
        <w:spacing w:line="240" w:lineRule="auto"/>
        <w:jc w:val="right"/>
      </w:pPr>
      <w:r>
        <w:t>к извещению о проведении</w:t>
      </w:r>
    </w:p>
    <w:p w:rsidR="006F31D7" w:rsidRDefault="00AB629A">
      <w:pPr>
        <w:spacing w:line="240" w:lineRule="auto"/>
        <w:jc w:val="right"/>
      </w:pPr>
      <w:r>
        <w:t xml:space="preserve"> запроса ценовых котировок </w:t>
      </w:r>
      <w:r>
        <w:br/>
        <w:t>в электронной форме</w:t>
      </w:r>
    </w:p>
    <w:p w:rsidR="006F31D7" w:rsidRDefault="006F31D7">
      <w:pPr>
        <w:spacing w:line="240" w:lineRule="auto"/>
        <w:jc w:val="right"/>
      </w:pPr>
    </w:p>
    <w:p w:rsidR="006F31D7" w:rsidRDefault="00AB629A">
      <w:pPr>
        <w:spacing w:line="240" w:lineRule="auto"/>
        <w:jc w:val="center"/>
        <w:rPr>
          <w:sz w:val="28"/>
          <w:szCs w:val="28"/>
          <w:u w:val="single"/>
        </w:rPr>
      </w:pPr>
      <w:bookmarkStart w:id="30" w:name="_Toc270076265"/>
      <w:r>
        <w:rPr>
          <w:rStyle w:val="afffa"/>
          <w:sz w:val="28"/>
          <w:szCs w:val="28"/>
          <w:u w:val="single"/>
        </w:rPr>
        <w:t>ТЕХНИЧЕСКОЕ ЗАДАНИЕ</w:t>
      </w:r>
      <w:bookmarkEnd w:id="30"/>
    </w:p>
    <w:p w:rsidR="00AD47F2" w:rsidRPr="00AD47F2" w:rsidRDefault="00AD47F2" w:rsidP="00AD47F2">
      <w:pPr>
        <w:rPr>
          <w:b/>
          <w:caps/>
          <w:u w:val="single"/>
        </w:rPr>
      </w:pPr>
      <w:r w:rsidRPr="00AD47F2">
        <w:rPr>
          <w:b/>
          <w:u w:val="single"/>
        </w:rPr>
        <w:t xml:space="preserve">Предмет открытого запроса ценовых котировок: </w:t>
      </w:r>
      <w:bookmarkStart w:id="31" w:name="_Toc115243394"/>
      <w:bookmarkStart w:id="32" w:name="_Toc115242643"/>
      <w:bookmarkStart w:id="33" w:name="_Toc115241757"/>
      <w:bookmarkStart w:id="34" w:name="_Toc115076356"/>
      <w:bookmarkStart w:id="35" w:name="_Toc115076148"/>
      <w:bookmarkStart w:id="36" w:name="_Toc114916849"/>
      <w:bookmarkStart w:id="37" w:name="_Toc114916551"/>
      <w:bookmarkStart w:id="38" w:name="_Toc114916012"/>
      <w:bookmarkStart w:id="39" w:name="_Toc99807245"/>
    </w:p>
    <w:bookmarkEnd w:id="31"/>
    <w:bookmarkEnd w:id="32"/>
    <w:bookmarkEnd w:id="33"/>
    <w:bookmarkEnd w:id="34"/>
    <w:bookmarkEnd w:id="35"/>
    <w:bookmarkEnd w:id="36"/>
    <w:bookmarkEnd w:id="37"/>
    <w:bookmarkEnd w:id="38"/>
    <w:bookmarkEnd w:id="39"/>
    <w:p w:rsidR="00AD47F2" w:rsidRPr="00404190" w:rsidRDefault="00AD47F2" w:rsidP="00AD47F2">
      <w:r>
        <w:t xml:space="preserve">        </w:t>
      </w:r>
      <w:r w:rsidRPr="00404190">
        <w:t xml:space="preserve">Заключение договора на поставку </w:t>
      </w:r>
      <w:r w:rsidRPr="005A0950">
        <w:t>оборудования для контроля загрязненности воздуха в зданиях и воздушных выбросов для Ленинградского отделения Филиала «Северо-Западный территориальный округ»</w:t>
      </w:r>
      <w:r w:rsidRPr="00404190">
        <w:t xml:space="preserve"> федерального государственного унитарного предприятия "Предприятие по обращению с радиоактивными отходами "</w:t>
      </w:r>
      <w:proofErr w:type="spellStart"/>
      <w:r w:rsidRPr="00404190">
        <w:t>РосРАО</w:t>
      </w:r>
      <w:proofErr w:type="spellEnd"/>
      <w:r w:rsidRPr="00404190">
        <w:t xml:space="preserve">" (г. </w:t>
      </w:r>
      <w:r>
        <w:t>Сосновый Бор</w:t>
      </w:r>
      <w:r w:rsidRPr="00404190">
        <w:t xml:space="preserve">). </w:t>
      </w:r>
    </w:p>
    <w:p w:rsidR="00AD47F2" w:rsidRPr="00AD47F2" w:rsidRDefault="00AD47F2" w:rsidP="00AD47F2">
      <w:pPr>
        <w:rPr>
          <w:b/>
          <w:vanish/>
          <w:u w:val="single"/>
        </w:rPr>
      </w:pPr>
    </w:p>
    <w:p w:rsidR="00AD47F2" w:rsidRPr="00AD47F2" w:rsidRDefault="00AD47F2" w:rsidP="00AD47F2">
      <w:pPr>
        <w:rPr>
          <w:b/>
          <w:u w:val="single"/>
        </w:rPr>
      </w:pPr>
      <w:r w:rsidRPr="00AD47F2">
        <w:rPr>
          <w:b/>
          <w:u w:val="single"/>
        </w:rPr>
        <w:t xml:space="preserve">Срок поставки товаров: </w:t>
      </w:r>
    </w:p>
    <w:p w:rsidR="00AD47F2" w:rsidRPr="00404190" w:rsidRDefault="00AD47F2" w:rsidP="00AD47F2">
      <w:r>
        <w:t xml:space="preserve">        </w:t>
      </w:r>
      <w:r w:rsidRPr="00404190">
        <w:t xml:space="preserve">Поставка оборудования осуществляется в </w:t>
      </w:r>
      <w:r>
        <w:t xml:space="preserve">течение </w:t>
      </w:r>
      <w:r w:rsidRPr="0003622B">
        <w:t>150</w:t>
      </w:r>
      <w:r>
        <w:t xml:space="preserve"> календарных</w:t>
      </w:r>
      <w:r w:rsidRPr="0003622B">
        <w:t xml:space="preserve"> дней с момента подписания договора </w:t>
      </w:r>
      <w:proofErr w:type="gramStart"/>
      <w:r w:rsidRPr="0003622B">
        <w:t>поставки</w:t>
      </w:r>
      <w:proofErr w:type="gramEnd"/>
      <w:r>
        <w:t xml:space="preserve"> но</w:t>
      </w:r>
      <w:r w:rsidRPr="00404190">
        <w:t xml:space="preserve"> не позднее 3</w:t>
      </w:r>
      <w:r>
        <w:t>1</w:t>
      </w:r>
      <w:r w:rsidRPr="00404190">
        <w:t xml:space="preserve"> </w:t>
      </w:r>
      <w:r>
        <w:t>дека</w:t>
      </w:r>
      <w:r w:rsidRPr="00404190">
        <w:t>бря 2011 г.</w:t>
      </w:r>
    </w:p>
    <w:p w:rsidR="00AD47F2" w:rsidRPr="00AD47F2" w:rsidRDefault="00AD47F2" w:rsidP="00AD47F2">
      <w:pPr>
        <w:rPr>
          <w:b/>
          <w:u w:val="single"/>
        </w:rPr>
      </w:pPr>
      <w:r w:rsidRPr="00AD47F2">
        <w:rPr>
          <w:b/>
          <w:u w:val="single"/>
        </w:rPr>
        <w:t>Требования к предоставлению гарантий качества:</w:t>
      </w:r>
    </w:p>
    <w:p w:rsidR="00AD47F2" w:rsidRPr="00404190" w:rsidRDefault="00AD47F2" w:rsidP="00AD47F2">
      <w:r>
        <w:t xml:space="preserve">        </w:t>
      </w:r>
      <w:r w:rsidRPr="00404190">
        <w:t>Не менее 12 мес.</w:t>
      </w:r>
    </w:p>
    <w:p w:rsidR="00AD47F2" w:rsidRDefault="00AD47F2" w:rsidP="00AD47F2">
      <w:pPr>
        <w:rPr>
          <w:b/>
          <w:u w:val="single"/>
        </w:rPr>
      </w:pPr>
    </w:p>
    <w:p w:rsidR="00AD47F2" w:rsidRPr="00AD47F2" w:rsidRDefault="00AD47F2" w:rsidP="00AD47F2">
      <w:pPr>
        <w:rPr>
          <w:b/>
          <w:u w:val="single"/>
        </w:rPr>
      </w:pPr>
      <w:r w:rsidRPr="00AD47F2">
        <w:rPr>
          <w:b/>
          <w:u w:val="single"/>
        </w:rPr>
        <w:t>Перечень и технические характеристики товаров:</w:t>
      </w:r>
    </w:p>
    <w:p w:rsidR="00AD47F2" w:rsidRPr="00404190" w:rsidRDefault="00AD47F2" w:rsidP="00AD47F2"/>
    <w:tbl>
      <w:tblPr>
        <w:tblW w:w="103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93"/>
        <w:gridCol w:w="2113"/>
        <w:gridCol w:w="5670"/>
        <w:gridCol w:w="992"/>
        <w:gridCol w:w="1045"/>
      </w:tblGrid>
      <w:tr w:rsidR="00AD47F2" w:rsidRPr="00404190" w:rsidTr="00AD47F2">
        <w:trPr>
          <w:trHeight w:val="697"/>
          <w:jc w:val="center"/>
        </w:trPr>
        <w:tc>
          <w:tcPr>
            <w:tcW w:w="493" w:type="dxa"/>
          </w:tcPr>
          <w:p w:rsidR="00AD47F2" w:rsidRPr="00404190" w:rsidRDefault="00AD47F2" w:rsidP="00E648AA">
            <w:r w:rsidRPr="00404190">
              <w:t xml:space="preserve">№ </w:t>
            </w:r>
            <w:proofErr w:type="spellStart"/>
            <w:proofErr w:type="gramStart"/>
            <w:r w:rsidRPr="00404190">
              <w:t>п</w:t>
            </w:r>
            <w:proofErr w:type="spellEnd"/>
            <w:proofErr w:type="gramEnd"/>
            <w:r w:rsidRPr="00404190">
              <w:t>/</w:t>
            </w:r>
            <w:proofErr w:type="spellStart"/>
            <w:r w:rsidRPr="00404190">
              <w:t>п</w:t>
            </w:r>
            <w:proofErr w:type="spellEnd"/>
          </w:p>
        </w:tc>
        <w:tc>
          <w:tcPr>
            <w:tcW w:w="2113" w:type="dxa"/>
          </w:tcPr>
          <w:p w:rsidR="00AD47F2" w:rsidRPr="00404190" w:rsidRDefault="00AD47F2" w:rsidP="00E648AA">
            <w:r w:rsidRPr="00404190">
              <w:t>Наименование</w:t>
            </w:r>
          </w:p>
        </w:tc>
        <w:tc>
          <w:tcPr>
            <w:tcW w:w="5670" w:type="dxa"/>
          </w:tcPr>
          <w:p w:rsidR="00AD47F2" w:rsidRPr="00404190" w:rsidRDefault="00AD47F2" w:rsidP="00E648AA">
            <w:r w:rsidRPr="00404190">
              <w:t xml:space="preserve">Технические характеристики </w:t>
            </w:r>
          </w:p>
        </w:tc>
        <w:tc>
          <w:tcPr>
            <w:tcW w:w="992" w:type="dxa"/>
          </w:tcPr>
          <w:p w:rsidR="00AD47F2" w:rsidRPr="00404190" w:rsidRDefault="00AD47F2" w:rsidP="00E648AA">
            <w:r w:rsidRPr="00404190">
              <w:t>Срок гарантии</w:t>
            </w:r>
          </w:p>
        </w:tc>
        <w:tc>
          <w:tcPr>
            <w:tcW w:w="1045" w:type="dxa"/>
          </w:tcPr>
          <w:p w:rsidR="00AD47F2" w:rsidRPr="00404190" w:rsidRDefault="00AD47F2" w:rsidP="00E648AA">
            <w:r w:rsidRPr="00404190">
              <w:t>Количество</w:t>
            </w:r>
          </w:p>
        </w:tc>
      </w:tr>
      <w:tr w:rsidR="00AD47F2" w:rsidRPr="00404190" w:rsidTr="00AD47F2">
        <w:trPr>
          <w:trHeight w:val="1975"/>
          <w:jc w:val="center"/>
        </w:trPr>
        <w:tc>
          <w:tcPr>
            <w:tcW w:w="493" w:type="dxa"/>
          </w:tcPr>
          <w:p w:rsidR="00AD47F2" w:rsidRPr="00404190" w:rsidRDefault="00AD47F2" w:rsidP="00E648AA">
            <w:r w:rsidRPr="00404190">
              <w:t>1</w:t>
            </w:r>
          </w:p>
        </w:tc>
        <w:tc>
          <w:tcPr>
            <w:tcW w:w="2113" w:type="dxa"/>
          </w:tcPr>
          <w:p w:rsidR="00AD47F2" w:rsidRDefault="00AD47F2" w:rsidP="00E648AA">
            <w:r w:rsidRPr="00B331C1">
              <w:t xml:space="preserve">Аспиратор </w:t>
            </w:r>
            <w:r>
              <w:t>(</w:t>
            </w:r>
            <w:proofErr w:type="spellStart"/>
            <w:r>
              <w:t>пробоотборное</w:t>
            </w:r>
            <w:proofErr w:type="spellEnd"/>
            <w:r>
              <w:t xml:space="preserve"> устройство) </w:t>
            </w:r>
          </w:p>
          <w:p w:rsidR="00AD47F2" w:rsidRPr="00404190" w:rsidRDefault="00AD47F2" w:rsidP="00E648AA">
            <w:r>
              <w:t>«</w:t>
            </w:r>
            <w:r w:rsidRPr="00B331C1">
              <w:t>ПУ-3Э</w:t>
            </w:r>
            <w:r>
              <w:t>» со встроенным счетчиком объема (или эквивалент)</w:t>
            </w:r>
          </w:p>
        </w:tc>
        <w:tc>
          <w:tcPr>
            <w:tcW w:w="5670" w:type="dxa"/>
          </w:tcPr>
          <w:p w:rsidR="00AD47F2" w:rsidRDefault="00AD47F2" w:rsidP="00E648AA">
            <w:r w:rsidRPr="00B331C1">
              <w:t>Назначение:</w:t>
            </w:r>
          </w:p>
          <w:p w:rsidR="00AD47F2" w:rsidRPr="00B331C1" w:rsidRDefault="00AD47F2" w:rsidP="00E648AA"/>
          <w:p w:rsidR="00AD47F2" w:rsidRPr="00365130" w:rsidRDefault="00AD47F2" w:rsidP="00E648AA">
            <w:pPr>
              <w:rPr>
                <w:color w:val="000000"/>
              </w:rPr>
            </w:pPr>
            <w:proofErr w:type="spellStart"/>
            <w:r w:rsidRPr="00365130">
              <w:rPr>
                <w:color w:val="000000"/>
              </w:rPr>
              <w:t>Пробоотборное</w:t>
            </w:r>
            <w:proofErr w:type="spellEnd"/>
            <w:r w:rsidRPr="00365130">
              <w:rPr>
                <w:color w:val="000000"/>
              </w:rPr>
              <w:t xml:space="preserve"> устройство </w:t>
            </w:r>
            <w:r w:rsidRPr="00365130">
              <w:rPr>
                <w:bCs/>
                <w:color w:val="000000"/>
              </w:rPr>
              <w:t>предназначено</w:t>
            </w:r>
            <w:r w:rsidRPr="00365130">
              <w:rPr>
                <w:color w:val="000000"/>
              </w:rPr>
              <w:t xml:space="preserve"> для обеспечения отбора проб воздуха на определение содержания пыли и аэрозолей путем прокачки заданного объема пробы через фильтры типа АФА (или другие).</w:t>
            </w:r>
          </w:p>
          <w:p w:rsidR="00AD47F2" w:rsidRPr="00365130" w:rsidRDefault="00AD47F2" w:rsidP="00E648AA">
            <w:pPr>
              <w:rPr>
                <w:color w:val="000000"/>
              </w:rPr>
            </w:pPr>
            <w:r w:rsidRPr="00365130">
              <w:rPr>
                <w:color w:val="000000"/>
              </w:rPr>
              <w:t>Аспиратор применяется при проведении санитарного и экологического контроля воздуха рабочей зоны и атмосферного воздуха.</w:t>
            </w:r>
          </w:p>
          <w:p w:rsidR="00AD47F2" w:rsidRPr="00365130" w:rsidRDefault="00AD47F2" w:rsidP="00E648AA">
            <w:pPr>
              <w:rPr>
                <w:color w:val="000000"/>
              </w:rPr>
            </w:pPr>
            <w:r w:rsidRPr="00365130">
              <w:rPr>
                <w:color w:val="000000"/>
              </w:rPr>
              <w:t>Отобранные пробы анализируются в лабораторных условиях с применением стандартных методик.</w:t>
            </w:r>
          </w:p>
          <w:p w:rsidR="00AD47F2" w:rsidRDefault="00AD47F2" w:rsidP="00E648AA"/>
          <w:p w:rsidR="00AD47F2" w:rsidRDefault="00AD47F2" w:rsidP="00E648AA"/>
          <w:p w:rsidR="00AD47F2" w:rsidRDefault="00AD47F2" w:rsidP="00E648AA"/>
          <w:p w:rsidR="00AD47F2" w:rsidRDefault="00AD47F2" w:rsidP="00E648AA"/>
          <w:p w:rsidR="00AD47F2" w:rsidRDefault="00AD47F2" w:rsidP="00E648AA"/>
          <w:p w:rsidR="00AD47F2" w:rsidRDefault="00AD47F2" w:rsidP="00E648AA"/>
          <w:p w:rsidR="00AD47F2" w:rsidRDefault="00AD47F2" w:rsidP="00E648AA">
            <w:r w:rsidRPr="00B331C1">
              <w:lastRenderedPageBreak/>
              <w:t>Технические характеристики:</w:t>
            </w:r>
          </w:p>
          <w:p w:rsidR="00AD47F2" w:rsidRPr="00B331C1" w:rsidRDefault="00AD47F2" w:rsidP="00E648AA"/>
          <w:p w:rsidR="00AD47F2" w:rsidRPr="00365130" w:rsidRDefault="00AD47F2" w:rsidP="00E648AA">
            <w:pPr>
              <w:rPr>
                <w:color w:val="000000"/>
              </w:rPr>
            </w:pPr>
            <w:r w:rsidRPr="00365130">
              <w:rPr>
                <w:color w:val="000000"/>
              </w:rPr>
              <w:t>• Количество параллельно отбираемых проб - от 1 до 3</w:t>
            </w:r>
            <w:r>
              <w:rPr>
                <w:color w:val="000000"/>
              </w:rPr>
              <w:t>;</w:t>
            </w:r>
            <w:r w:rsidRPr="00365130">
              <w:rPr>
                <w:color w:val="000000"/>
              </w:rPr>
              <w:br/>
              <w:t xml:space="preserve">• Суммарный расход воздуха - </w:t>
            </w:r>
            <w:r w:rsidRPr="00365130">
              <w:rPr>
                <w:bCs/>
                <w:color w:val="000000"/>
              </w:rPr>
              <w:t>не менее 200 л/мин</w:t>
            </w:r>
            <w:r w:rsidRPr="00365130">
              <w:rPr>
                <w:color w:val="000000"/>
              </w:rPr>
              <w:br/>
              <w:t>• Продолжительность отбора пробы - в диапазоне от 2 до 60 мин</w:t>
            </w:r>
            <w:r>
              <w:rPr>
                <w:color w:val="000000"/>
              </w:rPr>
              <w:t>;</w:t>
            </w:r>
            <w:r w:rsidRPr="00365130">
              <w:rPr>
                <w:color w:val="000000"/>
              </w:rPr>
              <w:br/>
              <w:t>• Предел основной относительной погрешности измерения объема пробы - ± 5%</w:t>
            </w:r>
            <w:r>
              <w:rPr>
                <w:color w:val="000000"/>
              </w:rPr>
              <w:t>;</w:t>
            </w:r>
            <w:r w:rsidRPr="00365130">
              <w:rPr>
                <w:color w:val="000000"/>
              </w:rPr>
              <w:br/>
              <w:t xml:space="preserve">• Объем пробы воздуха </w:t>
            </w:r>
            <w:r>
              <w:rPr>
                <w:color w:val="000000"/>
              </w:rPr>
              <w:t xml:space="preserve">должен </w:t>
            </w:r>
            <w:r w:rsidRPr="00365130">
              <w:rPr>
                <w:color w:val="000000"/>
              </w:rPr>
              <w:t>измерят</w:t>
            </w:r>
            <w:r>
              <w:rPr>
                <w:color w:val="000000"/>
              </w:rPr>
              <w:t>ь</w:t>
            </w:r>
            <w:r w:rsidRPr="00365130">
              <w:rPr>
                <w:color w:val="000000"/>
              </w:rPr>
              <w:t>ся встроенным в устройство счетчиком объема</w:t>
            </w:r>
            <w:r>
              <w:rPr>
                <w:color w:val="000000"/>
              </w:rPr>
              <w:t>;</w:t>
            </w:r>
            <w:r w:rsidRPr="00365130">
              <w:rPr>
                <w:color w:val="000000"/>
              </w:rPr>
              <w:br/>
              <w:t>• Электрическое питание устройства</w:t>
            </w:r>
            <w:r>
              <w:rPr>
                <w:color w:val="000000"/>
              </w:rPr>
              <w:t xml:space="preserve"> должно быть</w:t>
            </w:r>
            <w:r w:rsidRPr="00365130">
              <w:rPr>
                <w:color w:val="000000"/>
              </w:rPr>
              <w:t xml:space="preserve"> от встроенного аккумулятора, либо от сети 220В, либо от внешнего источника 12В; </w:t>
            </w:r>
            <w:r w:rsidRPr="00365130">
              <w:rPr>
                <w:color w:val="000000"/>
              </w:rPr>
              <w:br/>
              <w:t>• Потребляе</w:t>
            </w:r>
            <w:r>
              <w:rPr>
                <w:color w:val="000000"/>
              </w:rPr>
              <w:t>мая мощность — не более 150 Вт;</w:t>
            </w:r>
            <w:r w:rsidRPr="00365130">
              <w:rPr>
                <w:color w:val="000000"/>
              </w:rPr>
              <w:br/>
              <w:t xml:space="preserve">• Габаритные размеры аспиратора — </w:t>
            </w:r>
            <w:r>
              <w:rPr>
                <w:color w:val="000000"/>
              </w:rPr>
              <w:t xml:space="preserve">не более 396 </w:t>
            </w:r>
            <w:proofErr w:type="spellStart"/>
            <w:r>
              <w:rPr>
                <w:color w:val="000000"/>
              </w:rPr>
              <w:t>х</w:t>
            </w:r>
            <w:proofErr w:type="spellEnd"/>
            <w:r>
              <w:rPr>
                <w:color w:val="000000"/>
              </w:rPr>
              <w:t xml:space="preserve"> 181 </w:t>
            </w:r>
            <w:proofErr w:type="spellStart"/>
            <w:r>
              <w:rPr>
                <w:color w:val="000000"/>
              </w:rPr>
              <w:t>х</w:t>
            </w:r>
            <w:proofErr w:type="spellEnd"/>
            <w:r>
              <w:rPr>
                <w:color w:val="000000"/>
              </w:rPr>
              <w:t xml:space="preserve"> 162 мм;</w:t>
            </w:r>
            <w:r w:rsidRPr="00365130">
              <w:rPr>
                <w:color w:val="000000"/>
              </w:rPr>
              <w:br/>
              <w:t>• Масса аспиратора — не более 5,1 кг</w:t>
            </w:r>
            <w:r>
              <w:rPr>
                <w:color w:val="000000"/>
              </w:rPr>
              <w:t>;</w:t>
            </w:r>
            <w:r w:rsidRPr="00365130">
              <w:rPr>
                <w:color w:val="000000"/>
              </w:rPr>
              <w:t xml:space="preserve"> </w:t>
            </w:r>
          </w:p>
          <w:p w:rsidR="00AD47F2" w:rsidRDefault="00AD47F2" w:rsidP="00E648AA">
            <w:pPr>
              <w:rPr>
                <w:color w:val="000000"/>
              </w:rPr>
            </w:pPr>
            <w:r w:rsidRPr="00365130">
              <w:rPr>
                <w:color w:val="000000"/>
              </w:rPr>
              <w:t xml:space="preserve">• </w:t>
            </w:r>
            <w:r>
              <w:rPr>
                <w:color w:val="000000"/>
              </w:rPr>
              <w:t>Аспиратор должен иметь</w:t>
            </w:r>
            <w:r w:rsidRPr="00365130">
              <w:rPr>
                <w:color w:val="000000"/>
              </w:rPr>
              <w:t xml:space="preserve"> установк</w:t>
            </w:r>
            <w:r>
              <w:rPr>
                <w:color w:val="000000"/>
              </w:rPr>
              <w:t>у</w:t>
            </w:r>
            <w:r w:rsidRPr="00365130">
              <w:rPr>
                <w:color w:val="000000"/>
              </w:rPr>
              <w:t xml:space="preserve"> и стабилизаци</w:t>
            </w:r>
            <w:r>
              <w:rPr>
                <w:color w:val="000000"/>
              </w:rPr>
              <w:t>ю</w:t>
            </w:r>
            <w:r w:rsidRPr="00365130">
              <w:rPr>
                <w:color w:val="000000"/>
              </w:rPr>
              <w:t xml:space="preserve"> расхода по каналам (40-150 л/мин по каналу), установк</w:t>
            </w:r>
            <w:r>
              <w:rPr>
                <w:color w:val="000000"/>
              </w:rPr>
              <w:t>у</w:t>
            </w:r>
            <w:r w:rsidRPr="00365130">
              <w:rPr>
                <w:color w:val="000000"/>
              </w:rPr>
              <w:t xml:space="preserve"> времени отбора (мин.), индикаци</w:t>
            </w:r>
            <w:r>
              <w:rPr>
                <w:color w:val="000000"/>
              </w:rPr>
              <w:t>ю</w:t>
            </w:r>
            <w:r w:rsidRPr="00365130">
              <w:rPr>
                <w:color w:val="000000"/>
              </w:rPr>
              <w:t xml:space="preserve"> отобранного объема по каналу (л</w:t>
            </w:r>
            <w:proofErr w:type="gramStart"/>
            <w:r w:rsidRPr="00365130">
              <w:rPr>
                <w:color w:val="000000"/>
              </w:rPr>
              <w:t xml:space="preserve"> )</w:t>
            </w:r>
            <w:proofErr w:type="gramEnd"/>
            <w:r w:rsidRPr="00365130">
              <w:rPr>
                <w:color w:val="000000"/>
              </w:rPr>
              <w:t>,</w:t>
            </w:r>
            <w:r>
              <w:rPr>
                <w:color w:val="000000"/>
              </w:rPr>
              <w:t xml:space="preserve"> должен отображать </w:t>
            </w:r>
            <w:r w:rsidRPr="00365130">
              <w:rPr>
                <w:color w:val="000000"/>
              </w:rPr>
              <w:t xml:space="preserve">температура, атмосферное давление, влажность воздуха (индикаторные показания), напряжение встроенного аккумулятора, </w:t>
            </w:r>
            <w:r>
              <w:rPr>
                <w:color w:val="000000"/>
              </w:rPr>
              <w:t>должна вестись</w:t>
            </w:r>
            <w:r w:rsidRPr="00365130">
              <w:rPr>
                <w:color w:val="000000"/>
              </w:rPr>
              <w:t xml:space="preserve"> история завершенных отборов; </w:t>
            </w:r>
            <w:r w:rsidRPr="00365130">
              <w:rPr>
                <w:color w:val="000000"/>
              </w:rPr>
              <w:br/>
              <w:t xml:space="preserve">• </w:t>
            </w:r>
            <w:r>
              <w:rPr>
                <w:color w:val="000000"/>
              </w:rPr>
              <w:t xml:space="preserve">Аспиратор должен иметь </w:t>
            </w:r>
            <w:r w:rsidRPr="00365130">
              <w:rPr>
                <w:color w:val="000000"/>
              </w:rPr>
              <w:t>стабильность технических характерист</w:t>
            </w:r>
            <w:r>
              <w:rPr>
                <w:color w:val="000000"/>
              </w:rPr>
              <w:t>ик при длительном использовании;</w:t>
            </w:r>
            <w:r w:rsidRPr="00365130">
              <w:rPr>
                <w:color w:val="000000"/>
              </w:rPr>
              <w:br/>
              <w:t xml:space="preserve">• </w:t>
            </w:r>
            <w:r>
              <w:rPr>
                <w:color w:val="000000"/>
              </w:rPr>
              <w:t xml:space="preserve">Аспиратор должен иметь </w:t>
            </w:r>
            <w:r w:rsidRPr="00365130">
              <w:rPr>
                <w:color w:val="000000"/>
              </w:rPr>
              <w:t>высок</w:t>
            </w:r>
            <w:r>
              <w:rPr>
                <w:color w:val="000000"/>
              </w:rPr>
              <w:t>ую</w:t>
            </w:r>
            <w:r w:rsidRPr="00365130">
              <w:rPr>
                <w:color w:val="000000"/>
              </w:rPr>
              <w:t xml:space="preserve"> точность измерения объема;</w:t>
            </w:r>
            <w:r w:rsidRPr="00365130">
              <w:rPr>
                <w:color w:val="000000"/>
              </w:rPr>
              <w:br/>
              <w:t xml:space="preserve">• </w:t>
            </w:r>
            <w:r>
              <w:rPr>
                <w:color w:val="000000"/>
              </w:rPr>
              <w:t xml:space="preserve">Аспиратор должен быть </w:t>
            </w:r>
            <w:r w:rsidRPr="00365130">
              <w:rPr>
                <w:color w:val="000000"/>
              </w:rPr>
              <w:t>удоб</w:t>
            </w:r>
            <w:r>
              <w:rPr>
                <w:color w:val="000000"/>
              </w:rPr>
              <w:t>ен в</w:t>
            </w:r>
            <w:r w:rsidRPr="00365130">
              <w:rPr>
                <w:color w:val="000000"/>
              </w:rPr>
              <w:t xml:space="preserve"> эксплуатации; </w:t>
            </w:r>
          </w:p>
          <w:p w:rsidR="00AD47F2" w:rsidRPr="00365130" w:rsidRDefault="00AD47F2" w:rsidP="00E648AA">
            <w:pPr>
              <w:rPr>
                <w:color w:val="000000"/>
              </w:rPr>
            </w:pPr>
            <w:r w:rsidRPr="00365130">
              <w:rPr>
                <w:color w:val="000000"/>
              </w:rPr>
              <w:t>•</w:t>
            </w:r>
            <w:r>
              <w:rPr>
                <w:color w:val="000000"/>
              </w:rPr>
              <w:t xml:space="preserve"> </w:t>
            </w:r>
            <w:r w:rsidRPr="00365130">
              <w:rPr>
                <w:bCs/>
                <w:color w:val="000000"/>
              </w:rPr>
              <w:t xml:space="preserve">Аспиратор </w:t>
            </w:r>
            <w:r>
              <w:rPr>
                <w:bCs/>
                <w:color w:val="000000"/>
              </w:rPr>
              <w:t>должен быть</w:t>
            </w:r>
            <w:r w:rsidRPr="00365130">
              <w:rPr>
                <w:bCs/>
                <w:color w:val="000000"/>
              </w:rPr>
              <w:t xml:space="preserve"> зарегистрирован в Государственном реестре средств измерений</w:t>
            </w:r>
            <w:r w:rsidRPr="00365130">
              <w:rPr>
                <w:bCs/>
                <w:color w:val="000000"/>
              </w:rPr>
              <w:br/>
              <w:t>и допущен к пр</w:t>
            </w:r>
            <w:r>
              <w:rPr>
                <w:bCs/>
                <w:color w:val="000000"/>
              </w:rPr>
              <w:t>именению в Российской Федерации;</w:t>
            </w:r>
            <w:r w:rsidRPr="00365130">
              <w:rPr>
                <w:bCs/>
                <w:color w:val="000000"/>
              </w:rPr>
              <w:t xml:space="preserve"> </w:t>
            </w:r>
          </w:p>
          <w:p w:rsidR="00AD47F2" w:rsidRPr="00B331C1" w:rsidRDefault="00AD47F2" w:rsidP="00E648AA">
            <w:r w:rsidRPr="00365130">
              <w:rPr>
                <w:color w:val="000000"/>
              </w:rPr>
              <w:t>•</w:t>
            </w:r>
            <w:r>
              <w:rPr>
                <w:color w:val="000000"/>
              </w:rPr>
              <w:t xml:space="preserve"> </w:t>
            </w:r>
            <w:r w:rsidRPr="00365130">
              <w:rPr>
                <w:bCs/>
                <w:color w:val="000000"/>
              </w:rPr>
              <w:t>Аспиратор</w:t>
            </w:r>
            <w:r>
              <w:rPr>
                <w:bCs/>
                <w:color w:val="000000"/>
              </w:rPr>
              <w:t xml:space="preserve"> </w:t>
            </w:r>
            <w:r w:rsidRPr="00365130">
              <w:rPr>
                <w:bCs/>
                <w:color w:val="000000"/>
              </w:rPr>
              <w:t xml:space="preserve"> </w:t>
            </w:r>
            <w:r>
              <w:rPr>
                <w:bCs/>
                <w:color w:val="000000"/>
              </w:rPr>
              <w:t>должен быть</w:t>
            </w:r>
            <w:r w:rsidRPr="00365130">
              <w:rPr>
                <w:bCs/>
                <w:color w:val="000000"/>
              </w:rPr>
              <w:t xml:space="preserve"> рекомендован Федеральным Центром ГСЭН к широкому использованию. </w:t>
            </w:r>
          </w:p>
        </w:tc>
        <w:tc>
          <w:tcPr>
            <w:tcW w:w="992" w:type="dxa"/>
          </w:tcPr>
          <w:p w:rsidR="00AD47F2" w:rsidRPr="00404190" w:rsidRDefault="00AD47F2" w:rsidP="00E648AA">
            <w:r w:rsidRPr="00404190">
              <w:lastRenderedPageBreak/>
              <w:t>Не менее 12 мес.</w:t>
            </w:r>
          </w:p>
        </w:tc>
        <w:tc>
          <w:tcPr>
            <w:tcW w:w="1045" w:type="dxa"/>
          </w:tcPr>
          <w:p w:rsidR="00AD47F2" w:rsidRPr="0003622B" w:rsidRDefault="00AD47F2" w:rsidP="00E648AA">
            <w:r w:rsidRPr="0003622B">
              <w:t>5 шт.</w:t>
            </w:r>
          </w:p>
        </w:tc>
      </w:tr>
      <w:tr w:rsidR="00AD47F2" w:rsidRPr="00404190" w:rsidTr="00AD47F2">
        <w:trPr>
          <w:trHeight w:val="132"/>
          <w:jc w:val="center"/>
        </w:trPr>
        <w:tc>
          <w:tcPr>
            <w:tcW w:w="493" w:type="dxa"/>
          </w:tcPr>
          <w:p w:rsidR="00AD47F2" w:rsidRPr="00404190" w:rsidRDefault="00AD47F2" w:rsidP="00E648AA">
            <w:r w:rsidRPr="00404190">
              <w:lastRenderedPageBreak/>
              <w:t>2</w:t>
            </w:r>
          </w:p>
        </w:tc>
        <w:tc>
          <w:tcPr>
            <w:tcW w:w="2113" w:type="dxa"/>
          </w:tcPr>
          <w:p w:rsidR="00AD47F2" w:rsidRPr="00404190" w:rsidRDefault="00AD47F2" w:rsidP="00E648AA">
            <w:proofErr w:type="spellStart"/>
            <w:r w:rsidRPr="0003622B">
              <w:t>Фильтродержател</w:t>
            </w:r>
            <w:r w:rsidRPr="0003622B">
              <w:lastRenderedPageBreak/>
              <w:t>ь</w:t>
            </w:r>
            <w:proofErr w:type="spellEnd"/>
            <w:r w:rsidRPr="0003622B">
              <w:t xml:space="preserve"> ИРА-20-1</w:t>
            </w:r>
            <w:r>
              <w:t xml:space="preserve"> (или эквивалент)</w:t>
            </w:r>
          </w:p>
        </w:tc>
        <w:tc>
          <w:tcPr>
            <w:tcW w:w="5670" w:type="dxa"/>
          </w:tcPr>
          <w:p w:rsidR="00AD47F2" w:rsidRDefault="00AD47F2" w:rsidP="00E648AA">
            <w:r w:rsidRPr="00B331C1">
              <w:lastRenderedPageBreak/>
              <w:t>Назначение:</w:t>
            </w:r>
          </w:p>
          <w:p w:rsidR="00AD47F2" w:rsidRPr="00B331C1" w:rsidRDefault="00AD47F2" w:rsidP="00E648AA"/>
          <w:p w:rsidR="00AD47F2" w:rsidRDefault="00AD47F2" w:rsidP="00E648AA">
            <w:r>
              <w:t>-</w:t>
            </w:r>
            <w:r w:rsidRPr="00694EF1">
              <w:t xml:space="preserve"> для закрепления аналитических аэрозольных фильтров А</w:t>
            </w:r>
            <w:r>
              <w:t>Ф</w:t>
            </w:r>
            <w:r w:rsidRPr="00694EF1">
              <w:t>А при отборе проб воздуха и производственных газов.</w:t>
            </w:r>
          </w:p>
          <w:p w:rsidR="00AD47F2" w:rsidRDefault="00AD47F2" w:rsidP="00E648AA"/>
          <w:p w:rsidR="00AD47F2" w:rsidRDefault="00AD47F2" w:rsidP="00E648AA">
            <w:r w:rsidRPr="00B331C1">
              <w:t>Технические характеристики:</w:t>
            </w:r>
          </w:p>
          <w:p w:rsidR="00AD47F2" w:rsidRPr="00B331C1" w:rsidRDefault="00AD47F2" w:rsidP="00E648AA"/>
          <w:p w:rsidR="00AD47F2" w:rsidRDefault="00AD47F2" w:rsidP="00E648AA">
            <w:r>
              <w:t>- Изготавливаются из полистирола;</w:t>
            </w:r>
            <w:r w:rsidRPr="00694EF1">
              <w:br/>
            </w:r>
            <w:r>
              <w:t>- Р</w:t>
            </w:r>
            <w:r w:rsidRPr="00694EF1">
              <w:t>абоч</w:t>
            </w:r>
            <w:r>
              <w:t>ая</w:t>
            </w:r>
            <w:r w:rsidRPr="00694EF1">
              <w:t xml:space="preserve"> площадь</w:t>
            </w:r>
            <w:r>
              <w:t xml:space="preserve"> используемого с </w:t>
            </w:r>
            <w:proofErr w:type="spellStart"/>
            <w:r>
              <w:t>фильтродержателем</w:t>
            </w:r>
            <w:proofErr w:type="spellEnd"/>
            <w:r w:rsidRPr="00694EF1">
              <w:t xml:space="preserve"> фильтра</w:t>
            </w:r>
            <w:r>
              <w:t xml:space="preserve"> -</w:t>
            </w:r>
            <w:r w:rsidRPr="00694EF1">
              <w:t xml:space="preserve"> </w:t>
            </w:r>
            <w:r>
              <w:t>20 см</w:t>
            </w:r>
            <w:proofErr w:type="gramStart"/>
            <w:r>
              <w:rPr>
                <w:vertAlign w:val="superscript"/>
              </w:rPr>
              <w:t>2</w:t>
            </w:r>
            <w:proofErr w:type="gramEnd"/>
            <w:r>
              <w:t>;</w:t>
            </w:r>
          </w:p>
          <w:p w:rsidR="00AD47F2" w:rsidRDefault="00AD47F2" w:rsidP="00E648AA">
            <w:r>
              <w:t>- Т</w:t>
            </w:r>
            <w:r w:rsidRPr="00694EF1">
              <w:t xml:space="preserve">ип </w:t>
            </w:r>
            <w:proofErr w:type="spellStart"/>
            <w:r w:rsidRPr="00694EF1">
              <w:t>фильтродержателя</w:t>
            </w:r>
            <w:proofErr w:type="spellEnd"/>
            <w:r w:rsidRPr="00694EF1">
              <w:t xml:space="preserve"> - "открытый"</w:t>
            </w:r>
            <w:r>
              <w:t xml:space="preserve"> (</w:t>
            </w:r>
            <w:r w:rsidRPr="00694EF1">
              <w:t>поверхность фильтра непосредственно соприкасается с атмосферой</w:t>
            </w:r>
            <w:r>
              <w:t>);</w:t>
            </w:r>
          </w:p>
          <w:p w:rsidR="00AD47F2" w:rsidRPr="00694EF1" w:rsidRDefault="00AD47F2" w:rsidP="00E648AA">
            <w:r>
              <w:t xml:space="preserve">- </w:t>
            </w:r>
            <w:proofErr w:type="spellStart"/>
            <w:r>
              <w:t>Ф</w:t>
            </w:r>
            <w:r w:rsidRPr="00694EF1">
              <w:t>ильтродержатели</w:t>
            </w:r>
            <w:proofErr w:type="spellEnd"/>
            <w:r w:rsidRPr="00694EF1">
              <w:t xml:space="preserve"> используются при отборе проб из открытой (свободной) атмосферы или в случае размещения фильтра внутри закрытого </w:t>
            </w:r>
            <w:proofErr w:type="spellStart"/>
            <w:r w:rsidRPr="00694EF1">
              <w:t>объма</w:t>
            </w:r>
            <w:proofErr w:type="spellEnd"/>
            <w:r w:rsidRPr="00694EF1">
              <w:t>.</w:t>
            </w:r>
          </w:p>
        </w:tc>
        <w:tc>
          <w:tcPr>
            <w:tcW w:w="992" w:type="dxa"/>
          </w:tcPr>
          <w:p w:rsidR="00AD47F2" w:rsidRPr="00404190" w:rsidRDefault="00AD47F2" w:rsidP="00E648AA">
            <w:r w:rsidRPr="00404190">
              <w:lastRenderedPageBreak/>
              <w:t xml:space="preserve">Не </w:t>
            </w:r>
            <w:r w:rsidRPr="00404190">
              <w:lastRenderedPageBreak/>
              <w:t>менее 12 мес.</w:t>
            </w:r>
          </w:p>
        </w:tc>
        <w:tc>
          <w:tcPr>
            <w:tcW w:w="1045" w:type="dxa"/>
          </w:tcPr>
          <w:p w:rsidR="00AD47F2" w:rsidRPr="0003622B" w:rsidRDefault="00AD47F2" w:rsidP="00E648AA">
            <w:r w:rsidRPr="0003622B">
              <w:lastRenderedPageBreak/>
              <w:t>25 шт.</w:t>
            </w:r>
          </w:p>
        </w:tc>
      </w:tr>
      <w:tr w:rsidR="00AD47F2" w:rsidRPr="00404190" w:rsidTr="00AD47F2">
        <w:trPr>
          <w:trHeight w:val="979"/>
          <w:jc w:val="center"/>
        </w:trPr>
        <w:tc>
          <w:tcPr>
            <w:tcW w:w="493" w:type="dxa"/>
          </w:tcPr>
          <w:p w:rsidR="00AD47F2" w:rsidRPr="00404190" w:rsidRDefault="00AD47F2" w:rsidP="00E648AA">
            <w:r w:rsidRPr="00404190">
              <w:lastRenderedPageBreak/>
              <w:t>3</w:t>
            </w:r>
          </w:p>
        </w:tc>
        <w:tc>
          <w:tcPr>
            <w:tcW w:w="2113" w:type="dxa"/>
          </w:tcPr>
          <w:p w:rsidR="00AD47F2" w:rsidRPr="00404190" w:rsidRDefault="00AD47F2" w:rsidP="00E648AA">
            <w:r w:rsidRPr="0003622B">
              <w:t>Бета-спектрометр сцинтилляционный «Прогресс-бета»</w:t>
            </w:r>
            <w:r>
              <w:t xml:space="preserve"> в комплекте</w:t>
            </w:r>
            <w:r w:rsidRPr="0003622B">
              <w:t xml:space="preserve"> с ПЭВМ</w:t>
            </w:r>
            <w:r>
              <w:t xml:space="preserve"> и лазерным принтером (или эквивалент)</w:t>
            </w:r>
          </w:p>
        </w:tc>
        <w:tc>
          <w:tcPr>
            <w:tcW w:w="5670" w:type="dxa"/>
          </w:tcPr>
          <w:p w:rsidR="00AD47F2" w:rsidRDefault="00AD47F2" w:rsidP="00E648AA">
            <w:r w:rsidRPr="00B331C1">
              <w:t>Назначение:</w:t>
            </w:r>
          </w:p>
          <w:p w:rsidR="00AD47F2" w:rsidRPr="00B331C1" w:rsidRDefault="00AD47F2" w:rsidP="00E648AA"/>
          <w:p w:rsidR="00AD47F2" w:rsidRDefault="00AD47F2" w:rsidP="00E648AA">
            <w:r>
              <w:t xml:space="preserve">- </w:t>
            </w:r>
            <w:r w:rsidRPr="00912592">
              <w:t xml:space="preserve">измерение удельной активности </w:t>
            </w:r>
            <w:proofErr w:type="spellStart"/>
            <w:r w:rsidRPr="00912592">
              <w:t>радонуклида</w:t>
            </w:r>
            <w:proofErr w:type="spellEnd"/>
            <w:r w:rsidRPr="00912592">
              <w:t xml:space="preserve"> Sr-90 в счетных образцах пищевой продукции, сельскохозяйственной продукции, продукции лесного хозяйства, питьевой воды и др.;</w:t>
            </w:r>
          </w:p>
          <w:p w:rsidR="00AD47F2" w:rsidRDefault="00AD47F2" w:rsidP="00E648AA">
            <w:r>
              <w:t xml:space="preserve">- </w:t>
            </w:r>
            <w:r w:rsidRPr="00912592">
              <w:t xml:space="preserve">измерение </w:t>
            </w:r>
            <w:proofErr w:type="gramStart"/>
            <w:r w:rsidRPr="00912592">
              <w:t>суммарной</w:t>
            </w:r>
            <w:proofErr w:type="gramEnd"/>
            <w:r w:rsidRPr="00912592">
              <w:t xml:space="preserve"> </w:t>
            </w:r>
            <w:proofErr w:type="spellStart"/>
            <w:r w:rsidRPr="00912592">
              <w:t>бета-активности</w:t>
            </w:r>
            <w:proofErr w:type="spellEnd"/>
            <w:r w:rsidRPr="00912592">
              <w:t xml:space="preserve"> счетных образцов. </w:t>
            </w:r>
          </w:p>
          <w:p w:rsidR="00AD47F2" w:rsidRDefault="00AD47F2" w:rsidP="00E648AA"/>
          <w:p w:rsidR="00AD47F2" w:rsidRDefault="00AD47F2" w:rsidP="00E648AA">
            <w:r w:rsidRPr="00912592">
              <w:t>Оборудование должно обладать следующими свойствами:</w:t>
            </w:r>
          </w:p>
          <w:p w:rsidR="00AD47F2" w:rsidRPr="00912592" w:rsidRDefault="00AD47F2" w:rsidP="00E648AA"/>
          <w:p w:rsidR="00AD47F2" w:rsidRPr="00912592" w:rsidRDefault="00AD47F2" w:rsidP="00E648AA">
            <w:r>
              <w:t xml:space="preserve">- </w:t>
            </w:r>
            <w:r w:rsidRPr="00912592">
              <w:t xml:space="preserve">возможность измерения активности радионуклида Sr-90 в пробах биологического происхождения </w:t>
            </w:r>
            <w:proofErr w:type="gramStart"/>
            <w:r w:rsidRPr="00912592">
              <w:t>без</w:t>
            </w:r>
            <w:proofErr w:type="gramEnd"/>
            <w:r w:rsidRPr="00912592">
              <w:t xml:space="preserve"> специальной </w:t>
            </w:r>
            <w:proofErr w:type="spellStart"/>
            <w:r w:rsidRPr="00912592">
              <w:t>пробоподготовки</w:t>
            </w:r>
            <w:proofErr w:type="spellEnd"/>
            <w:r w:rsidRPr="00912592">
              <w:t xml:space="preserve">; </w:t>
            </w:r>
          </w:p>
          <w:p w:rsidR="00AD47F2" w:rsidRPr="00912592" w:rsidRDefault="00AD47F2" w:rsidP="00E648AA">
            <w:r>
              <w:t xml:space="preserve">- </w:t>
            </w:r>
            <w:r w:rsidRPr="00912592">
              <w:t xml:space="preserve">возможность измерения активности радионуклида Sr-90 в пробах почвы и других пробах внешней среды с использованием специализированных методик ускоренного радиохимического концентрирования; </w:t>
            </w:r>
          </w:p>
          <w:p w:rsidR="00AD47F2" w:rsidRPr="00912592" w:rsidRDefault="00AD47F2" w:rsidP="00E648AA">
            <w:r>
              <w:t xml:space="preserve">- </w:t>
            </w:r>
            <w:r w:rsidRPr="00912592">
              <w:t xml:space="preserve">текущий </w:t>
            </w:r>
            <w:proofErr w:type="gramStart"/>
            <w:r w:rsidRPr="00912592">
              <w:t>контроль за</w:t>
            </w:r>
            <w:proofErr w:type="gramEnd"/>
            <w:r w:rsidRPr="00912592">
              <w:t xml:space="preserve"> работоспособностью спектрометра и стабильностью его метрологических характеристик; </w:t>
            </w:r>
          </w:p>
          <w:p w:rsidR="00AD47F2" w:rsidRPr="00912592" w:rsidRDefault="00AD47F2" w:rsidP="00E648AA">
            <w:r>
              <w:lastRenderedPageBreak/>
              <w:t xml:space="preserve">- </w:t>
            </w:r>
            <w:r w:rsidRPr="00912592">
              <w:t xml:space="preserve">светодиодная стабилизация, обеспечивающая высокую температурную стабильность измерительного тракта; </w:t>
            </w:r>
          </w:p>
          <w:p w:rsidR="00AD47F2" w:rsidRPr="00912592" w:rsidRDefault="00AD47F2" w:rsidP="00E648AA">
            <w:r>
              <w:t xml:space="preserve">- </w:t>
            </w:r>
            <w:r w:rsidRPr="00912592">
              <w:t xml:space="preserve">расчет неопределенности результатов измерений; </w:t>
            </w:r>
          </w:p>
          <w:p w:rsidR="00AD47F2" w:rsidRPr="00912592" w:rsidRDefault="00AD47F2" w:rsidP="00E648AA">
            <w:r w:rsidRPr="00912592">
              <w:t xml:space="preserve">размещение результатов измерений в базе данных; </w:t>
            </w:r>
          </w:p>
          <w:p w:rsidR="00AD47F2" w:rsidRPr="00912592" w:rsidRDefault="00AD47F2" w:rsidP="00E648AA">
            <w:r w:rsidRPr="00912592">
              <w:t>настраиваемая форма протокола измерений.</w:t>
            </w:r>
          </w:p>
          <w:p w:rsidR="00AD47F2" w:rsidRDefault="00AD47F2" w:rsidP="00E648AA"/>
          <w:p w:rsidR="00AD47F2" w:rsidRDefault="00AD47F2" w:rsidP="00E648AA">
            <w:r w:rsidRPr="00912592">
              <w:t>Комплект поставки:</w:t>
            </w:r>
          </w:p>
          <w:p w:rsidR="00AD47F2" w:rsidRPr="00912592" w:rsidRDefault="00AD47F2" w:rsidP="00E648AA"/>
          <w:p w:rsidR="00AD47F2" w:rsidRPr="00912592" w:rsidRDefault="00AD47F2" w:rsidP="00E648AA">
            <w:r>
              <w:t xml:space="preserve">- </w:t>
            </w:r>
            <w:r w:rsidRPr="00912592">
              <w:t xml:space="preserve">цифровой блок детектирования </w:t>
            </w:r>
            <w:proofErr w:type="spellStart"/>
            <w:r w:rsidRPr="00912592">
              <w:t>c</w:t>
            </w:r>
            <w:proofErr w:type="spellEnd"/>
            <w:r w:rsidRPr="00912592">
              <w:t xml:space="preserve"> встроенными блоками питания, усиления и АЦП; </w:t>
            </w:r>
          </w:p>
          <w:p w:rsidR="00AD47F2" w:rsidRPr="00912592" w:rsidRDefault="00AD47F2" w:rsidP="00E648AA">
            <w:r>
              <w:t xml:space="preserve">- </w:t>
            </w:r>
            <w:r w:rsidRPr="00912592">
              <w:t>защита свинцовая;</w:t>
            </w:r>
          </w:p>
          <w:p w:rsidR="00AD47F2" w:rsidRPr="00912592" w:rsidRDefault="00AD47F2" w:rsidP="00E648AA">
            <w:r>
              <w:t xml:space="preserve">- </w:t>
            </w:r>
            <w:r w:rsidRPr="00912592">
              <w:t xml:space="preserve">калибровочный источник </w:t>
            </w:r>
            <w:proofErr w:type="spellStart"/>
            <w:proofErr w:type="gramStart"/>
            <w:r w:rsidRPr="00912592">
              <w:t>бета-излучения</w:t>
            </w:r>
            <w:proofErr w:type="spellEnd"/>
            <w:proofErr w:type="gramEnd"/>
            <w:r w:rsidRPr="00912592">
              <w:t xml:space="preserve"> (Sr-90 + Y-90);</w:t>
            </w:r>
          </w:p>
          <w:p w:rsidR="00AD47F2" w:rsidRPr="00912592" w:rsidRDefault="00AD47F2" w:rsidP="00E648AA">
            <w:r>
              <w:t xml:space="preserve">- </w:t>
            </w:r>
            <w:r w:rsidRPr="00912592">
              <w:t xml:space="preserve">кювета для </w:t>
            </w:r>
            <w:proofErr w:type="spellStart"/>
            <w:proofErr w:type="gramStart"/>
            <w:r w:rsidRPr="00912592">
              <w:t>бета-спектрометра</w:t>
            </w:r>
            <w:proofErr w:type="spellEnd"/>
            <w:proofErr w:type="gramEnd"/>
            <w:r w:rsidRPr="00912592">
              <w:t xml:space="preserve"> (диаметром 70 мм) </w:t>
            </w:r>
            <w:r>
              <w:t>(</w:t>
            </w:r>
            <w:r w:rsidRPr="00912592">
              <w:t>5 шт.</w:t>
            </w:r>
            <w:r>
              <w:t>)</w:t>
            </w:r>
            <w:r w:rsidRPr="00912592">
              <w:t>;</w:t>
            </w:r>
          </w:p>
          <w:p w:rsidR="00AD47F2" w:rsidRPr="00912592" w:rsidRDefault="00AD47F2" w:rsidP="00E648AA">
            <w:r>
              <w:t xml:space="preserve">- </w:t>
            </w:r>
            <w:r w:rsidRPr="00912592">
              <w:t xml:space="preserve">устройство для уплотнения проб; </w:t>
            </w:r>
          </w:p>
          <w:p w:rsidR="00AD47F2" w:rsidRPr="00912592" w:rsidRDefault="00AD47F2" w:rsidP="00E648AA">
            <w:r>
              <w:t xml:space="preserve">- </w:t>
            </w:r>
            <w:r w:rsidRPr="00912592">
              <w:t xml:space="preserve">методика измерения активности радионуклидов с использованием сцинтилляционного </w:t>
            </w:r>
            <w:proofErr w:type="spellStart"/>
            <w:proofErr w:type="gramStart"/>
            <w:r w:rsidRPr="00912592">
              <w:t>бета-спектрометра</w:t>
            </w:r>
            <w:proofErr w:type="spellEnd"/>
            <w:proofErr w:type="gramEnd"/>
            <w:r w:rsidRPr="00912592">
              <w:t xml:space="preserve"> «Прогресс»;</w:t>
            </w:r>
          </w:p>
          <w:p w:rsidR="00AD47F2" w:rsidRPr="00912592" w:rsidRDefault="00AD47F2" w:rsidP="00E648AA">
            <w:r>
              <w:t xml:space="preserve">- </w:t>
            </w:r>
            <w:r w:rsidRPr="00912592">
              <w:t xml:space="preserve">программное обеспечение «Прогресс»; </w:t>
            </w:r>
          </w:p>
          <w:p w:rsidR="00AD47F2" w:rsidRDefault="00AD47F2" w:rsidP="00E648AA">
            <w:r w:rsidRPr="00670CB7">
              <w:t>- ПЭВМ (</w:t>
            </w:r>
            <w:proofErr w:type="spellStart"/>
            <w:r w:rsidRPr="00670CB7">
              <w:t>Intel</w:t>
            </w:r>
            <w:proofErr w:type="spellEnd"/>
            <w:r w:rsidRPr="00670CB7">
              <w:t xml:space="preserve"> </w:t>
            </w:r>
            <w:proofErr w:type="spellStart"/>
            <w:r w:rsidRPr="00670CB7">
              <w:t>core</w:t>
            </w:r>
            <w:proofErr w:type="spellEnd"/>
            <w:r w:rsidRPr="00670CB7">
              <w:t xml:space="preserve"> 2 DUO / </w:t>
            </w:r>
            <w:r>
              <w:t xml:space="preserve">не менее </w:t>
            </w:r>
            <w:r w:rsidRPr="00670CB7">
              <w:t xml:space="preserve">1024 </w:t>
            </w:r>
            <w:proofErr w:type="spellStart"/>
            <w:r w:rsidRPr="00670CB7">
              <w:t>Mb</w:t>
            </w:r>
            <w:proofErr w:type="spellEnd"/>
            <w:r w:rsidRPr="00670CB7">
              <w:t xml:space="preserve"> /</w:t>
            </w:r>
            <w:r>
              <w:t>не менее</w:t>
            </w:r>
            <w:r w:rsidRPr="00670CB7">
              <w:t xml:space="preserve"> 250 </w:t>
            </w:r>
            <w:proofErr w:type="spellStart"/>
            <w:r w:rsidRPr="00670CB7">
              <w:t>Gb</w:t>
            </w:r>
            <w:proofErr w:type="spellEnd"/>
            <w:r w:rsidRPr="00670CB7">
              <w:t xml:space="preserve"> / </w:t>
            </w:r>
            <w:proofErr w:type="spellStart"/>
            <w:r w:rsidRPr="00670CB7">
              <w:t>dvd-rw</w:t>
            </w:r>
            <w:proofErr w:type="spellEnd"/>
            <w:r w:rsidRPr="00670CB7">
              <w:t xml:space="preserve"> / Монитор TFT</w:t>
            </w:r>
            <w:r>
              <w:t xml:space="preserve"> не менее</w:t>
            </w:r>
            <w:r w:rsidRPr="00670CB7">
              <w:t xml:space="preserve"> 19’’, </w:t>
            </w:r>
            <w:proofErr w:type="spellStart"/>
            <w:r w:rsidRPr="00670CB7">
              <w:t>Windows</w:t>
            </w:r>
            <w:proofErr w:type="spellEnd"/>
            <w:r w:rsidRPr="00670CB7">
              <w:t xml:space="preserve"> 7 </w:t>
            </w:r>
            <w:proofErr w:type="spellStart"/>
            <w:r w:rsidRPr="00670CB7">
              <w:t>Home</w:t>
            </w:r>
            <w:proofErr w:type="spellEnd"/>
            <w:r w:rsidRPr="00670CB7">
              <w:t xml:space="preserve"> </w:t>
            </w:r>
            <w:proofErr w:type="spellStart"/>
            <w:r w:rsidRPr="00670CB7">
              <w:t>Basic</w:t>
            </w:r>
            <w:proofErr w:type="spellEnd"/>
            <w:r w:rsidRPr="00670CB7">
              <w:t xml:space="preserve"> (OEM), сет</w:t>
            </w:r>
            <w:r>
              <w:t>евой</w:t>
            </w:r>
            <w:r w:rsidRPr="00670CB7">
              <w:t xml:space="preserve"> фильтр, мышь, коврик для мыши, клавиатура)</w:t>
            </w:r>
            <w:r>
              <w:t>;</w:t>
            </w:r>
          </w:p>
          <w:p w:rsidR="00AD47F2" w:rsidRDefault="00AD47F2" w:rsidP="00E648AA">
            <w:r>
              <w:t xml:space="preserve">- </w:t>
            </w:r>
            <w:r w:rsidRPr="00670CB7">
              <w:t xml:space="preserve">лазерный принтер HP </w:t>
            </w:r>
            <w:proofErr w:type="spellStart"/>
            <w:r w:rsidRPr="00670CB7">
              <w:t>LaserJet</w:t>
            </w:r>
            <w:proofErr w:type="spellEnd"/>
            <w:r w:rsidRPr="00670CB7">
              <w:t xml:space="preserve"> P1102</w:t>
            </w:r>
            <w:r>
              <w:t xml:space="preserve"> (или эквивалент).</w:t>
            </w:r>
          </w:p>
          <w:p w:rsidR="00AD47F2" w:rsidRDefault="00AD47F2" w:rsidP="00E648AA"/>
          <w:p w:rsidR="00AD47F2" w:rsidRDefault="00AD47F2" w:rsidP="00E648AA">
            <w:r w:rsidRPr="00B331C1">
              <w:t>Технические характеристики:</w:t>
            </w:r>
          </w:p>
          <w:p w:rsidR="00AD47F2" w:rsidRPr="00A472B5" w:rsidRDefault="00AD47F2" w:rsidP="00E648AA"/>
          <w:tbl>
            <w:tblPr>
              <w:tblW w:w="5000" w:type="pct"/>
              <w:tblLayout w:type="fixed"/>
              <w:tblCellMar>
                <w:left w:w="0" w:type="dxa"/>
                <w:right w:w="0" w:type="dxa"/>
              </w:tblCellMar>
              <w:tblLook w:val="04A0"/>
            </w:tblPr>
            <w:tblGrid>
              <w:gridCol w:w="3302"/>
              <w:gridCol w:w="2136"/>
            </w:tblGrid>
            <w:tr w:rsidR="00AD47F2" w:rsidTr="00E648AA">
              <w:tc>
                <w:tcPr>
                  <w:tcW w:w="5958"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D47F2" w:rsidRPr="0003622B" w:rsidRDefault="00AD47F2" w:rsidP="00E648AA">
                  <w:pPr>
                    <w:rPr>
                      <w:color w:val="505050"/>
                    </w:rPr>
                  </w:pPr>
                  <w:r w:rsidRPr="0003622B">
                    <w:rPr>
                      <w:color w:val="505050"/>
                    </w:rPr>
                    <w:t>Тип детектора</w:t>
                  </w:r>
                </w:p>
              </w:tc>
              <w:tc>
                <w:tcPr>
                  <w:tcW w:w="3821"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D47F2" w:rsidRPr="0003622B" w:rsidRDefault="00AD47F2" w:rsidP="00E648AA">
                  <w:pPr>
                    <w:rPr>
                      <w:color w:val="505050"/>
                    </w:rPr>
                  </w:pPr>
                  <w:r w:rsidRPr="0003622B">
                    <w:rPr>
                      <w:color w:val="505050"/>
                    </w:rPr>
                    <w:t>сцинтилляционный пластиковый</w:t>
                  </w:r>
                </w:p>
              </w:tc>
            </w:tr>
            <w:tr w:rsidR="00AD47F2" w:rsidTr="00E648AA">
              <w:tc>
                <w:tcPr>
                  <w:tcW w:w="5958"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D47F2" w:rsidRPr="0003622B" w:rsidRDefault="00AD47F2" w:rsidP="00E648AA">
                  <w:pPr>
                    <w:rPr>
                      <w:color w:val="505050"/>
                    </w:rPr>
                  </w:pPr>
                  <w:r w:rsidRPr="0003622B">
                    <w:rPr>
                      <w:color w:val="505050"/>
                    </w:rPr>
                    <w:t>Размеры детектора</w:t>
                  </w:r>
                </w:p>
              </w:tc>
              <w:tc>
                <w:tcPr>
                  <w:tcW w:w="3821"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D47F2" w:rsidRPr="0003622B" w:rsidRDefault="00AD47F2" w:rsidP="00E648AA">
                  <w:pPr>
                    <w:rPr>
                      <w:color w:val="505050"/>
                    </w:rPr>
                  </w:pPr>
                  <w:r w:rsidRPr="0003622B">
                    <w:rPr>
                      <w:color w:val="505050"/>
                    </w:rPr>
                    <w:t>Ø70×10 мм</w:t>
                  </w:r>
                </w:p>
              </w:tc>
            </w:tr>
            <w:tr w:rsidR="00AD47F2" w:rsidTr="00E648AA">
              <w:tc>
                <w:tcPr>
                  <w:tcW w:w="5958"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D47F2" w:rsidRPr="0003622B" w:rsidRDefault="00AD47F2" w:rsidP="00E648AA">
                  <w:pPr>
                    <w:rPr>
                      <w:color w:val="505050"/>
                    </w:rPr>
                  </w:pPr>
                  <w:r w:rsidRPr="0003622B">
                    <w:rPr>
                      <w:color w:val="505050"/>
                    </w:rPr>
                    <w:t>Масса счетного образца</w:t>
                  </w:r>
                </w:p>
              </w:tc>
              <w:tc>
                <w:tcPr>
                  <w:tcW w:w="3821"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D47F2" w:rsidRPr="0003622B" w:rsidRDefault="00AD47F2" w:rsidP="00E648AA">
                  <w:pPr>
                    <w:rPr>
                      <w:color w:val="505050"/>
                    </w:rPr>
                  </w:pPr>
                  <w:r w:rsidRPr="0003622B">
                    <w:rPr>
                      <w:color w:val="505050"/>
                    </w:rPr>
                    <w:t xml:space="preserve">до 15 г </w:t>
                  </w:r>
                </w:p>
              </w:tc>
            </w:tr>
            <w:tr w:rsidR="00AD47F2" w:rsidTr="00E648AA">
              <w:tc>
                <w:tcPr>
                  <w:tcW w:w="5958"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D47F2" w:rsidRPr="0003622B" w:rsidRDefault="00AD47F2" w:rsidP="00E648AA">
                  <w:pPr>
                    <w:rPr>
                      <w:color w:val="505050"/>
                    </w:rPr>
                  </w:pPr>
                  <w:r w:rsidRPr="0003622B">
                    <w:rPr>
                      <w:color w:val="505050"/>
                    </w:rPr>
                    <w:t>Энергетический диапазон</w:t>
                  </w:r>
                </w:p>
              </w:tc>
              <w:tc>
                <w:tcPr>
                  <w:tcW w:w="3821"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D47F2" w:rsidRPr="0003622B" w:rsidRDefault="00AD47F2" w:rsidP="00E648AA">
                  <w:pPr>
                    <w:rPr>
                      <w:color w:val="505050"/>
                    </w:rPr>
                  </w:pPr>
                  <w:r w:rsidRPr="0003622B">
                    <w:rPr>
                      <w:color w:val="505050"/>
                    </w:rPr>
                    <w:t>200 ÷ 3000 кэВ</w:t>
                  </w:r>
                </w:p>
              </w:tc>
            </w:tr>
            <w:tr w:rsidR="00AD47F2" w:rsidTr="00E648AA">
              <w:tc>
                <w:tcPr>
                  <w:tcW w:w="5958"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D47F2" w:rsidRPr="0003622B" w:rsidRDefault="00AD47F2" w:rsidP="00E648AA">
                  <w:pPr>
                    <w:rPr>
                      <w:color w:val="505050"/>
                    </w:rPr>
                  </w:pPr>
                  <w:r w:rsidRPr="0003622B">
                    <w:rPr>
                      <w:color w:val="505050"/>
                    </w:rPr>
                    <w:t xml:space="preserve">Фон, </w:t>
                  </w:r>
                  <w:proofErr w:type="spellStart"/>
                  <w:r w:rsidRPr="0003622B">
                    <w:rPr>
                      <w:color w:val="505050"/>
                    </w:rPr>
                    <w:t>имп</w:t>
                  </w:r>
                  <w:proofErr w:type="spellEnd"/>
                  <w:r w:rsidRPr="0003622B">
                    <w:rPr>
                      <w:color w:val="505050"/>
                    </w:rPr>
                    <w:t>/</w:t>
                  </w:r>
                  <w:proofErr w:type="gramStart"/>
                  <w:r w:rsidRPr="0003622B">
                    <w:rPr>
                      <w:color w:val="505050"/>
                    </w:rPr>
                    <w:t>с</w:t>
                  </w:r>
                  <w:proofErr w:type="gramEnd"/>
                  <w:r w:rsidRPr="0003622B">
                    <w:rPr>
                      <w:color w:val="505050"/>
                    </w:rPr>
                    <w:t>, не более</w:t>
                  </w:r>
                </w:p>
              </w:tc>
              <w:tc>
                <w:tcPr>
                  <w:tcW w:w="3821"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D47F2" w:rsidRPr="0003622B" w:rsidRDefault="00AD47F2" w:rsidP="00E648AA">
                  <w:pPr>
                    <w:rPr>
                      <w:color w:val="505050"/>
                    </w:rPr>
                  </w:pPr>
                  <w:r w:rsidRPr="0003622B">
                    <w:rPr>
                      <w:color w:val="505050"/>
                    </w:rPr>
                    <w:t xml:space="preserve">1,7 или 10 </w:t>
                  </w:r>
                </w:p>
              </w:tc>
            </w:tr>
            <w:tr w:rsidR="00AD47F2" w:rsidTr="00E648AA">
              <w:tc>
                <w:tcPr>
                  <w:tcW w:w="9779" w:type="dxa"/>
                  <w:gridSpan w:val="2"/>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D47F2" w:rsidRPr="0003622B" w:rsidRDefault="00AD47F2" w:rsidP="00E648AA">
                  <w:pPr>
                    <w:rPr>
                      <w:color w:val="505050"/>
                    </w:rPr>
                  </w:pPr>
                  <w:r w:rsidRPr="0003622B">
                    <w:rPr>
                      <w:color w:val="505050"/>
                    </w:rPr>
                    <w:t xml:space="preserve">Минимальная измеряемая активность (Sr-90) в </w:t>
                  </w:r>
                  <w:r w:rsidRPr="0003622B">
                    <w:rPr>
                      <w:color w:val="505050"/>
                    </w:rPr>
                    <w:lastRenderedPageBreak/>
                    <w:t>счётном образце массой 10 г в стандартной кювете за время измерения 1 час составляет:</w:t>
                  </w:r>
                </w:p>
              </w:tc>
            </w:tr>
            <w:tr w:rsidR="00AD47F2" w:rsidTr="00E648AA">
              <w:tc>
                <w:tcPr>
                  <w:tcW w:w="5958"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D47F2" w:rsidRPr="0003622B" w:rsidRDefault="00AD47F2" w:rsidP="00E648AA">
                  <w:pPr>
                    <w:rPr>
                      <w:color w:val="505050"/>
                    </w:rPr>
                  </w:pPr>
                  <w:r w:rsidRPr="0003622B">
                    <w:rPr>
                      <w:color w:val="505050"/>
                    </w:rPr>
                    <w:lastRenderedPageBreak/>
                    <w:t>- при отсутствии калия-40 в измеряемой пробе</w:t>
                  </w:r>
                </w:p>
              </w:tc>
              <w:tc>
                <w:tcPr>
                  <w:tcW w:w="3821"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D47F2" w:rsidRPr="0003622B" w:rsidRDefault="00AD47F2" w:rsidP="00E648AA">
                  <w:pPr>
                    <w:rPr>
                      <w:color w:val="505050"/>
                    </w:rPr>
                  </w:pPr>
                  <w:r w:rsidRPr="0003622B">
                    <w:rPr>
                      <w:color w:val="505050"/>
                    </w:rPr>
                    <w:t xml:space="preserve">0,1 Бк </w:t>
                  </w:r>
                </w:p>
              </w:tc>
            </w:tr>
            <w:tr w:rsidR="00AD47F2" w:rsidTr="00E648AA">
              <w:tc>
                <w:tcPr>
                  <w:tcW w:w="5958"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D47F2" w:rsidRPr="0003622B" w:rsidRDefault="00AD47F2" w:rsidP="00E648AA">
                  <w:pPr>
                    <w:rPr>
                      <w:color w:val="505050"/>
                    </w:rPr>
                  </w:pPr>
                  <w:r w:rsidRPr="0003622B">
                    <w:rPr>
                      <w:color w:val="505050"/>
                    </w:rPr>
                    <w:t>- при наличии калия-40 активностью до 5 Бк/г в пробе</w:t>
                  </w:r>
                </w:p>
              </w:tc>
              <w:tc>
                <w:tcPr>
                  <w:tcW w:w="3821"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D47F2" w:rsidRPr="0003622B" w:rsidRDefault="00AD47F2" w:rsidP="00E648AA">
                  <w:pPr>
                    <w:rPr>
                      <w:color w:val="505050"/>
                    </w:rPr>
                  </w:pPr>
                  <w:r w:rsidRPr="0003622B">
                    <w:rPr>
                      <w:color w:val="505050"/>
                    </w:rPr>
                    <w:t>0,5 Бк</w:t>
                  </w:r>
                </w:p>
              </w:tc>
            </w:tr>
            <w:tr w:rsidR="00AD47F2" w:rsidTr="00E648AA">
              <w:tc>
                <w:tcPr>
                  <w:tcW w:w="5958"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D47F2" w:rsidRPr="0003622B" w:rsidRDefault="00AD47F2" w:rsidP="00E648AA">
                  <w:pPr>
                    <w:rPr>
                      <w:color w:val="505050"/>
                    </w:rPr>
                  </w:pPr>
                  <w:r w:rsidRPr="0003622B">
                    <w:rPr>
                      <w:color w:val="505050"/>
                    </w:rPr>
                    <w:t>Основная погрешность измерения</w:t>
                  </w:r>
                </w:p>
              </w:tc>
              <w:tc>
                <w:tcPr>
                  <w:tcW w:w="3821"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D47F2" w:rsidRPr="0003622B" w:rsidRDefault="00AD47F2" w:rsidP="00E648AA">
                  <w:pPr>
                    <w:rPr>
                      <w:color w:val="505050"/>
                    </w:rPr>
                  </w:pPr>
                  <w:r w:rsidRPr="0003622B">
                    <w:rPr>
                      <w:color w:val="505050"/>
                    </w:rPr>
                    <w:t>не более 30 %</w:t>
                  </w:r>
                </w:p>
              </w:tc>
            </w:tr>
            <w:tr w:rsidR="00AD47F2" w:rsidTr="00E648AA">
              <w:tc>
                <w:tcPr>
                  <w:tcW w:w="5958"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D47F2" w:rsidRPr="0003622B" w:rsidRDefault="00AD47F2" w:rsidP="00E648AA">
                  <w:pPr>
                    <w:rPr>
                      <w:color w:val="505050"/>
                    </w:rPr>
                  </w:pPr>
                  <w:r w:rsidRPr="0003622B">
                    <w:rPr>
                      <w:color w:val="505050"/>
                    </w:rPr>
                    <w:t>Потребляемая мощность</w:t>
                  </w:r>
                </w:p>
              </w:tc>
              <w:tc>
                <w:tcPr>
                  <w:tcW w:w="3821"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D47F2" w:rsidRPr="0003622B" w:rsidRDefault="00AD47F2" w:rsidP="00E648AA">
                  <w:pPr>
                    <w:rPr>
                      <w:color w:val="505050"/>
                    </w:rPr>
                  </w:pPr>
                  <w:r w:rsidRPr="0003622B">
                    <w:rPr>
                      <w:color w:val="505050"/>
                    </w:rPr>
                    <w:t>не более 200 Вт</w:t>
                  </w:r>
                </w:p>
              </w:tc>
            </w:tr>
            <w:tr w:rsidR="00AD47F2" w:rsidTr="00E648AA">
              <w:tc>
                <w:tcPr>
                  <w:tcW w:w="5958"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D47F2" w:rsidRPr="0003622B" w:rsidRDefault="00AD47F2" w:rsidP="00E648AA">
                  <w:pPr>
                    <w:rPr>
                      <w:color w:val="505050"/>
                    </w:rPr>
                  </w:pPr>
                  <w:r w:rsidRPr="0003622B">
                    <w:rPr>
                      <w:color w:val="505050"/>
                    </w:rPr>
                    <w:t>Диапазон рабочих температур</w:t>
                  </w:r>
                </w:p>
              </w:tc>
              <w:tc>
                <w:tcPr>
                  <w:tcW w:w="3821"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D47F2" w:rsidRPr="0003622B" w:rsidRDefault="00AD47F2" w:rsidP="00E648AA">
                  <w:pPr>
                    <w:rPr>
                      <w:color w:val="505050"/>
                    </w:rPr>
                  </w:pPr>
                  <w:r w:rsidRPr="0003622B">
                    <w:rPr>
                      <w:color w:val="505050"/>
                    </w:rPr>
                    <w:t>+10 ÷ +40</w:t>
                  </w:r>
                  <w:proofErr w:type="gramStart"/>
                  <w:r w:rsidRPr="0003622B">
                    <w:rPr>
                      <w:color w:val="505050"/>
                      <w:vertAlign w:val="superscript"/>
                    </w:rPr>
                    <w:t>°</w:t>
                  </w:r>
                  <w:r w:rsidRPr="0003622B">
                    <w:rPr>
                      <w:color w:val="505050"/>
                    </w:rPr>
                    <w:t>С</w:t>
                  </w:r>
                  <w:proofErr w:type="gramEnd"/>
                </w:p>
              </w:tc>
            </w:tr>
            <w:tr w:rsidR="00AD47F2" w:rsidTr="00E648AA">
              <w:tc>
                <w:tcPr>
                  <w:tcW w:w="5958"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D47F2" w:rsidRPr="0003622B" w:rsidRDefault="00AD47F2" w:rsidP="00E648AA">
                  <w:pPr>
                    <w:rPr>
                      <w:color w:val="505050"/>
                    </w:rPr>
                  </w:pPr>
                  <w:r w:rsidRPr="0003622B">
                    <w:rPr>
                      <w:color w:val="505050"/>
                    </w:rPr>
                    <w:t>Подключение блока детектирования к ПЭВМ</w:t>
                  </w:r>
                </w:p>
              </w:tc>
              <w:tc>
                <w:tcPr>
                  <w:tcW w:w="3821"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D47F2" w:rsidRPr="0003622B" w:rsidRDefault="00AD47F2" w:rsidP="00E648AA">
                  <w:pPr>
                    <w:rPr>
                      <w:color w:val="505050"/>
                    </w:rPr>
                  </w:pPr>
                  <w:r w:rsidRPr="0003622B">
                    <w:rPr>
                      <w:color w:val="505050"/>
                    </w:rPr>
                    <w:t>USB</w:t>
                  </w:r>
                </w:p>
              </w:tc>
            </w:tr>
            <w:tr w:rsidR="00AD47F2" w:rsidTr="00E648AA">
              <w:tc>
                <w:tcPr>
                  <w:tcW w:w="5958"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D47F2" w:rsidRPr="0003622B" w:rsidRDefault="00AD47F2" w:rsidP="00E648AA">
                  <w:pPr>
                    <w:rPr>
                      <w:color w:val="505050"/>
                    </w:rPr>
                  </w:pPr>
                  <w:r w:rsidRPr="0003622B">
                    <w:rPr>
                      <w:color w:val="505050"/>
                    </w:rPr>
                    <w:t>Масса со свинцовой защитой (без ПЭВМ)</w:t>
                  </w:r>
                </w:p>
              </w:tc>
              <w:tc>
                <w:tcPr>
                  <w:tcW w:w="3821"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D47F2" w:rsidRPr="0003622B" w:rsidRDefault="00AD47F2" w:rsidP="00E648AA">
                  <w:pPr>
                    <w:rPr>
                      <w:color w:val="505050"/>
                    </w:rPr>
                  </w:pPr>
                  <w:r w:rsidRPr="0003622B">
                    <w:rPr>
                      <w:color w:val="505050"/>
                    </w:rPr>
                    <w:t>не более 50 кг</w:t>
                  </w:r>
                </w:p>
              </w:tc>
            </w:tr>
          </w:tbl>
          <w:p w:rsidR="00AD47F2" w:rsidRPr="00404190" w:rsidRDefault="00AD47F2" w:rsidP="00E648AA"/>
        </w:tc>
        <w:tc>
          <w:tcPr>
            <w:tcW w:w="992" w:type="dxa"/>
          </w:tcPr>
          <w:p w:rsidR="00AD47F2" w:rsidRPr="00404190" w:rsidRDefault="00AD47F2" w:rsidP="00E648AA">
            <w:r w:rsidRPr="00404190">
              <w:lastRenderedPageBreak/>
              <w:t>Не менее 12 мес.</w:t>
            </w:r>
          </w:p>
        </w:tc>
        <w:tc>
          <w:tcPr>
            <w:tcW w:w="1045" w:type="dxa"/>
          </w:tcPr>
          <w:p w:rsidR="00AD47F2" w:rsidRPr="0003622B" w:rsidRDefault="00AD47F2" w:rsidP="00E648AA">
            <w:r w:rsidRPr="0003622B">
              <w:t xml:space="preserve">1 </w:t>
            </w:r>
            <w:proofErr w:type="spellStart"/>
            <w:proofErr w:type="gramStart"/>
            <w:r>
              <w:t>к-т</w:t>
            </w:r>
            <w:proofErr w:type="spellEnd"/>
            <w:proofErr w:type="gramEnd"/>
            <w:r w:rsidRPr="0003622B">
              <w:t>.</w:t>
            </w:r>
          </w:p>
        </w:tc>
      </w:tr>
      <w:tr w:rsidR="00AD47F2" w:rsidRPr="00404190" w:rsidTr="00AD47F2">
        <w:trPr>
          <w:trHeight w:val="979"/>
          <w:jc w:val="center"/>
        </w:trPr>
        <w:tc>
          <w:tcPr>
            <w:tcW w:w="493" w:type="dxa"/>
          </w:tcPr>
          <w:p w:rsidR="00AD47F2" w:rsidRPr="00894FEA" w:rsidRDefault="00AD47F2" w:rsidP="00E648AA">
            <w:r w:rsidRPr="00894FEA">
              <w:lastRenderedPageBreak/>
              <w:t>4.</w:t>
            </w:r>
          </w:p>
        </w:tc>
        <w:tc>
          <w:tcPr>
            <w:tcW w:w="2113" w:type="dxa"/>
          </w:tcPr>
          <w:p w:rsidR="00AD47F2" w:rsidRPr="00894FEA" w:rsidRDefault="00AD47F2" w:rsidP="00E648AA">
            <w:r w:rsidRPr="00894FEA">
              <w:rPr>
                <w:color w:val="000000"/>
              </w:rPr>
              <w:t>Альфа-радиометр "Прогресс-Ар" (</w:t>
            </w:r>
            <w:r w:rsidRPr="0003622B">
              <w:rPr>
                <w:color w:val="000000"/>
              </w:rPr>
              <w:t>или эквивалент</w:t>
            </w:r>
            <w:r w:rsidRPr="00894FEA">
              <w:rPr>
                <w:color w:val="000000"/>
              </w:rPr>
              <w:t>)</w:t>
            </w:r>
          </w:p>
        </w:tc>
        <w:tc>
          <w:tcPr>
            <w:tcW w:w="5670" w:type="dxa"/>
          </w:tcPr>
          <w:p w:rsidR="00AD47F2" w:rsidRDefault="00AD47F2" w:rsidP="00E648AA">
            <w:r w:rsidRPr="00CE7DF4">
              <w:t>Назначение:</w:t>
            </w:r>
          </w:p>
          <w:p w:rsidR="00AD47F2" w:rsidRPr="00CE7DF4" w:rsidRDefault="00AD47F2" w:rsidP="00E648AA"/>
          <w:p w:rsidR="00AD47F2" w:rsidRPr="00CE7DF4" w:rsidRDefault="00AD47F2" w:rsidP="00E648AA">
            <w:r>
              <w:t xml:space="preserve">- </w:t>
            </w:r>
            <w:r w:rsidRPr="00CE7DF4">
              <w:t xml:space="preserve">измерение суммарной активности </w:t>
            </w:r>
            <w:proofErr w:type="spellStart"/>
            <w:r w:rsidRPr="00CE7DF4">
              <w:t>альфа-излучающих</w:t>
            </w:r>
            <w:proofErr w:type="spellEnd"/>
            <w:r w:rsidRPr="00CE7DF4">
              <w:t xml:space="preserve"> радионуклидов в тонкослойных счетных образцах;</w:t>
            </w:r>
          </w:p>
          <w:p w:rsidR="00AD47F2" w:rsidRPr="00CE7DF4" w:rsidRDefault="00AD47F2" w:rsidP="00E648AA">
            <w:r>
              <w:t xml:space="preserve">- </w:t>
            </w:r>
            <w:r w:rsidRPr="00CE7DF4">
              <w:t xml:space="preserve">измерение суммарной активности </w:t>
            </w:r>
            <w:proofErr w:type="spellStart"/>
            <w:r w:rsidRPr="00CE7DF4">
              <w:t>альфа</w:t>
            </w:r>
            <w:r w:rsidRPr="00CE7DF4">
              <w:softHyphen/>
              <w:t>-излучающих</w:t>
            </w:r>
            <w:proofErr w:type="spellEnd"/>
            <w:r w:rsidRPr="00CE7DF4">
              <w:t xml:space="preserve"> радионуклидов в толстослойных счетных образцах;</w:t>
            </w:r>
          </w:p>
          <w:p w:rsidR="00AD47F2" w:rsidRPr="00CE7DF4" w:rsidRDefault="00AD47F2" w:rsidP="00E648AA">
            <w:r>
              <w:t xml:space="preserve">- </w:t>
            </w:r>
            <w:r w:rsidRPr="00CE7DF4">
              <w:t xml:space="preserve">измерение </w:t>
            </w:r>
            <w:proofErr w:type="gramStart"/>
            <w:r w:rsidRPr="00CE7DF4">
              <w:t>суммарной</w:t>
            </w:r>
            <w:proofErr w:type="gramEnd"/>
            <w:r w:rsidRPr="00CE7DF4">
              <w:t xml:space="preserve"> </w:t>
            </w:r>
            <w:proofErr w:type="spellStart"/>
            <w:r w:rsidRPr="00CE7DF4">
              <w:t>альфа-</w:t>
            </w:r>
            <w:r w:rsidRPr="00CE7DF4">
              <w:softHyphen/>
              <w:t>активности</w:t>
            </w:r>
            <w:proofErr w:type="spellEnd"/>
            <w:r w:rsidRPr="00CE7DF4">
              <w:t>, осажденной на аэрозольном фильтре.</w:t>
            </w:r>
          </w:p>
          <w:p w:rsidR="00AD47F2" w:rsidRDefault="00AD47F2" w:rsidP="00E648AA"/>
          <w:p w:rsidR="00AD47F2" w:rsidRDefault="00AD47F2" w:rsidP="00E648AA">
            <w:r w:rsidRPr="00912592">
              <w:t>Оборудование должно обладать следующими свойствами:</w:t>
            </w:r>
          </w:p>
          <w:p w:rsidR="00AD47F2" w:rsidRPr="00912592" w:rsidRDefault="00AD47F2" w:rsidP="00E648AA"/>
          <w:p w:rsidR="00AD47F2" w:rsidRPr="00CE7DF4" w:rsidRDefault="00AD47F2" w:rsidP="00E648AA">
            <w:r>
              <w:t xml:space="preserve">- </w:t>
            </w:r>
            <w:proofErr w:type="spellStart"/>
            <w:r w:rsidRPr="00CE7DF4">
              <w:t>светозащищенный</w:t>
            </w:r>
            <w:proofErr w:type="spellEnd"/>
            <w:r w:rsidRPr="00CE7DF4">
              <w:t xml:space="preserve"> корпус;</w:t>
            </w:r>
          </w:p>
          <w:p w:rsidR="00AD47F2" w:rsidRPr="00CE7DF4" w:rsidRDefault="00AD47F2" w:rsidP="00E648AA">
            <w:r>
              <w:t xml:space="preserve">- </w:t>
            </w:r>
            <w:r w:rsidRPr="00CE7DF4">
              <w:t>система блокировки высокого напряжения при смене образца;</w:t>
            </w:r>
          </w:p>
          <w:p w:rsidR="00AD47F2" w:rsidRPr="00CE7DF4" w:rsidRDefault="00AD47F2" w:rsidP="00E648AA">
            <w:r>
              <w:t xml:space="preserve">- </w:t>
            </w:r>
            <w:r w:rsidRPr="00CE7DF4">
              <w:t xml:space="preserve">текущий </w:t>
            </w:r>
            <w:proofErr w:type="gramStart"/>
            <w:r w:rsidRPr="00CE7DF4">
              <w:t>контроль за</w:t>
            </w:r>
            <w:proofErr w:type="gramEnd"/>
            <w:r w:rsidRPr="00CE7DF4">
              <w:t xml:space="preserve"> работоспособностью спектрометра и стабильностью его метроло</w:t>
            </w:r>
            <w:r w:rsidRPr="00CE7DF4">
              <w:softHyphen/>
              <w:t xml:space="preserve">гических характеристик; </w:t>
            </w:r>
          </w:p>
          <w:p w:rsidR="00AD47F2" w:rsidRPr="00CE7DF4" w:rsidRDefault="00AD47F2" w:rsidP="00E648AA">
            <w:r>
              <w:t xml:space="preserve">- </w:t>
            </w:r>
            <w:r w:rsidRPr="00CE7DF4">
              <w:t xml:space="preserve">светодиодная стабилизация, обеспечивающая высокую температурную стабильность </w:t>
            </w:r>
            <w:r w:rsidRPr="00CE7DF4">
              <w:lastRenderedPageBreak/>
              <w:t xml:space="preserve">измерительного тракта; </w:t>
            </w:r>
          </w:p>
          <w:p w:rsidR="00AD47F2" w:rsidRPr="00CE7DF4" w:rsidRDefault="00AD47F2" w:rsidP="00E648AA">
            <w:r>
              <w:t xml:space="preserve">- </w:t>
            </w:r>
            <w:r w:rsidRPr="00CE7DF4">
              <w:t>расчет неопределенности результатов измерений;</w:t>
            </w:r>
          </w:p>
          <w:p w:rsidR="00AD47F2" w:rsidRPr="00CE7DF4" w:rsidRDefault="00AD47F2" w:rsidP="00E648AA">
            <w:r>
              <w:t xml:space="preserve">- </w:t>
            </w:r>
            <w:r w:rsidRPr="00CE7DF4">
              <w:t>размещение результатов измерений в базе данных;</w:t>
            </w:r>
          </w:p>
          <w:p w:rsidR="00AD47F2" w:rsidRPr="00CE7DF4" w:rsidRDefault="00AD47F2" w:rsidP="00E648AA">
            <w:r>
              <w:t xml:space="preserve">- </w:t>
            </w:r>
            <w:r w:rsidRPr="00CE7DF4">
              <w:t>настраиваемая форма протокола измерений.</w:t>
            </w:r>
          </w:p>
          <w:p w:rsidR="00AD47F2" w:rsidRDefault="00AD47F2" w:rsidP="00E648AA"/>
          <w:p w:rsidR="00AD47F2" w:rsidRDefault="00AD47F2" w:rsidP="00E648AA">
            <w:r w:rsidRPr="006C56B2">
              <w:t>Комплект поставки:</w:t>
            </w:r>
          </w:p>
          <w:p w:rsidR="00AD47F2" w:rsidRPr="006C56B2" w:rsidRDefault="00AD47F2" w:rsidP="00E648AA"/>
          <w:p w:rsidR="00AD47F2" w:rsidRPr="00CE7DF4" w:rsidRDefault="00AD47F2" w:rsidP="00E648AA">
            <w:r>
              <w:t xml:space="preserve">- </w:t>
            </w:r>
            <w:r w:rsidRPr="00CE7DF4">
              <w:t>альфа-</w:t>
            </w:r>
            <w:r w:rsidRPr="00CE7DF4">
              <w:softHyphen/>
              <w:t>радиометр «Прогресс</w:t>
            </w:r>
            <w:r w:rsidRPr="00CE7DF4">
              <w:softHyphen/>
              <w:t>-АР»;</w:t>
            </w:r>
          </w:p>
          <w:p w:rsidR="00AD47F2" w:rsidRPr="00CE7DF4" w:rsidRDefault="00AD47F2" w:rsidP="00E648AA">
            <w:r>
              <w:t xml:space="preserve">- </w:t>
            </w:r>
            <w:r w:rsidRPr="00CE7DF4">
              <w:t xml:space="preserve">контрольный источник </w:t>
            </w:r>
            <w:proofErr w:type="spellStart"/>
            <w:proofErr w:type="gramStart"/>
            <w:r w:rsidRPr="00CE7DF4">
              <w:t>альфа-</w:t>
            </w:r>
            <w:r w:rsidRPr="00CE7DF4">
              <w:softHyphen/>
              <w:t>излучения</w:t>
            </w:r>
            <w:proofErr w:type="spellEnd"/>
            <w:proofErr w:type="gramEnd"/>
            <w:r w:rsidRPr="00CE7DF4">
              <w:t xml:space="preserve"> на основе изотопов урана;</w:t>
            </w:r>
          </w:p>
          <w:p w:rsidR="00AD47F2" w:rsidRPr="00CE7DF4" w:rsidRDefault="00AD47F2" w:rsidP="00E648AA">
            <w:r>
              <w:t xml:space="preserve">- </w:t>
            </w:r>
            <w:r w:rsidRPr="00CE7DF4">
              <w:t>диск под контрольный источник;</w:t>
            </w:r>
          </w:p>
          <w:p w:rsidR="00AD47F2" w:rsidRPr="00CE7DF4" w:rsidRDefault="00AD47F2" w:rsidP="00E648AA">
            <w:r>
              <w:t xml:space="preserve">- </w:t>
            </w:r>
            <w:r w:rsidRPr="00CE7DF4">
              <w:t>подложка;</w:t>
            </w:r>
          </w:p>
          <w:p w:rsidR="00AD47F2" w:rsidRPr="00CE7DF4" w:rsidRDefault="00AD47F2" w:rsidP="00E648AA">
            <w:r>
              <w:t xml:space="preserve">- </w:t>
            </w:r>
            <w:r w:rsidRPr="00CE7DF4">
              <w:t>кювета 3 шт.;</w:t>
            </w:r>
          </w:p>
          <w:p w:rsidR="00AD47F2" w:rsidRPr="00CE7DF4" w:rsidRDefault="00AD47F2" w:rsidP="00E648AA">
            <w:r>
              <w:t xml:space="preserve">- </w:t>
            </w:r>
            <w:r w:rsidRPr="00CE7DF4">
              <w:t>кольцо;</w:t>
            </w:r>
          </w:p>
          <w:p w:rsidR="00AD47F2" w:rsidRPr="00CE7DF4" w:rsidRDefault="00AD47F2" w:rsidP="00E648AA">
            <w:r>
              <w:t xml:space="preserve">- </w:t>
            </w:r>
            <w:r w:rsidRPr="00CE7DF4">
              <w:t>кювета с отверстием;</w:t>
            </w:r>
          </w:p>
          <w:p w:rsidR="00AD47F2" w:rsidRPr="00CE7DF4" w:rsidRDefault="00AD47F2" w:rsidP="00E648AA">
            <w:r>
              <w:t xml:space="preserve">- </w:t>
            </w:r>
            <w:r w:rsidRPr="00CE7DF4">
              <w:t xml:space="preserve">пленка </w:t>
            </w:r>
            <w:proofErr w:type="spellStart"/>
            <w:r w:rsidRPr="00CE7DF4">
              <w:t>полиэтилентерефталатная</w:t>
            </w:r>
            <w:proofErr w:type="spellEnd"/>
            <w:r w:rsidRPr="00CE7DF4">
              <w:t xml:space="preserve"> 10 шт.;</w:t>
            </w:r>
          </w:p>
          <w:p w:rsidR="00AD47F2" w:rsidRPr="00CE7DF4" w:rsidRDefault="00AD47F2" w:rsidP="00E648AA">
            <w:r>
              <w:t xml:space="preserve">- </w:t>
            </w:r>
            <w:r w:rsidRPr="00CE7DF4">
              <w:t xml:space="preserve">методика измерения активности радионуклидов с использованием сцинтилляционного </w:t>
            </w:r>
            <w:proofErr w:type="spellStart"/>
            <w:r w:rsidRPr="00CE7DF4">
              <w:t>альфа</w:t>
            </w:r>
            <w:r w:rsidRPr="00CE7DF4">
              <w:softHyphen/>
              <w:t>радиометра</w:t>
            </w:r>
            <w:proofErr w:type="spellEnd"/>
            <w:r w:rsidRPr="00CE7DF4">
              <w:t xml:space="preserve"> «Прогресс»;</w:t>
            </w:r>
          </w:p>
          <w:p w:rsidR="00AD47F2" w:rsidRPr="00CE7DF4" w:rsidRDefault="00AD47F2" w:rsidP="00E648AA">
            <w:r>
              <w:t xml:space="preserve">- </w:t>
            </w:r>
            <w:r w:rsidRPr="00CE7DF4">
              <w:t>программное обеспечение «Прогресс»;</w:t>
            </w:r>
          </w:p>
          <w:p w:rsidR="00AD47F2" w:rsidRPr="00CE7DF4" w:rsidRDefault="00AD47F2" w:rsidP="00E648AA">
            <w:r>
              <w:t xml:space="preserve">- </w:t>
            </w:r>
            <w:r w:rsidRPr="00CE7DF4">
              <w:t>сборник документов по обеспечению радиационного контроля питьевой воды с использованием радиологического комплекса «Прогресс»</w:t>
            </w:r>
            <w:r>
              <w:t>;</w:t>
            </w:r>
            <w:r w:rsidRPr="00CE7DF4">
              <w:t xml:space="preserve"> </w:t>
            </w:r>
          </w:p>
          <w:p w:rsidR="00AD47F2" w:rsidRDefault="00AD47F2" w:rsidP="00E648AA">
            <w:r>
              <w:t xml:space="preserve">- </w:t>
            </w:r>
            <w:r w:rsidRPr="00CE7DF4">
              <w:t xml:space="preserve">возможность измерения суммарной активности </w:t>
            </w:r>
            <w:proofErr w:type="spellStart"/>
            <w:r w:rsidRPr="00CE7DF4">
              <w:t>альфа</w:t>
            </w:r>
            <w:r w:rsidRPr="00CE7DF4">
              <w:softHyphen/>
              <w:t>-излучающих</w:t>
            </w:r>
            <w:proofErr w:type="spellEnd"/>
            <w:r w:rsidRPr="00CE7DF4">
              <w:t xml:space="preserve"> радионуклидов, оса</w:t>
            </w:r>
            <w:r w:rsidRPr="00CE7DF4">
              <w:softHyphen/>
              <w:t>жденных на аэрозольном фильтре АФА.</w:t>
            </w:r>
            <w:r w:rsidRPr="00B331C1">
              <w:t xml:space="preserve"> </w:t>
            </w:r>
          </w:p>
          <w:p w:rsidR="00AD47F2" w:rsidRDefault="00AD47F2" w:rsidP="00E648AA"/>
          <w:p w:rsidR="00AD47F2" w:rsidRDefault="00AD47F2" w:rsidP="00E648AA"/>
          <w:p w:rsidR="00AD47F2" w:rsidRDefault="00AD47F2" w:rsidP="00E648AA"/>
          <w:p w:rsidR="00AD47F2" w:rsidRDefault="00AD47F2" w:rsidP="00E648AA">
            <w:r w:rsidRPr="00B331C1">
              <w:t>Технические характеристики:</w:t>
            </w:r>
          </w:p>
          <w:p w:rsidR="00AD47F2" w:rsidRPr="00A472B5" w:rsidRDefault="00AD47F2" w:rsidP="00E648AA"/>
          <w:tbl>
            <w:tblPr>
              <w:tblW w:w="5000" w:type="pct"/>
              <w:tblLayout w:type="fixed"/>
              <w:tblCellMar>
                <w:left w:w="0" w:type="dxa"/>
                <w:right w:w="0" w:type="dxa"/>
              </w:tblCellMar>
              <w:tblLook w:val="04A0"/>
            </w:tblPr>
            <w:tblGrid>
              <w:gridCol w:w="1519"/>
              <w:gridCol w:w="3919"/>
            </w:tblGrid>
            <w:tr w:rsidR="00AD47F2" w:rsidTr="00E648AA">
              <w:tc>
                <w:tcPr>
                  <w:tcW w:w="1519"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D47F2" w:rsidRPr="00894FEA" w:rsidRDefault="00AD47F2" w:rsidP="00E648AA">
                  <w:pPr>
                    <w:rPr>
                      <w:color w:val="505050"/>
                    </w:rPr>
                  </w:pPr>
                  <w:r w:rsidRPr="00894FEA">
                    <w:rPr>
                      <w:color w:val="505050"/>
                    </w:rPr>
                    <w:t>Детектор</w:t>
                  </w:r>
                </w:p>
              </w:tc>
              <w:tc>
                <w:tcPr>
                  <w:tcW w:w="3919"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D47F2" w:rsidRPr="00894FEA" w:rsidRDefault="00AD47F2" w:rsidP="00E648AA">
                  <w:pPr>
                    <w:rPr>
                      <w:color w:val="505050"/>
                    </w:rPr>
                  </w:pPr>
                  <w:r w:rsidRPr="00894FEA">
                    <w:rPr>
                      <w:color w:val="505050"/>
                    </w:rPr>
                    <w:t xml:space="preserve">сцинтилляционный на основе </w:t>
                  </w:r>
                  <w:proofErr w:type="spellStart"/>
                  <w:r w:rsidRPr="00894FEA">
                    <w:rPr>
                      <w:color w:val="505050"/>
                    </w:rPr>
                    <w:t>ZnS</w:t>
                  </w:r>
                  <w:proofErr w:type="spellEnd"/>
                  <w:r w:rsidRPr="00894FEA">
                    <w:rPr>
                      <w:color w:val="505050"/>
                    </w:rPr>
                    <w:t xml:space="preserve"> Ø60 мм</w:t>
                  </w:r>
                </w:p>
              </w:tc>
            </w:tr>
            <w:tr w:rsidR="00AD47F2" w:rsidTr="00E648AA">
              <w:tc>
                <w:tcPr>
                  <w:tcW w:w="5438" w:type="dxa"/>
                  <w:gridSpan w:val="2"/>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D47F2" w:rsidRPr="00894FEA" w:rsidRDefault="00AD47F2" w:rsidP="00E648AA">
                  <w:pPr>
                    <w:rPr>
                      <w:color w:val="505050"/>
                    </w:rPr>
                  </w:pPr>
                  <w:r w:rsidRPr="00894FEA">
                    <w:rPr>
                      <w:color w:val="505050"/>
                    </w:rPr>
                    <w:t>Счетный образец:</w:t>
                  </w:r>
                </w:p>
              </w:tc>
            </w:tr>
            <w:tr w:rsidR="00AD47F2" w:rsidTr="00E648AA">
              <w:tc>
                <w:tcPr>
                  <w:tcW w:w="1519"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D47F2" w:rsidRPr="00894FEA" w:rsidRDefault="00AD47F2" w:rsidP="00E648AA">
                  <w:pPr>
                    <w:rPr>
                      <w:color w:val="505050"/>
                    </w:rPr>
                  </w:pPr>
                  <w:r w:rsidRPr="00894FEA">
                    <w:rPr>
                      <w:color w:val="505050"/>
                    </w:rPr>
                    <w:t>тонкослойный</w:t>
                  </w:r>
                </w:p>
              </w:tc>
              <w:tc>
                <w:tcPr>
                  <w:tcW w:w="3919"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D47F2" w:rsidRPr="00894FEA" w:rsidRDefault="00AD47F2" w:rsidP="00E648AA">
                  <w:pPr>
                    <w:rPr>
                      <w:color w:val="505050"/>
                    </w:rPr>
                  </w:pPr>
                  <w:r w:rsidRPr="00894FEA">
                    <w:rPr>
                      <w:color w:val="505050"/>
                    </w:rPr>
                    <w:t>диаметр до 70 мм, способ приготовления – электролитическое осаждение</w:t>
                  </w:r>
                </w:p>
              </w:tc>
            </w:tr>
            <w:tr w:rsidR="00AD47F2" w:rsidTr="00E648AA">
              <w:tc>
                <w:tcPr>
                  <w:tcW w:w="1519"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D47F2" w:rsidRPr="00894FEA" w:rsidRDefault="00AD47F2" w:rsidP="00E648AA">
                  <w:pPr>
                    <w:rPr>
                      <w:color w:val="505050"/>
                    </w:rPr>
                  </w:pPr>
                  <w:r w:rsidRPr="00894FEA">
                    <w:rPr>
                      <w:color w:val="505050"/>
                    </w:rPr>
                    <w:lastRenderedPageBreak/>
                    <w:t>толстослойный</w:t>
                  </w:r>
                </w:p>
              </w:tc>
              <w:tc>
                <w:tcPr>
                  <w:tcW w:w="3919"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D47F2" w:rsidRPr="00894FEA" w:rsidRDefault="00AD47F2" w:rsidP="00E648AA">
                  <w:pPr>
                    <w:rPr>
                      <w:color w:val="505050"/>
                    </w:rPr>
                  </w:pPr>
                  <w:r w:rsidRPr="00894FEA">
                    <w:rPr>
                      <w:color w:val="505050"/>
                    </w:rPr>
                    <w:t xml:space="preserve">диаметр 70 мм, масса 200–300 мг, способ приготовления – спиртовое </w:t>
                  </w:r>
                  <w:r w:rsidRPr="00670CB7">
                    <w:t>нанесение порошков, полученных радиохимическим концентрированием</w:t>
                  </w:r>
                  <w:r w:rsidRPr="00894FEA">
                    <w:rPr>
                      <w:color w:val="505050"/>
                    </w:rPr>
                    <w:t>, выпариванием из проб воды, измельчением твердых пород</w:t>
                  </w:r>
                </w:p>
              </w:tc>
            </w:tr>
            <w:tr w:rsidR="00AD47F2" w:rsidTr="00E648AA">
              <w:tc>
                <w:tcPr>
                  <w:tcW w:w="1519"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D47F2" w:rsidRPr="00894FEA" w:rsidRDefault="00AD47F2" w:rsidP="00E648AA">
                  <w:pPr>
                    <w:rPr>
                      <w:color w:val="505050"/>
                    </w:rPr>
                  </w:pPr>
                  <w:r w:rsidRPr="00894FEA">
                    <w:rPr>
                      <w:color w:val="505050"/>
                    </w:rPr>
                    <w:t>Расстояние от детектора до счетного образца</w:t>
                  </w:r>
                </w:p>
              </w:tc>
              <w:tc>
                <w:tcPr>
                  <w:tcW w:w="3919"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D47F2" w:rsidRPr="00894FEA" w:rsidRDefault="00AD47F2" w:rsidP="00E648AA">
                  <w:pPr>
                    <w:rPr>
                      <w:color w:val="505050"/>
                    </w:rPr>
                  </w:pPr>
                  <w:r w:rsidRPr="00894FEA">
                    <w:rPr>
                      <w:color w:val="505050"/>
                    </w:rPr>
                    <w:t>1 мм</w:t>
                  </w:r>
                </w:p>
              </w:tc>
            </w:tr>
            <w:tr w:rsidR="00AD47F2" w:rsidTr="00E648AA">
              <w:tc>
                <w:tcPr>
                  <w:tcW w:w="1519"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D47F2" w:rsidRPr="00894FEA" w:rsidRDefault="00AD47F2" w:rsidP="00E648AA">
                  <w:pPr>
                    <w:rPr>
                      <w:color w:val="505050"/>
                    </w:rPr>
                  </w:pPr>
                  <w:r w:rsidRPr="00894FEA">
                    <w:rPr>
                      <w:color w:val="505050"/>
                    </w:rPr>
                    <w:t>Диапазон энергий</w:t>
                  </w:r>
                </w:p>
              </w:tc>
              <w:tc>
                <w:tcPr>
                  <w:tcW w:w="3919"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D47F2" w:rsidRPr="00894FEA" w:rsidRDefault="00AD47F2" w:rsidP="00E648AA">
                  <w:pPr>
                    <w:rPr>
                      <w:color w:val="505050"/>
                    </w:rPr>
                  </w:pPr>
                  <w:r w:rsidRPr="00894FEA">
                    <w:rPr>
                      <w:color w:val="505050"/>
                    </w:rPr>
                    <w:t>1,5 ÷ 8 МэВ</w:t>
                  </w:r>
                </w:p>
              </w:tc>
            </w:tr>
            <w:tr w:rsidR="00AD47F2" w:rsidTr="00E648AA">
              <w:tc>
                <w:tcPr>
                  <w:tcW w:w="5438" w:type="dxa"/>
                  <w:gridSpan w:val="2"/>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D47F2" w:rsidRPr="00894FEA" w:rsidRDefault="00AD47F2" w:rsidP="00E648AA">
                  <w:pPr>
                    <w:rPr>
                      <w:color w:val="505050"/>
                    </w:rPr>
                  </w:pPr>
                  <w:r w:rsidRPr="00894FEA">
                    <w:rPr>
                      <w:color w:val="505050"/>
                    </w:rPr>
                    <w:t>Минимально измеряемая активность:</w:t>
                  </w:r>
                </w:p>
              </w:tc>
            </w:tr>
            <w:tr w:rsidR="00AD47F2" w:rsidTr="00E648AA">
              <w:tc>
                <w:tcPr>
                  <w:tcW w:w="1519"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D47F2" w:rsidRPr="00894FEA" w:rsidRDefault="00AD47F2" w:rsidP="00E648AA">
                  <w:pPr>
                    <w:rPr>
                      <w:color w:val="505050"/>
                    </w:rPr>
                  </w:pPr>
                  <w:r w:rsidRPr="00894FEA">
                    <w:rPr>
                      <w:color w:val="505050"/>
                    </w:rPr>
                    <w:t>для тонкослойных</w:t>
                  </w:r>
                </w:p>
              </w:tc>
              <w:tc>
                <w:tcPr>
                  <w:tcW w:w="3919"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D47F2" w:rsidRPr="00894FEA" w:rsidRDefault="00AD47F2" w:rsidP="00E648AA">
                  <w:pPr>
                    <w:rPr>
                      <w:color w:val="505050"/>
                    </w:rPr>
                  </w:pPr>
                  <w:r w:rsidRPr="00894FEA">
                    <w:rPr>
                      <w:color w:val="505050"/>
                    </w:rPr>
                    <w:t>не более 9·10</w:t>
                  </w:r>
                  <w:r w:rsidRPr="00894FEA">
                    <w:rPr>
                      <w:rStyle w:val="sup1"/>
                      <w:color w:val="505050"/>
                    </w:rPr>
                    <w:t>-3</w:t>
                  </w:r>
                  <w:r w:rsidRPr="00894FEA">
                    <w:rPr>
                      <w:color w:val="505050"/>
                    </w:rPr>
                    <w:t xml:space="preserve"> Бк на пробу</w:t>
                  </w:r>
                </w:p>
              </w:tc>
            </w:tr>
            <w:tr w:rsidR="00AD47F2" w:rsidTr="00E648AA">
              <w:tc>
                <w:tcPr>
                  <w:tcW w:w="1519"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D47F2" w:rsidRPr="00894FEA" w:rsidRDefault="00AD47F2" w:rsidP="00E648AA">
                  <w:pPr>
                    <w:rPr>
                      <w:color w:val="505050"/>
                    </w:rPr>
                  </w:pPr>
                  <w:r w:rsidRPr="00894FEA">
                    <w:rPr>
                      <w:color w:val="505050"/>
                    </w:rPr>
                    <w:t>для толстослойных</w:t>
                  </w:r>
                </w:p>
              </w:tc>
              <w:tc>
                <w:tcPr>
                  <w:tcW w:w="3919"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D47F2" w:rsidRPr="00894FEA" w:rsidRDefault="00AD47F2" w:rsidP="00E648AA">
                  <w:pPr>
                    <w:rPr>
                      <w:color w:val="505050"/>
                    </w:rPr>
                  </w:pPr>
                  <w:r w:rsidRPr="00894FEA">
                    <w:rPr>
                      <w:color w:val="505050"/>
                    </w:rPr>
                    <w:t xml:space="preserve">не более 180 Бк/кг </w:t>
                  </w:r>
                </w:p>
              </w:tc>
            </w:tr>
            <w:tr w:rsidR="00AD47F2" w:rsidTr="00E648AA">
              <w:tc>
                <w:tcPr>
                  <w:tcW w:w="1519"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D47F2" w:rsidRPr="00894FEA" w:rsidRDefault="00AD47F2" w:rsidP="00E648AA">
                  <w:pPr>
                    <w:rPr>
                      <w:color w:val="505050"/>
                    </w:rPr>
                  </w:pPr>
                  <w:r w:rsidRPr="00894FEA">
                    <w:rPr>
                      <w:color w:val="505050"/>
                    </w:rPr>
                    <w:t>Фоновая скорость счета</w:t>
                  </w:r>
                </w:p>
              </w:tc>
              <w:tc>
                <w:tcPr>
                  <w:tcW w:w="3919"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D47F2" w:rsidRPr="00894FEA" w:rsidRDefault="00AD47F2" w:rsidP="00E648AA">
                  <w:pPr>
                    <w:rPr>
                      <w:color w:val="505050"/>
                    </w:rPr>
                  </w:pPr>
                  <w:r w:rsidRPr="00894FEA">
                    <w:rPr>
                      <w:color w:val="505050"/>
                    </w:rPr>
                    <w:t xml:space="preserve">0,003 </w:t>
                  </w:r>
                  <w:proofErr w:type="spellStart"/>
                  <w:r w:rsidRPr="00894FEA">
                    <w:rPr>
                      <w:color w:val="505050"/>
                    </w:rPr>
                    <w:t>имп</w:t>
                  </w:r>
                  <w:proofErr w:type="spellEnd"/>
                  <w:r w:rsidRPr="00894FEA">
                    <w:rPr>
                      <w:color w:val="505050"/>
                    </w:rPr>
                    <w:t>./с</w:t>
                  </w:r>
                </w:p>
              </w:tc>
            </w:tr>
            <w:tr w:rsidR="00AD47F2" w:rsidTr="00E648AA">
              <w:tc>
                <w:tcPr>
                  <w:tcW w:w="1519"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D47F2" w:rsidRPr="00894FEA" w:rsidRDefault="00AD47F2" w:rsidP="00E648AA">
                  <w:pPr>
                    <w:rPr>
                      <w:color w:val="505050"/>
                    </w:rPr>
                  </w:pPr>
                  <w:r w:rsidRPr="00894FEA">
                    <w:rPr>
                      <w:color w:val="505050"/>
                    </w:rPr>
                    <w:t>Размеры</w:t>
                  </w:r>
                </w:p>
              </w:tc>
              <w:tc>
                <w:tcPr>
                  <w:tcW w:w="3919"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D47F2" w:rsidRPr="00894FEA" w:rsidRDefault="00AD47F2" w:rsidP="00E648AA">
                  <w:pPr>
                    <w:rPr>
                      <w:color w:val="505050"/>
                    </w:rPr>
                  </w:pPr>
                  <w:r w:rsidRPr="00894FEA">
                    <w:rPr>
                      <w:color w:val="505050"/>
                    </w:rPr>
                    <w:t>195×120×210 мм</w:t>
                  </w:r>
                </w:p>
              </w:tc>
            </w:tr>
            <w:tr w:rsidR="00AD47F2" w:rsidTr="00E648AA">
              <w:tc>
                <w:tcPr>
                  <w:tcW w:w="1519"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D47F2" w:rsidRPr="00894FEA" w:rsidRDefault="00AD47F2" w:rsidP="00E648AA">
                  <w:pPr>
                    <w:rPr>
                      <w:color w:val="505050"/>
                    </w:rPr>
                  </w:pPr>
                  <w:r w:rsidRPr="00894FEA">
                    <w:rPr>
                      <w:color w:val="505050"/>
                    </w:rPr>
                    <w:t>Масса</w:t>
                  </w:r>
                </w:p>
              </w:tc>
              <w:tc>
                <w:tcPr>
                  <w:tcW w:w="3919"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D47F2" w:rsidRPr="00894FEA" w:rsidRDefault="00AD47F2" w:rsidP="00E648AA">
                  <w:pPr>
                    <w:rPr>
                      <w:color w:val="505050"/>
                    </w:rPr>
                  </w:pPr>
                  <w:r w:rsidRPr="00894FEA">
                    <w:rPr>
                      <w:color w:val="505050"/>
                    </w:rPr>
                    <w:t>3,4 кг</w:t>
                  </w:r>
                </w:p>
              </w:tc>
            </w:tr>
          </w:tbl>
          <w:p w:rsidR="00AD47F2" w:rsidRDefault="00AD47F2" w:rsidP="00E648AA">
            <w:pPr>
              <w:rPr>
                <w:rFonts w:ascii="Tahoma" w:hAnsi="Tahoma"/>
                <w:vanish/>
                <w:color w:val="225674"/>
                <w:sz w:val="17"/>
                <w:szCs w:val="17"/>
              </w:rPr>
            </w:pPr>
            <w:r>
              <w:rPr>
                <w:vanish/>
              </w:rPr>
              <w:t>Документация</w:t>
            </w:r>
          </w:p>
          <w:p w:rsidR="00AD47F2" w:rsidRDefault="009A6F95" w:rsidP="00E648AA">
            <w:pPr>
              <w:rPr>
                <w:rFonts w:ascii="Verdana" w:hAnsi="Verdana"/>
                <w:vanish/>
                <w:color w:val="505050"/>
                <w:sz w:val="17"/>
                <w:szCs w:val="17"/>
              </w:rPr>
            </w:pPr>
            <w:hyperlink r:id="rId24" w:history="1">
              <w:r w:rsidR="00AD47F2">
                <w:rPr>
                  <w:rStyle w:val="a7"/>
                  <w:rFonts w:ascii="Verdana" w:hAnsi="Verdana"/>
                  <w:vanish/>
                  <w:sz w:val="17"/>
                  <w:szCs w:val="17"/>
                </w:rPr>
                <w:t>Прогресс АР. Руководство по эксплуатации.</w:t>
              </w:r>
            </w:hyperlink>
            <w:r w:rsidR="00AD47F2">
              <w:rPr>
                <w:rFonts w:ascii="Verdana" w:hAnsi="Verdana"/>
                <w:vanish/>
                <w:color w:val="505050"/>
                <w:sz w:val="17"/>
                <w:szCs w:val="17"/>
              </w:rPr>
              <w:br/>
            </w:r>
            <w:r w:rsidR="00AD47F2">
              <w:rPr>
                <w:rFonts w:ascii="Verdana" w:hAnsi="Verdana"/>
                <w:vanish/>
                <w:color w:val="505050"/>
                <w:sz w:val="17"/>
                <w:szCs w:val="17"/>
              </w:rPr>
              <w:br w:type="textWrapping" w:clear="left"/>
            </w:r>
          </w:p>
          <w:p w:rsidR="00AD47F2" w:rsidRPr="00CE7DF4" w:rsidRDefault="00AD47F2" w:rsidP="00E648AA"/>
        </w:tc>
        <w:tc>
          <w:tcPr>
            <w:tcW w:w="992" w:type="dxa"/>
          </w:tcPr>
          <w:p w:rsidR="00AD47F2" w:rsidRPr="00404190" w:rsidRDefault="00AD47F2" w:rsidP="00E648AA">
            <w:r w:rsidRPr="00404190">
              <w:lastRenderedPageBreak/>
              <w:t>Не менее 12 мес.</w:t>
            </w:r>
          </w:p>
        </w:tc>
        <w:tc>
          <w:tcPr>
            <w:tcW w:w="1045" w:type="dxa"/>
          </w:tcPr>
          <w:p w:rsidR="00AD47F2" w:rsidRPr="0003622B" w:rsidRDefault="00AD47F2" w:rsidP="00E648AA">
            <w:r w:rsidRPr="0003622B">
              <w:t>2 шт.</w:t>
            </w:r>
          </w:p>
        </w:tc>
      </w:tr>
    </w:tbl>
    <w:p w:rsidR="00AD47F2" w:rsidRPr="00404190" w:rsidRDefault="00AD47F2" w:rsidP="00AD47F2"/>
    <w:p w:rsidR="00AD47F2" w:rsidRPr="00AD47F2" w:rsidRDefault="00AD47F2" w:rsidP="00AD47F2">
      <w:pPr>
        <w:rPr>
          <w:b/>
          <w:u w:val="single"/>
        </w:rPr>
      </w:pPr>
      <w:r w:rsidRPr="00AD47F2">
        <w:rPr>
          <w:b/>
          <w:u w:val="single"/>
        </w:rPr>
        <w:t>Условия поставки (согласно «</w:t>
      </w:r>
      <w:proofErr w:type="spellStart"/>
      <w:r w:rsidRPr="00AD47F2">
        <w:rPr>
          <w:b/>
          <w:u w:val="single"/>
        </w:rPr>
        <w:t>Инкотермс</w:t>
      </w:r>
      <w:proofErr w:type="spellEnd"/>
      <w:r w:rsidRPr="00AD47F2">
        <w:rPr>
          <w:b/>
          <w:u w:val="single"/>
        </w:rPr>
        <w:t xml:space="preserve"> 2000»):  </w:t>
      </w:r>
    </w:p>
    <w:p w:rsidR="00AD47F2" w:rsidRPr="00404190" w:rsidRDefault="00AD47F2" w:rsidP="00AD47F2">
      <w:r>
        <w:t xml:space="preserve">        </w:t>
      </w:r>
      <w:r w:rsidRPr="00404190">
        <w:t>В общую сумму контракта должны входить НДС, доставка на склад Заказчика,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p w:rsidR="00AD47F2" w:rsidRDefault="00AD47F2" w:rsidP="00AD47F2"/>
    <w:p w:rsidR="00AD47F2" w:rsidRPr="00AD47F2" w:rsidRDefault="00AD47F2" w:rsidP="00AD47F2">
      <w:pPr>
        <w:rPr>
          <w:b/>
          <w:u w:val="single"/>
        </w:rPr>
      </w:pPr>
      <w:r w:rsidRPr="00AD47F2">
        <w:rPr>
          <w:b/>
          <w:u w:val="single"/>
        </w:rPr>
        <w:t xml:space="preserve">Требования к упаковке оборудования: </w:t>
      </w:r>
    </w:p>
    <w:p w:rsidR="00AD47F2" w:rsidRPr="00404190" w:rsidRDefault="00AD47F2" w:rsidP="00AD47F2">
      <w:r>
        <w:t xml:space="preserve">        </w:t>
      </w:r>
      <w:r w:rsidRPr="00404190">
        <w:t xml:space="preserve">Оборудование поставляется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 с учетом перегрузок и </w:t>
      </w:r>
      <w:r w:rsidR="00AD26D9">
        <w:lastRenderedPageBreak/>
        <w:t>длительного хранения. Оборудование должно быть новым.</w:t>
      </w:r>
    </w:p>
    <w:p w:rsidR="00AD47F2" w:rsidRPr="00404190" w:rsidRDefault="00AD47F2" w:rsidP="00AD47F2"/>
    <w:p w:rsidR="00AD47F2" w:rsidRPr="00AB629A" w:rsidRDefault="00AD47F2" w:rsidP="00AD47F2">
      <w:pPr>
        <w:rPr>
          <w:b/>
          <w:u w:val="single"/>
        </w:rPr>
      </w:pPr>
      <w:r w:rsidRPr="00AB629A">
        <w:rPr>
          <w:b/>
          <w:u w:val="single"/>
        </w:rPr>
        <w:t xml:space="preserve">Требования к технической документации: </w:t>
      </w:r>
    </w:p>
    <w:p w:rsidR="00AD47F2" w:rsidRPr="00404190" w:rsidRDefault="00AB629A" w:rsidP="00AD47F2">
      <w:r>
        <w:t xml:space="preserve">        </w:t>
      </w:r>
      <w:r w:rsidR="00AD47F2" w:rsidRPr="00404190">
        <w:t>Поставщик обязуется предоставить полный комплект Технической  документации на русском языке.</w:t>
      </w:r>
    </w:p>
    <w:p w:rsidR="00AD47F2" w:rsidRPr="00404190" w:rsidRDefault="00AD47F2" w:rsidP="00AD47F2"/>
    <w:p w:rsidR="00AD47F2" w:rsidRPr="00AB629A" w:rsidRDefault="00AD47F2" w:rsidP="00AD47F2">
      <w:pPr>
        <w:rPr>
          <w:b/>
          <w:u w:val="single"/>
        </w:rPr>
      </w:pPr>
      <w:r w:rsidRPr="00AB629A">
        <w:rPr>
          <w:b/>
          <w:u w:val="single"/>
        </w:rPr>
        <w:t xml:space="preserve">Прочие условия: </w:t>
      </w:r>
    </w:p>
    <w:p w:rsidR="00AD47F2" w:rsidRPr="00404190" w:rsidRDefault="00AB629A" w:rsidP="00AD47F2">
      <w:r>
        <w:t xml:space="preserve">        </w:t>
      </w:r>
      <w:r w:rsidR="00AD47F2" w:rsidRPr="00404190">
        <w:t>Поставляемое оборудование должно быть новым, (не допускается поставка выставочных образцов, а также оборудования, собранного из восстановленных узлов и агрегатов). Оборудование должно быть поставлено комплектно и обеспечивать конструктивную и функциональную совместимость. Оборудование, подлежащее обязательной сертификации, должно иметь сертификат соответствия и должно быть предъявлено заказчику при поставке оборудования. Оборудование, подлежащее поверке, должно иметь свидетельство о первичной поверке.</w:t>
      </w:r>
    </w:p>
    <w:p w:rsidR="00AD47F2" w:rsidRPr="00404190" w:rsidRDefault="00AD47F2" w:rsidP="00AD47F2"/>
    <w:p w:rsidR="00AD47F2" w:rsidRPr="00AB629A" w:rsidRDefault="00AD47F2" w:rsidP="00AD47F2">
      <w:pPr>
        <w:rPr>
          <w:b/>
          <w:u w:val="single"/>
        </w:rPr>
      </w:pPr>
      <w:r w:rsidRPr="00AB629A">
        <w:rPr>
          <w:b/>
          <w:u w:val="single"/>
        </w:rPr>
        <w:t xml:space="preserve">Место поставки и условия допуска: </w:t>
      </w:r>
    </w:p>
    <w:p w:rsidR="00AD47F2" w:rsidRDefault="00AD47F2" w:rsidP="00AD47F2">
      <w:proofErr w:type="gramStart"/>
      <w:r>
        <w:t>Ленинградская</w:t>
      </w:r>
      <w:proofErr w:type="gramEnd"/>
      <w:r>
        <w:t xml:space="preserve"> обл., г. Сосновый бор, </w:t>
      </w:r>
      <w:proofErr w:type="spellStart"/>
      <w:r>
        <w:t>промзона</w:t>
      </w:r>
      <w:proofErr w:type="spellEnd"/>
      <w:r>
        <w:t>, а/я5</w:t>
      </w:r>
    </w:p>
    <w:p w:rsidR="006F31D7" w:rsidRDefault="00AB629A">
      <w:r>
        <w:br w:type="page"/>
      </w:r>
    </w:p>
    <w:p w:rsidR="006F31D7" w:rsidRDefault="00AB629A">
      <w:pPr>
        <w:pStyle w:val="31"/>
        <w:numPr>
          <w:ilvl w:val="0"/>
          <w:numId w:val="0"/>
        </w:numPr>
        <w:tabs>
          <w:tab w:val="left" w:pos="992"/>
        </w:tabs>
        <w:spacing w:line="240" w:lineRule="auto"/>
        <w:jc w:val="right"/>
        <w:rPr>
          <w:rFonts w:ascii="Times New Roman" w:hAnsi="Times New Roman"/>
          <w:b w:val="0"/>
          <w:szCs w:val="24"/>
        </w:rPr>
      </w:pPr>
      <w:bookmarkStart w:id="40" w:name="_Toc297732197"/>
      <w:bookmarkStart w:id="41" w:name="_Toc277605248"/>
      <w:bookmarkStart w:id="42" w:name="_Ref277588437"/>
      <w:r>
        <w:rPr>
          <w:rFonts w:ascii="Times New Roman" w:hAnsi="Times New Roman"/>
          <w:b w:val="0"/>
          <w:szCs w:val="24"/>
        </w:rPr>
        <w:lastRenderedPageBreak/>
        <w:t>Приложение №2</w:t>
      </w:r>
      <w:bookmarkEnd w:id="40"/>
      <w:bookmarkEnd w:id="41"/>
      <w:bookmarkEnd w:id="42"/>
    </w:p>
    <w:p w:rsidR="006F31D7" w:rsidRDefault="00AB629A">
      <w:pPr>
        <w:spacing w:line="240" w:lineRule="auto"/>
        <w:jc w:val="right"/>
      </w:pPr>
      <w:r>
        <w:t>к извещению о проведении</w:t>
      </w:r>
    </w:p>
    <w:p w:rsidR="006F31D7" w:rsidRDefault="00AB629A">
      <w:pPr>
        <w:spacing w:line="240" w:lineRule="auto"/>
        <w:jc w:val="right"/>
      </w:pPr>
      <w:r>
        <w:t xml:space="preserve"> запроса ценовых котировок</w:t>
      </w:r>
      <w:r>
        <w:br/>
        <w:t>в электронной форме</w:t>
      </w:r>
    </w:p>
    <w:p w:rsidR="006F31D7" w:rsidRDefault="006F31D7">
      <w:pPr>
        <w:spacing w:line="240" w:lineRule="auto"/>
      </w:pPr>
    </w:p>
    <w:p w:rsidR="006F31D7" w:rsidRDefault="00AB629A">
      <w:pPr>
        <w:spacing w:before="60" w:line="240" w:lineRule="auto"/>
      </w:pPr>
      <w:r>
        <w:t>(на фирменном бланке организации)</w:t>
      </w:r>
    </w:p>
    <w:p w:rsidR="006F31D7" w:rsidRDefault="00AB629A">
      <w:pPr>
        <w:spacing w:before="60" w:line="240" w:lineRule="auto"/>
      </w:pPr>
      <w:r>
        <w:t>№ документа, дата</w:t>
      </w:r>
    </w:p>
    <w:p w:rsidR="006F31D7" w:rsidRDefault="006F31D7">
      <w:pPr>
        <w:spacing w:before="60" w:line="240" w:lineRule="auto"/>
        <w:rPr>
          <w:b/>
        </w:rPr>
      </w:pPr>
    </w:p>
    <w:p w:rsidR="006F31D7" w:rsidRDefault="00AB629A">
      <w:pPr>
        <w:spacing w:before="60" w:line="240" w:lineRule="auto"/>
        <w:jc w:val="center"/>
        <w:rPr>
          <w:b/>
        </w:rPr>
      </w:pPr>
      <w:r>
        <w:rPr>
          <w:b/>
        </w:rPr>
        <w:t>Заявка на участие в запросе ценовых котировок</w:t>
      </w:r>
      <w:r>
        <w:rPr>
          <w:b/>
        </w:rPr>
        <w:br/>
        <w:t>на право заключения договора</w:t>
      </w:r>
    </w:p>
    <w:p w:rsidR="006F31D7" w:rsidRDefault="006F31D7">
      <w:pPr>
        <w:spacing w:before="60" w:line="240" w:lineRule="auto"/>
      </w:pPr>
    </w:p>
    <w:p w:rsidR="006F31D7" w:rsidRDefault="00AB629A">
      <w:pPr>
        <w:spacing w:before="60" w:line="240" w:lineRule="auto"/>
        <w:ind w:firstLine="709"/>
        <w:rPr>
          <w:i/>
        </w:rPr>
      </w:pPr>
      <w:r>
        <w:t xml:space="preserve">Изучив запрос котировок цен ФГУП «РосРАО» на право заключения договора на </w:t>
      </w:r>
      <w:r>
        <w:rPr>
          <w:i/>
        </w:rPr>
        <w:t>_________________(указывается наименование и номер лота)</w:t>
      </w:r>
      <w:r>
        <w:t>___________, а также применимые к нему законодательство и нормативные правовые акты, ______________________________________________________________________________</w:t>
      </w:r>
    </w:p>
    <w:p w:rsidR="006F31D7" w:rsidRDefault="00AB629A">
      <w:pPr>
        <w:spacing w:before="60" w:line="240" w:lineRule="auto"/>
        <w:jc w:val="center"/>
        <w:rPr>
          <w:i/>
          <w:vertAlign w:val="superscript"/>
        </w:rPr>
      </w:pPr>
      <w:proofErr w:type="gramStart"/>
      <w:r>
        <w:rPr>
          <w:i/>
          <w:vertAlign w:val="superscript"/>
        </w:rPr>
        <w:t>(фирменное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6F31D7" w:rsidRDefault="00AB629A">
      <w:pPr>
        <w:spacing w:before="60" w:line="240" w:lineRule="auto"/>
      </w:pPr>
      <w:r>
        <w:t xml:space="preserve">в лице __________________________________________________________________________ </w:t>
      </w:r>
    </w:p>
    <w:p w:rsidR="006F31D7" w:rsidRDefault="00AB629A">
      <w:pPr>
        <w:spacing w:before="60" w:line="240" w:lineRule="auto"/>
        <w:jc w:val="center"/>
        <w:rPr>
          <w:vertAlign w:val="superscript"/>
        </w:rPr>
      </w:pPr>
      <w:r>
        <w:rPr>
          <w:vertAlign w:val="superscript"/>
        </w:rPr>
        <w:t>(</w:t>
      </w:r>
      <w:r>
        <w:rPr>
          <w:i/>
          <w:vertAlign w:val="superscript"/>
        </w:rPr>
        <w:t>наименование должности руководителя (уполномоченного лица)  и его Ф.И.О.</w:t>
      </w:r>
      <w:r>
        <w:rPr>
          <w:vertAlign w:val="superscript"/>
        </w:rPr>
        <w:t>)</w:t>
      </w:r>
    </w:p>
    <w:p w:rsidR="006F31D7" w:rsidRDefault="00AB629A">
      <w:pPr>
        <w:spacing w:before="60" w:line="240" w:lineRule="auto"/>
      </w:pPr>
      <w:r>
        <w:t xml:space="preserve">сообщает, что согласно исполнить условия договора, указанные в извещении о проведении запроса ценовых котировок, и представляет следующие сведения:  </w:t>
      </w:r>
    </w:p>
    <w:p w:rsidR="006F31D7" w:rsidRDefault="00AB629A">
      <w:pPr>
        <w:widowControl/>
        <w:numPr>
          <w:ilvl w:val="0"/>
          <w:numId w:val="20"/>
        </w:numPr>
        <w:adjustRightInd/>
        <w:spacing w:before="60" w:after="60" w:line="240" w:lineRule="auto"/>
        <w:rPr>
          <w:b/>
        </w:rPr>
      </w:pPr>
      <w:r>
        <w:rPr>
          <w:b/>
        </w:rPr>
        <w:t>Сведения об участнике размещения заказа:</w:t>
      </w:r>
    </w:p>
    <w:p w:rsidR="006F31D7" w:rsidRDefault="00AB629A">
      <w:pPr>
        <w:widowControl/>
        <w:numPr>
          <w:ilvl w:val="1"/>
          <w:numId w:val="20"/>
        </w:numPr>
        <w:tabs>
          <w:tab w:val="left" w:pos="567"/>
        </w:tabs>
        <w:adjustRightInd/>
        <w:spacing w:before="60" w:after="60" w:line="240" w:lineRule="auto"/>
        <w:ind w:left="0" w:firstLine="142"/>
      </w:pPr>
      <w:r>
        <w:t>Место нахождения (для юридического лица), место жительства (для физического лица): __________________________________________________________________________</w:t>
      </w:r>
    </w:p>
    <w:p w:rsidR="006F31D7" w:rsidRDefault="00AB629A">
      <w:pPr>
        <w:widowControl/>
        <w:numPr>
          <w:ilvl w:val="1"/>
          <w:numId w:val="20"/>
        </w:numPr>
        <w:tabs>
          <w:tab w:val="left" w:pos="567"/>
        </w:tabs>
        <w:adjustRightInd/>
        <w:spacing w:before="60" w:after="60" w:line="240" w:lineRule="auto"/>
        <w:ind w:left="0" w:firstLine="142"/>
      </w:pPr>
      <w:r>
        <w:t>Банковские реквизиты: ___________________________________________________</w:t>
      </w:r>
    </w:p>
    <w:p w:rsidR="006F31D7" w:rsidRDefault="00AB629A">
      <w:pPr>
        <w:widowControl/>
        <w:numPr>
          <w:ilvl w:val="1"/>
          <w:numId w:val="20"/>
        </w:numPr>
        <w:tabs>
          <w:tab w:val="left" w:pos="567"/>
        </w:tabs>
        <w:adjustRightInd/>
        <w:spacing w:before="60" w:after="60" w:line="240" w:lineRule="auto"/>
        <w:ind w:left="0" w:firstLine="142"/>
      </w:pPr>
      <w:r>
        <w:t>ИНН _________________________________</w:t>
      </w:r>
    </w:p>
    <w:p w:rsidR="006F31D7" w:rsidRDefault="00AB629A">
      <w:pPr>
        <w:widowControl/>
        <w:numPr>
          <w:ilvl w:val="1"/>
          <w:numId w:val="20"/>
        </w:numPr>
        <w:tabs>
          <w:tab w:val="left" w:pos="567"/>
        </w:tabs>
        <w:adjustRightInd/>
        <w:spacing w:before="60" w:after="60" w:line="240" w:lineRule="auto"/>
        <w:ind w:left="0" w:firstLine="142"/>
      </w:pPr>
      <w:r>
        <w:t xml:space="preserve">Контактное лицо </w:t>
      </w:r>
      <w:proofErr w:type="spellStart"/>
      <w:r>
        <w:t>_______________________________телефон</w:t>
      </w:r>
      <w:proofErr w:type="spellEnd"/>
      <w:r>
        <w:t>______________________</w:t>
      </w:r>
    </w:p>
    <w:p w:rsidR="006F31D7" w:rsidRDefault="00AB629A">
      <w:pPr>
        <w:widowControl/>
        <w:numPr>
          <w:ilvl w:val="0"/>
          <w:numId w:val="20"/>
        </w:numPr>
        <w:adjustRightInd/>
        <w:spacing w:before="60" w:after="60" w:line="240" w:lineRule="auto"/>
        <w:rPr>
          <w:b/>
        </w:rPr>
      </w:pPr>
      <w:r>
        <w:rPr>
          <w:b/>
        </w:rPr>
        <w:t>Перечень товаров:</w:t>
      </w:r>
    </w:p>
    <w:tbl>
      <w:tblPr>
        <w:tblW w:w="8910" w:type="dxa"/>
        <w:jc w:val="center"/>
        <w:tblInd w:w="93" w:type="dxa"/>
        <w:tblLayout w:type="fixed"/>
        <w:tblLook w:val="04A0"/>
      </w:tblPr>
      <w:tblGrid>
        <w:gridCol w:w="724"/>
        <w:gridCol w:w="2409"/>
        <w:gridCol w:w="2267"/>
        <w:gridCol w:w="1983"/>
        <w:gridCol w:w="1527"/>
      </w:tblGrid>
      <w:tr w:rsidR="006F31D7">
        <w:trPr>
          <w:trHeight w:val="788"/>
          <w:jc w:val="center"/>
        </w:trPr>
        <w:tc>
          <w:tcPr>
            <w:tcW w:w="724" w:type="dxa"/>
            <w:vMerge w:val="restart"/>
            <w:tcBorders>
              <w:top w:val="single" w:sz="8" w:space="0" w:color="auto"/>
              <w:left w:val="single" w:sz="8" w:space="0" w:color="auto"/>
              <w:bottom w:val="single" w:sz="8" w:space="0" w:color="000000"/>
              <w:right w:val="single" w:sz="4" w:space="0" w:color="auto"/>
            </w:tcBorders>
          </w:tcPr>
          <w:p w:rsidR="006F31D7" w:rsidRDefault="00AB629A">
            <w:pPr>
              <w:spacing w:before="60" w:line="240" w:lineRule="auto"/>
              <w:jc w:val="center"/>
            </w:pPr>
            <w:r>
              <w:t>№</w:t>
            </w:r>
          </w:p>
          <w:p w:rsidR="006F31D7" w:rsidRDefault="006F31D7">
            <w:pPr>
              <w:spacing w:before="60" w:line="240" w:lineRule="auto"/>
              <w:jc w:val="center"/>
            </w:pPr>
          </w:p>
        </w:tc>
        <w:tc>
          <w:tcPr>
            <w:tcW w:w="2410" w:type="dxa"/>
            <w:vMerge w:val="restart"/>
            <w:tcBorders>
              <w:top w:val="single" w:sz="4" w:space="0" w:color="auto"/>
              <w:left w:val="single" w:sz="4" w:space="0" w:color="auto"/>
              <w:bottom w:val="single" w:sz="4" w:space="0" w:color="auto"/>
              <w:right w:val="single" w:sz="4" w:space="0" w:color="auto"/>
            </w:tcBorders>
          </w:tcPr>
          <w:p w:rsidR="006F31D7" w:rsidRDefault="00AB629A">
            <w:pPr>
              <w:spacing w:before="60" w:line="240" w:lineRule="auto"/>
              <w:jc w:val="center"/>
            </w:pPr>
            <w:r>
              <w:t>Наименование</w:t>
            </w:r>
          </w:p>
          <w:p w:rsidR="006F31D7" w:rsidRDefault="00AB629A">
            <w:pPr>
              <w:spacing w:before="60" w:line="240" w:lineRule="auto"/>
              <w:jc w:val="center"/>
            </w:pPr>
            <w:r>
              <w:t>товаров</w:t>
            </w:r>
          </w:p>
          <w:p w:rsidR="006F31D7" w:rsidRDefault="006F31D7">
            <w:pPr>
              <w:spacing w:before="60" w:line="240" w:lineRule="auto"/>
              <w:jc w:val="center"/>
            </w:pPr>
          </w:p>
        </w:tc>
        <w:tc>
          <w:tcPr>
            <w:tcW w:w="2268" w:type="dxa"/>
            <w:vMerge w:val="restart"/>
            <w:tcBorders>
              <w:top w:val="single" w:sz="4" w:space="0" w:color="auto"/>
              <w:left w:val="single" w:sz="4" w:space="0" w:color="auto"/>
              <w:bottom w:val="single" w:sz="4" w:space="0" w:color="auto"/>
              <w:right w:val="single" w:sz="4" w:space="0" w:color="auto"/>
            </w:tcBorders>
            <w:hideMark/>
          </w:tcPr>
          <w:p w:rsidR="006F31D7" w:rsidRDefault="00AB629A">
            <w:pPr>
              <w:spacing w:before="60" w:line="240" w:lineRule="auto"/>
              <w:jc w:val="center"/>
            </w:pPr>
            <w:r>
              <w:t>Характеристики товаров</w:t>
            </w:r>
          </w:p>
        </w:tc>
        <w:tc>
          <w:tcPr>
            <w:tcW w:w="1984" w:type="dxa"/>
            <w:tcBorders>
              <w:top w:val="single" w:sz="4" w:space="0" w:color="auto"/>
              <w:left w:val="single" w:sz="4" w:space="0" w:color="auto"/>
              <w:bottom w:val="nil"/>
              <w:right w:val="single" w:sz="4" w:space="0" w:color="auto"/>
            </w:tcBorders>
            <w:hideMark/>
          </w:tcPr>
          <w:p w:rsidR="006F31D7" w:rsidRDefault="00AB629A">
            <w:pPr>
              <w:spacing w:before="60" w:line="240" w:lineRule="auto"/>
              <w:jc w:val="center"/>
            </w:pPr>
            <w:r>
              <w:t>Срок поставки</w:t>
            </w:r>
          </w:p>
        </w:tc>
        <w:tc>
          <w:tcPr>
            <w:tcW w:w="1528" w:type="dxa"/>
            <w:vMerge w:val="restart"/>
            <w:tcBorders>
              <w:top w:val="single" w:sz="4" w:space="0" w:color="auto"/>
              <w:left w:val="single" w:sz="4" w:space="0" w:color="auto"/>
              <w:bottom w:val="single" w:sz="4" w:space="0" w:color="auto"/>
              <w:right w:val="single" w:sz="4" w:space="0" w:color="auto"/>
            </w:tcBorders>
            <w:hideMark/>
          </w:tcPr>
          <w:p w:rsidR="006F31D7" w:rsidRDefault="00AB629A">
            <w:pPr>
              <w:spacing w:before="60" w:line="240" w:lineRule="auto"/>
              <w:jc w:val="center"/>
            </w:pPr>
            <w:r>
              <w:t>Стоимость</w:t>
            </w:r>
          </w:p>
          <w:p w:rsidR="006F31D7" w:rsidRDefault="00AB629A">
            <w:pPr>
              <w:spacing w:before="60" w:line="240" w:lineRule="auto"/>
              <w:jc w:val="center"/>
            </w:pPr>
            <w:r>
              <w:t>(руб.)</w:t>
            </w:r>
          </w:p>
        </w:tc>
      </w:tr>
      <w:tr w:rsidR="006F31D7">
        <w:trPr>
          <w:trHeight w:val="131"/>
          <w:jc w:val="center"/>
        </w:trPr>
        <w:tc>
          <w:tcPr>
            <w:tcW w:w="724" w:type="dxa"/>
            <w:vMerge/>
            <w:tcBorders>
              <w:top w:val="single" w:sz="8" w:space="0" w:color="auto"/>
              <w:left w:val="single" w:sz="8" w:space="0" w:color="auto"/>
              <w:bottom w:val="single" w:sz="8" w:space="0" w:color="000000"/>
              <w:right w:val="single" w:sz="4" w:space="0" w:color="auto"/>
            </w:tcBorders>
            <w:vAlign w:val="center"/>
            <w:hideMark/>
          </w:tcPr>
          <w:p w:rsidR="006F31D7" w:rsidRDefault="006F31D7">
            <w:pPr>
              <w:widowControl/>
              <w:adjustRightInd/>
              <w:spacing w:line="240" w:lineRule="auto"/>
              <w:jc w:val="left"/>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6F31D7" w:rsidRDefault="006F31D7">
            <w:pPr>
              <w:widowControl/>
              <w:adjustRightInd/>
              <w:spacing w:line="240" w:lineRule="auto"/>
              <w:jc w:val="left"/>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6F31D7" w:rsidRDefault="006F31D7">
            <w:pPr>
              <w:widowControl/>
              <w:adjustRightInd/>
              <w:spacing w:line="240" w:lineRule="auto"/>
              <w:jc w:val="left"/>
            </w:pPr>
          </w:p>
        </w:tc>
        <w:tc>
          <w:tcPr>
            <w:tcW w:w="1984" w:type="dxa"/>
            <w:tcBorders>
              <w:top w:val="nil"/>
              <w:left w:val="single" w:sz="4" w:space="0" w:color="auto"/>
              <w:bottom w:val="single" w:sz="4" w:space="0" w:color="auto"/>
              <w:right w:val="single" w:sz="4" w:space="0" w:color="auto"/>
            </w:tcBorders>
          </w:tcPr>
          <w:p w:rsidR="006F31D7" w:rsidRDefault="006F31D7">
            <w:pPr>
              <w:spacing w:before="60" w:line="240" w:lineRule="auto"/>
              <w:jc w:val="center"/>
            </w:pPr>
          </w:p>
        </w:tc>
        <w:tc>
          <w:tcPr>
            <w:tcW w:w="1528" w:type="dxa"/>
            <w:vMerge/>
            <w:tcBorders>
              <w:top w:val="single" w:sz="4" w:space="0" w:color="auto"/>
              <w:left w:val="single" w:sz="4" w:space="0" w:color="auto"/>
              <w:bottom w:val="single" w:sz="4" w:space="0" w:color="auto"/>
              <w:right w:val="single" w:sz="4" w:space="0" w:color="auto"/>
            </w:tcBorders>
            <w:vAlign w:val="center"/>
            <w:hideMark/>
          </w:tcPr>
          <w:p w:rsidR="006F31D7" w:rsidRDefault="006F31D7">
            <w:pPr>
              <w:widowControl/>
              <w:adjustRightInd/>
              <w:spacing w:line="240" w:lineRule="auto"/>
              <w:jc w:val="left"/>
            </w:pPr>
          </w:p>
        </w:tc>
      </w:tr>
      <w:tr w:rsidR="006F31D7">
        <w:trPr>
          <w:trHeight w:val="331"/>
          <w:jc w:val="center"/>
        </w:trPr>
        <w:tc>
          <w:tcPr>
            <w:tcW w:w="724" w:type="dxa"/>
            <w:tcBorders>
              <w:top w:val="nil"/>
              <w:left w:val="single" w:sz="8" w:space="0" w:color="auto"/>
              <w:bottom w:val="single" w:sz="8" w:space="0" w:color="auto"/>
              <w:right w:val="single" w:sz="4" w:space="0" w:color="auto"/>
            </w:tcBorders>
            <w:hideMark/>
          </w:tcPr>
          <w:p w:rsidR="006F31D7" w:rsidRDefault="00AB629A">
            <w:pPr>
              <w:spacing w:before="60" w:line="240" w:lineRule="auto"/>
            </w:pPr>
            <w:r>
              <w:t>1</w:t>
            </w:r>
          </w:p>
        </w:tc>
        <w:tc>
          <w:tcPr>
            <w:tcW w:w="2410"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2268"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1984" w:type="dxa"/>
            <w:tcBorders>
              <w:top w:val="nil"/>
              <w:left w:val="single" w:sz="4" w:space="0" w:color="auto"/>
              <w:bottom w:val="single" w:sz="4" w:space="0" w:color="auto"/>
              <w:right w:val="single" w:sz="4" w:space="0" w:color="auto"/>
            </w:tcBorders>
          </w:tcPr>
          <w:p w:rsidR="006F31D7" w:rsidRDefault="006F31D7">
            <w:pPr>
              <w:spacing w:before="60" w:line="240" w:lineRule="auto"/>
            </w:pPr>
          </w:p>
        </w:tc>
        <w:tc>
          <w:tcPr>
            <w:tcW w:w="1528" w:type="dxa"/>
            <w:tcBorders>
              <w:top w:val="nil"/>
              <w:left w:val="single" w:sz="4" w:space="0" w:color="auto"/>
              <w:bottom w:val="single" w:sz="4" w:space="0" w:color="auto"/>
              <w:right w:val="single" w:sz="4" w:space="0" w:color="auto"/>
            </w:tcBorders>
          </w:tcPr>
          <w:p w:rsidR="006F31D7" w:rsidRDefault="006F31D7">
            <w:pPr>
              <w:spacing w:before="60" w:line="240" w:lineRule="auto"/>
            </w:pPr>
          </w:p>
        </w:tc>
      </w:tr>
      <w:tr w:rsidR="006F31D7">
        <w:trPr>
          <w:trHeight w:val="331"/>
          <w:jc w:val="center"/>
        </w:trPr>
        <w:tc>
          <w:tcPr>
            <w:tcW w:w="724" w:type="dxa"/>
            <w:tcBorders>
              <w:top w:val="nil"/>
              <w:left w:val="single" w:sz="8" w:space="0" w:color="auto"/>
              <w:bottom w:val="single" w:sz="4" w:space="0" w:color="auto"/>
              <w:right w:val="single" w:sz="4" w:space="0" w:color="auto"/>
            </w:tcBorders>
            <w:hideMark/>
          </w:tcPr>
          <w:p w:rsidR="006F31D7" w:rsidRDefault="00AB629A">
            <w:pPr>
              <w:spacing w:before="60" w:line="240" w:lineRule="auto"/>
            </w:pPr>
            <w:r>
              <w:t>2</w:t>
            </w:r>
          </w:p>
        </w:tc>
        <w:tc>
          <w:tcPr>
            <w:tcW w:w="2410"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2268"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1984" w:type="dxa"/>
            <w:tcBorders>
              <w:top w:val="nil"/>
              <w:left w:val="single" w:sz="4" w:space="0" w:color="auto"/>
              <w:bottom w:val="single" w:sz="4" w:space="0" w:color="auto"/>
              <w:right w:val="single" w:sz="4" w:space="0" w:color="auto"/>
            </w:tcBorders>
          </w:tcPr>
          <w:p w:rsidR="006F31D7" w:rsidRDefault="006F31D7">
            <w:pPr>
              <w:spacing w:before="60" w:line="240" w:lineRule="auto"/>
            </w:pPr>
          </w:p>
        </w:tc>
        <w:tc>
          <w:tcPr>
            <w:tcW w:w="1528" w:type="dxa"/>
            <w:tcBorders>
              <w:top w:val="nil"/>
              <w:left w:val="single" w:sz="4" w:space="0" w:color="auto"/>
              <w:bottom w:val="single" w:sz="4" w:space="0" w:color="auto"/>
              <w:right w:val="single" w:sz="4" w:space="0" w:color="auto"/>
            </w:tcBorders>
          </w:tcPr>
          <w:p w:rsidR="006F31D7" w:rsidRDefault="006F31D7">
            <w:pPr>
              <w:spacing w:before="60" w:line="240" w:lineRule="auto"/>
            </w:pPr>
          </w:p>
        </w:tc>
      </w:tr>
      <w:tr w:rsidR="006F31D7">
        <w:trPr>
          <w:trHeight w:val="331"/>
          <w:jc w:val="center"/>
        </w:trPr>
        <w:tc>
          <w:tcPr>
            <w:tcW w:w="724" w:type="dxa"/>
            <w:tcBorders>
              <w:top w:val="single" w:sz="4" w:space="0" w:color="auto"/>
              <w:left w:val="single" w:sz="4" w:space="0" w:color="auto"/>
              <w:bottom w:val="single" w:sz="4" w:space="0" w:color="auto"/>
              <w:right w:val="single" w:sz="4" w:space="0" w:color="auto"/>
            </w:tcBorders>
            <w:hideMark/>
          </w:tcPr>
          <w:p w:rsidR="006F31D7" w:rsidRDefault="00AB629A">
            <w:pPr>
              <w:spacing w:before="60" w:line="240" w:lineRule="auto"/>
            </w:pPr>
            <w:r>
              <w:t>3</w:t>
            </w:r>
          </w:p>
        </w:tc>
        <w:tc>
          <w:tcPr>
            <w:tcW w:w="2410"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2268"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1984"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1528"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r>
      <w:tr w:rsidR="006F31D7">
        <w:trPr>
          <w:trHeight w:val="331"/>
          <w:jc w:val="center"/>
        </w:trPr>
        <w:tc>
          <w:tcPr>
            <w:tcW w:w="724" w:type="dxa"/>
            <w:tcBorders>
              <w:top w:val="single" w:sz="4" w:space="0" w:color="auto"/>
              <w:left w:val="single" w:sz="4" w:space="0" w:color="auto"/>
              <w:bottom w:val="single" w:sz="4" w:space="0" w:color="auto"/>
              <w:right w:val="single" w:sz="4" w:space="0" w:color="auto"/>
            </w:tcBorders>
            <w:hideMark/>
          </w:tcPr>
          <w:p w:rsidR="006F31D7" w:rsidRDefault="00AB629A">
            <w:pPr>
              <w:spacing w:before="60" w:line="240" w:lineRule="auto"/>
            </w:pPr>
            <w:r>
              <w:t>4</w:t>
            </w:r>
          </w:p>
        </w:tc>
        <w:tc>
          <w:tcPr>
            <w:tcW w:w="2410"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2268"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1984"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1528"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r>
    </w:tbl>
    <w:p w:rsidR="006F31D7" w:rsidRDefault="00AB629A">
      <w:pPr>
        <w:spacing w:before="60" w:line="240" w:lineRule="auto"/>
        <w:ind w:firstLine="709"/>
      </w:pPr>
      <w:r>
        <w:t xml:space="preserve">Мы согласны выполнить данные работы по следующей </w:t>
      </w:r>
      <w:r>
        <w:rPr>
          <w:b/>
        </w:rPr>
        <w:t xml:space="preserve">цене </w:t>
      </w:r>
      <w:r>
        <w:t xml:space="preserve"> ___________ (</w:t>
      </w:r>
      <w:r>
        <w:rPr>
          <w:i/>
        </w:rPr>
        <w:t>сумма прописью</w:t>
      </w:r>
      <w:r>
        <w:t>) рублей, в том числе НДС (18 %) ____________ (</w:t>
      </w:r>
      <w:r>
        <w:rPr>
          <w:i/>
        </w:rPr>
        <w:t>сумма прописью</w:t>
      </w:r>
      <w:r>
        <w:t xml:space="preserve">) рублей. </w:t>
      </w:r>
    </w:p>
    <w:p w:rsidR="006F31D7" w:rsidRDefault="00AB629A">
      <w:pPr>
        <w:spacing w:before="60" w:line="240" w:lineRule="auto"/>
        <w:ind w:firstLine="709"/>
      </w:pPr>
      <w:r>
        <w:t>В цену работ включены все расходы, в том числе налоги, сборы и другие обязательные платежи</w:t>
      </w:r>
      <w:r>
        <w:rPr>
          <w:i/>
        </w:rPr>
        <w:t>.</w:t>
      </w:r>
    </w:p>
    <w:p w:rsidR="006F31D7" w:rsidRDefault="006F31D7">
      <w:pPr>
        <w:spacing w:before="60" w:line="240" w:lineRule="auto"/>
      </w:pPr>
    </w:p>
    <w:p w:rsidR="006F31D7" w:rsidRDefault="00AB629A">
      <w:pPr>
        <w:spacing w:before="60" w:line="240" w:lineRule="auto"/>
        <w:ind w:firstLine="709"/>
      </w:pPr>
      <w:r>
        <w:t xml:space="preserve">Также ___________________________________________________________________ </w:t>
      </w:r>
    </w:p>
    <w:p w:rsidR="006F31D7" w:rsidRDefault="00AB629A">
      <w:pPr>
        <w:spacing w:before="60" w:line="240" w:lineRule="auto"/>
        <w:jc w:val="center"/>
        <w:rPr>
          <w:vertAlign w:val="superscript"/>
        </w:rPr>
      </w:pPr>
      <w:r>
        <w:rPr>
          <w:vertAlign w:val="superscript"/>
        </w:rPr>
        <w:t>(</w:t>
      </w:r>
      <w:r>
        <w:rPr>
          <w:i/>
          <w:vertAlign w:val="superscript"/>
        </w:rPr>
        <w:t>наименование</w:t>
      </w:r>
      <w:r>
        <w:rPr>
          <w:vertAlign w:val="superscript"/>
        </w:rPr>
        <w:t xml:space="preserve"> организации или Ф.И.О. Участника размещения заказа)</w:t>
      </w:r>
    </w:p>
    <w:p w:rsidR="006F31D7" w:rsidRDefault="00AB629A">
      <w:pPr>
        <w:spacing w:before="60" w:line="240" w:lineRule="auto"/>
      </w:pPr>
      <w:r>
        <w:t xml:space="preserve">подтверждает, что соответствует требованиям, предъявляемым к участникам запроса </w:t>
      </w:r>
      <w:r>
        <w:lastRenderedPageBreak/>
        <w:t xml:space="preserve">ценовых котировок </w:t>
      </w:r>
      <w:proofErr w:type="gramStart"/>
      <w:r>
        <w:t>согласно статьи</w:t>
      </w:r>
      <w:proofErr w:type="gramEnd"/>
      <w:r>
        <w:t xml:space="preserve"> 3 настоящего извещения запроса ценовых котировок.</w:t>
      </w:r>
    </w:p>
    <w:p w:rsidR="006F31D7" w:rsidRDefault="00AB629A">
      <w:pPr>
        <w:spacing w:before="60" w:line="240" w:lineRule="auto"/>
        <w:ind w:firstLine="709"/>
      </w:pPr>
      <w: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6F31D7" w:rsidRDefault="00AB629A">
      <w:pPr>
        <w:spacing w:before="60" w:line="240" w:lineRule="auto"/>
        <w:ind w:firstLine="709"/>
      </w:pPr>
      <w:r>
        <w:t>Настоящей заявкой _________________________________________________________</w:t>
      </w:r>
    </w:p>
    <w:p w:rsidR="006F31D7" w:rsidRDefault="00AB629A">
      <w:pPr>
        <w:spacing w:before="60" w:line="240" w:lineRule="auto"/>
        <w:ind w:firstLine="2694"/>
        <w:jc w:val="center"/>
        <w:rPr>
          <w:i/>
          <w:vertAlign w:val="superscript"/>
        </w:rPr>
      </w:pPr>
      <w:r>
        <w:rPr>
          <w:i/>
          <w:vertAlign w:val="superscript"/>
        </w:rPr>
        <w:t>(наименование организации или Ф.И.О. Участника размещения заказа)</w:t>
      </w:r>
    </w:p>
    <w:p w:rsidR="006F31D7" w:rsidRDefault="00AB629A">
      <w:pPr>
        <w:spacing w:before="60" w:line="240" w:lineRule="auto"/>
      </w:pPr>
      <w: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6F31D7" w:rsidRDefault="00AB629A">
      <w:pPr>
        <w:spacing w:before="60" w:line="240" w:lineRule="auto"/>
        <w:ind w:firstLine="709"/>
      </w:pPr>
      <w:r>
        <w:t xml:space="preserve">Настоящей заявкой подтверждаем, что </w:t>
      </w:r>
      <w:proofErr w:type="gramStart"/>
      <w:r>
        <w:t>против</w:t>
      </w:r>
      <w:proofErr w:type="gramEnd"/>
      <w:r>
        <w:t xml:space="preserve"> __________________________________ ________________________________________________________________________________</w:t>
      </w:r>
    </w:p>
    <w:p w:rsidR="006F31D7" w:rsidRDefault="00AB629A">
      <w:pPr>
        <w:spacing w:before="60" w:line="240" w:lineRule="auto"/>
        <w:jc w:val="center"/>
        <w:rPr>
          <w:i/>
          <w:vertAlign w:val="superscript"/>
        </w:rPr>
      </w:pPr>
      <w:r>
        <w:rPr>
          <w:i/>
          <w:vertAlign w:val="superscript"/>
        </w:rPr>
        <w:t>(наименование организации или Ф.И.О. Участника размещения заказа)</w:t>
      </w:r>
    </w:p>
    <w:p w:rsidR="006F31D7" w:rsidRDefault="00AB629A">
      <w:pPr>
        <w:spacing w:before="60" w:line="240" w:lineRule="auto"/>
        <w:jc w:val="center"/>
        <w:rPr>
          <w:i/>
          <w:vertAlign w:val="superscript"/>
        </w:rPr>
      </w:pPr>
      <w:r>
        <w:t>не проводится процедура ликвидации, не принято арбитражным судом решения о признании ________________________________________________________________________________</w:t>
      </w:r>
      <w:r>
        <w:rPr>
          <w:i/>
          <w:vertAlign w:val="superscript"/>
        </w:rPr>
        <w:t>(наименование организации или Ф.И.О. Участника размещения заказа)</w:t>
      </w:r>
    </w:p>
    <w:p w:rsidR="006F31D7" w:rsidRDefault="00AB629A">
      <w:pPr>
        <w:spacing w:before="60" w:line="240" w:lineRule="auto"/>
      </w:pPr>
      <w: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6F31D7" w:rsidRDefault="00AB629A">
      <w:pPr>
        <w:spacing w:before="60" w:line="240" w:lineRule="auto"/>
        <w:ind w:firstLine="851"/>
        <w:jc w:val="left"/>
        <w:rPr>
          <w:i/>
          <w:vertAlign w:val="superscript"/>
        </w:rPr>
      </w:pPr>
      <w:r>
        <w:rPr>
          <w:i/>
          <w:vertAlign w:val="superscript"/>
        </w:rPr>
        <w:t>(указать значение цифрами и прописью)</w:t>
      </w:r>
    </w:p>
    <w:p w:rsidR="006F31D7" w:rsidRDefault="00AB629A">
      <w:pPr>
        <w:spacing w:before="60" w:line="240" w:lineRule="auto"/>
      </w:pPr>
      <w:r>
        <w:t>балансовой стоимости активов Участника процедуры закупки по данным бухгалтерской отчетности за последний завершенный отчетный период.</w:t>
      </w:r>
    </w:p>
    <w:p w:rsidR="006F31D7" w:rsidRDefault="00AB629A">
      <w:pPr>
        <w:spacing w:before="60" w:line="240" w:lineRule="auto"/>
        <w:ind w:firstLine="709"/>
      </w:pPr>
      <w:r>
        <w:t>Настоящей заявкой _________________________________________________________</w:t>
      </w:r>
    </w:p>
    <w:p w:rsidR="006F31D7" w:rsidRDefault="00AB629A">
      <w:pPr>
        <w:spacing w:before="60" w:line="240" w:lineRule="auto"/>
        <w:ind w:firstLine="1843"/>
        <w:jc w:val="center"/>
        <w:rPr>
          <w:i/>
          <w:vertAlign w:val="superscript"/>
        </w:rPr>
      </w:pPr>
      <w:r>
        <w:rPr>
          <w:i/>
          <w:vertAlign w:val="superscript"/>
        </w:rPr>
        <w:t>(наименование организации или Ф.И.О. Участника размещения заказа)</w:t>
      </w:r>
    </w:p>
    <w:p w:rsidR="006F31D7" w:rsidRDefault="00AB629A">
      <w:pPr>
        <w:spacing w:before="60" w:line="240" w:lineRule="auto"/>
      </w:pPr>
      <w: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t>право</w:t>
      </w:r>
      <w:proofErr w:type="gramEnd"/>
      <w:r>
        <w:t xml:space="preserve"> на заключение которого является предметом настоящего запроса ценовых котировок.</w:t>
      </w:r>
    </w:p>
    <w:p w:rsidR="006F31D7" w:rsidRDefault="00AB629A">
      <w:pPr>
        <w:spacing w:before="60" w:line="240" w:lineRule="auto"/>
        <w:ind w:firstLine="709"/>
      </w:pPr>
      <w:proofErr w:type="gramStart"/>
      <w: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6F31D7" w:rsidRDefault="00AB629A">
      <w:pPr>
        <w:spacing w:before="60" w:line="240" w:lineRule="auto"/>
        <w:ind w:firstLine="709"/>
      </w:pPr>
      <w:proofErr w:type="gramStart"/>
      <w:r>
        <w:t>Обязуемся, в случае признании нас участником, отвечающим требованиям запроса ценовых котировок,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6F31D7" w:rsidRDefault="00AB629A">
      <w:pPr>
        <w:spacing w:before="60" w:line="240" w:lineRule="auto"/>
        <w:ind w:firstLine="709"/>
      </w:pPr>
      <w:r>
        <w:t>В случае</w:t>
      </w:r>
      <w:proofErr w:type="gramStart"/>
      <w:r>
        <w:t>,</w:t>
      </w:r>
      <w:proofErr w:type="gramEnd"/>
      <w: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6F31D7" w:rsidRDefault="006F31D7">
      <w:pPr>
        <w:spacing w:before="60" w:line="240" w:lineRule="auto"/>
      </w:pPr>
    </w:p>
    <w:p w:rsidR="006F31D7" w:rsidRDefault="00AB629A">
      <w:pPr>
        <w:spacing w:before="60" w:line="240" w:lineRule="auto"/>
        <w:ind w:firstLine="709"/>
      </w:pPr>
      <w:r>
        <w:t>Приложение к заявке на участие в запросе ценовых котировок:</w:t>
      </w:r>
    </w:p>
    <w:p w:rsidR="006F31D7" w:rsidRDefault="00AB629A">
      <w:pPr>
        <w:widowControl/>
        <w:numPr>
          <w:ilvl w:val="0"/>
          <w:numId w:val="21"/>
        </w:numPr>
        <w:tabs>
          <w:tab w:val="left" w:pos="1134"/>
        </w:tabs>
        <w:adjustRightInd/>
        <w:spacing w:before="60" w:after="60" w:line="240" w:lineRule="auto"/>
        <w:ind w:left="0" w:firstLine="709"/>
      </w:pPr>
      <w:r>
        <w:t xml:space="preserve">Копии документов, подтверждающих соответствие участника процедуры закупки требованиям, установленным в извещении о запросе котировок в соответствии с п. </w:t>
      </w:r>
      <w:fldSimple w:instr=" REF _Ref277839051 \r \h  \* MERGEFORMAT ">
        <w:r w:rsidR="00AD26D9">
          <w:t>3.2</w:t>
        </w:r>
      </w:fldSimple>
      <w:r>
        <w:t xml:space="preserve"> </w:t>
      </w:r>
      <w:hyperlink w:anchor="_Статья_3._Требования," w:history="1">
        <w:r>
          <w:rPr>
            <w:rStyle w:val="a7"/>
            <w:rFonts w:eastAsiaTheme="minorEastAsia"/>
          </w:rPr>
          <w:t>ст. 3</w:t>
        </w:r>
      </w:hyperlink>
      <w:r>
        <w:t xml:space="preserve"> требования, предъявляемые к котировочной заявке настоящего запроса ценовых котировок </w:t>
      </w:r>
    </w:p>
    <w:p w:rsidR="006F31D7" w:rsidRDefault="006F31D7">
      <w:pPr>
        <w:spacing w:before="60" w:line="240" w:lineRule="auto"/>
      </w:pPr>
    </w:p>
    <w:p w:rsidR="006F31D7" w:rsidRDefault="00AB629A">
      <w:pPr>
        <w:spacing w:before="60" w:line="240" w:lineRule="auto"/>
      </w:pPr>
      <w:r>
        <w:t>Участник размещения заказа</w:t>
      </w:r>
    </w:p>
    <w:p w:rsidR="006F31D7" w:rsidRDefault="00AB629A">
      <w:pPr>
        <w:spacing w:before="60" w:line="240" w:lineRule="auto"/>
      </w:pPr>
      <w:proofErr w:type="gramStart"/>
      <w:r>
        <w:t xml:space="preserve">(уполномоченный представитель </w:t>
      </w:r>
      <w:proofErr w:type="gramEnd"/>
    </w:p>
    <w:p w:rsidR="006F31D7" w:rsidRDefault="00AB629A">
      <w:pPr>
        <w:spacing w:before="60" w:line="240" w:lineRule="auto"/>
      </w:pPr>
      <w:r>
        <w:t xml:space="preserve">на </w:t>
      </w:r>
      <w:proofErr w:type="gramStart"/>
      <w:r>
        <w:t>осуществленные</w:t>
      </w:r>
      <w:proofErr w:type="gramEnd"/>
      <w:r>
        <w:t xml:space="preserve"> действий </w:t>
      </w:r>
    </w:p>
    <w:p w:rsidR="006F31D7" w:rsidRDefault="00AB629A">
      <w:pPr>
        <w:spacing w:before="60" w:line="240" w:lineRule="auto"/>
      </w:pPr>
      <w:r>
        <w:t>от имени участника размещения заказа)</w:t>
      </w:r>
      <w:r>
        <w:tab/>
      </w:r>
      <w:r>
        <w:tab/>
        <w:t>_____________________      /_____________/</w:t>
      </w:r>
    </w:p>
    <w:p w:rsidR="006F31D7" w:rsidRDefault="00AB629A">
      <w:pPr>
        <w:spacing w:before="60" w:line="240" w:lineRule="auto"/>
        <w:ind w:left="2836" w:firstLine="709"/>
        <w:rPr>
          <w:i/>
        </w:rPr>
      </w:pPr>
      <w:r>
        <w:rPr>
          <w:i/>
          <w:vertAlign w:val="superscript"/>
        </w:rPr>
        <w:t>МП</w:t>
      </w:r>
      <w:r>
        <w:rPr>
          <w:i/>
        </w:rPr>
        <w:tab/>
        <w:t xml:space="preserve">                       </w:t>
      </w:r>
      <w:r>
        <w:rPr>
          <w:i/>
          <w:vertAlign w:val="superscript"/>
        </w:rPr>
        <w:t>(подпись)</w:t>
      </w:r>
      <w:r>
        <w:rPr>
          <w:i/>
        </w:rPr>
        <w:tab/>
      </w:r>
      <w:r>
        <w:rPr>
          <w:i/>
        </w:rPr>
        <w:tab/>
        <w:t xml:space="preserve">  </w:t>
      </w:r>
      <w:r>
        <w:rPr>
          <w:i/>
        </w:rPr>
        <w:tab/>
      </w:r>
      <w:r>
        <w:rPr>
          <w:i/>
        </w:rPr>
        <w:tab/>
        <w:t xml:space="preserve"> </w:t>
      </w:r>
      <w:r>
        <w:rPr>
          <w:i/>
          <w:vertAlign w:val="superscript"/>
        </w:rPr>
        <w:t>(ФИО)</w:t>
      </w:r>
    </w:p>
    <w:p w:rsidR="006F31D7" w:rsidRDefault="006F31D7">
      <w:pPr>
        <w:pStyle w:val="31"/>
        <w:numPr>
          <w:ilvl w:val="0"/>
          <w:numId w:val="0"/>
        </w:numPr>
        <w:tabs>
          <w:tab w:val="left" w:pos="992"/>
        </w:tabs>
        <w:spacing w:before="60" w:line="240" w:lineRule="auto"/>
      </w:pPr>
    </w:p>
    <w:p w:rsidR="006F31D7" w:rsidRDefault="006F31D7">
      <w:pPr>
        <w:spacing w:line="240" w:lineRule="auto"/>
      </w:pPr>
    </w:p>
    <w:p w:rsidR="006F31D7" w:rsidRDefault="006F31D7">
      <w:pPr>
        <w:pStyle w:val="af9"/>
        <w:spacing w:line="240" w:lineRule="auto"/>
        <w:ind w:left="0"/>
        <w:rPr>
          <w:b/>
          <w:i/>
          <w:sz w:val="22"/>
          <w:szCs w:val="22"/>
        </w:rPr>
      </w:pPr>
    </w:p>
    <w:sectPr w:rsidR="006F31D7" w:rsidSect="006F31D7">
      <w:headerReference w:type="default" r:id="rId25"/>
      <w:footerReference w:type="default" r:id="rId26"/>
      <w:pgSz w:w="11907" w:h="16840"/>
      <w:pgMar w:top="1134" w:right="1134" w:bottom="1134"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48AA" w:rsidRDefault="00E648AA">
      <w:r>
        <w:separator/>
      </w:r>
    </w:p>
  </w:endnote>
  <w:endnote w:type="continuationSeparator" w:id="0">
    <w:p w:rsidR="00E648AA" w:rsidRDefault="00E648A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48AA" w:rsidRDefault="00E648AA">
    <w:pPr>
      <w:pStyle w:val="af1"/>
      <w:framePr w:wrap="around" w:vAnchor="text" w:hAnchor="margin" w:xAlign="center" w:y="1"/>
      <w:ind w:left="5112" w:right="5184"/>
      <w:rPr>
        <w:rStyle w:val="afffb"/>
      </w:rPr>
    </w:pPr>
    <w:r>
      <w:rPr>
        <w:rStyle w:val="afffb"/>
      </w:rPr>
      <w:fldChar w:fldCharType="begin"/>
    </w:r>
    <w:r>
      <w:rPr>
        <w:rStyle w:val="afffb"/>
      </w:rPr>
      <w:instrText xml:space="preserve">PAGE  </w:instrText>
    </w:r>
    <w:r>
      <w:rPr>
        <w:rStyle w:val="afffb"/>
      </w:rPr>
      <w:fldChar w:fldCharType="end"/>
    </w:r>
  </w:p>
  <w:p w:rsidR="00E648AA" w:rsidRDefault="00E648AA">
    <w:pPr>
      <w:pStyle w:val="af1"/>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48AA" w:rsidRDefault="00E648AA">
    <w:pPr>
      <w:pStyle w:val="af1"/>
      <w:pBdr>
        <w:bottom w:val="single" w:sz="12" w:space="1" w:color="auto"/>
      </w:pBdr>
      <w:ind w:right="112"/>
      <w:jc w:val="center"/>
      <w:rPr>
        <w:rFonts w:ascii="Times New Roman" w:hAnsi="Times New Roman" w:cs="Times New Roman"/>
        <w:szCs w:val="27"/>
      </w:rPr>
    </w:pPr>
    <w:r>
      <w:rPr>
        <w:rStyle w:val="afffb"/>
      </w:rPr>
      <w:fldChar w:fldCharType="begin"/>
    </w:r>
    <w:r>
      <w:rPr>
        <w:rStyle w:val="afffb"/>
      </w:rPr>
      <w:instrText xml:space="preserve"> PAGE </w:instrText>
    </w:r>
    <w:r>
      <w:rPr>
        <w:rStyle w:val="afffb"/>
      </w:rPr>
      <w:fldChar w:fldCharType="separate"/>
    </w:r>
    <w:r w:rsidR="00AD26D9">
      <w:rPr>
        <w:rStyle w:val="afffb"/>
        <w:noProof/>
      </w:rPr>
      <w:t>2</w:t>
    </w:r>
    <w:r>
      <w:rPr>
        <w:rStyle w:val="afffb"/>
      </w:rPr>
      <w:fldChar w:fldCharType="end"/>
    </w:r>
  </w:p>
  <w:p w:rsidR="00E648AA" w:rsidRPr="00A5572D" w:rsidRDefault="00E648AA" w:rsidP="00A5572D">
    <w:pPr>
      <w:spacing w:line="240" w:lineRule="auto"/>
      <w:jc w:val="left"/>
      <w:rPr>
        <w:sz w:val="14"/>
        <w:szCs w:val="14"/>
      </w:rPr>
    </w:pPr>
    <w:r w:rsidRPr="00A5572D">
      <w:rPr>
        <w:sz w:val="14"/>
        <w:szCs w:val="14"/>
      </w:rPr>
      <w:t xml:space="preserve">Открытый запрос ценовых котировок </w:t>
    </w:r>
    <w:proofErr w:type="gramStart"/>
    <w:r w:rsidRPr="00A5572D">
      <w:rPr>
        <w:sz w:val="14"/>
        <w:szCs w:val="14"/>
      </w:rPr>
      <w:t>в электронной форме на право заключения договора на поставку  оборудования для контроля загрязненности воздуха в зданиях</w:t>
    </w:r>
    <w:proofErr w:type="gramEnd"/>
    <w:r w:rsidRPr="00A5572D">
      <w:rPr>
        <w:sz w:val="14"/>
        <w:szCs w:val="14"/>
      </w:rPr>
      <w:t xml:space="preserve"> и воздушных выбросов для Ленинградского </w:t>
    </w:r>
    <w:r w:rsidRPr="00A5572D">
      <w:rPr>
        <w:bCs/>
        <w:iCs/>
        <w:sz w:val="14"/>
        <w:szCs w:val="14"/>
      </w:rPr>
      <w:t>отделения</w:t>
    </w:r>
    <w:r w:rsidRPr="00A5572D">
      <w:rPr>
        <w:sz w:val="14"/>
        <w:szCs w:val="14"/>
      </w:rPr>
      <w:t xml:space="preserve"> филиала «Северо-Западный территориальный округ» ФГУП «</w:t>
    </w:r>
    <w:proofErr w:type="spellStart"/>
    <w:r w:rsidRPr="00A5572D">
      <w:rPr>
        <w:sz w:val="14"/>
        <w:szCs w:val="14"/>
      </w:rPr>
      <w:t>РосРАО</w:t>
    </w:r>
    <w:proofErr w:type="spellEnd"/>
    <w:r w:rsidRPr="00A5572D">
      <w:rPr>
        <w:sz w:val="14"/>
        <w:szCs w:val="14"/>
      </w:rPr>
      <w:t>»</w:t>
    </w:r>
  </w:p>
  <w:p w:rsidR="00E648AA" w:rsidRDefault="00E648AA">
    <w:pPr>
      <w:spacing w:line="240" w:lineRule="auto"/>
      <w:jc w:val="center"/>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48AA" w:rsidRDefault="00E648AA">
      <w:r>
        <w:separator/>
      </w:r>
    </w:p>
  </w:footnote>
  <w:footnote w:type="continuationSeparator" w:id="0">
    <w:p w:rsidR="00E648AA" w:rsidRDefault="00E648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48AA" w:rsidRDefault="00E648AA">
    <w:pPr>
      <w:ind w:left="-142" w:right="-144"/>
      <w:jc w:val="center"/>
      <w:rPr>
        <w:b/>
        <w:sz w:val="30"/>
        <w:szCs w:val="30"/>
      </w:rPr>
    </w:pPr>
    <w:r>
      <w:tab/>
    </w:r>
    <w:bookmarkStart w:id="0" w:name="_Toc274809596"/>
    <w:r>
      <w:rPr>
        <w:b/>
        <w:sz w:val="30"/>
        <w:szCs w:val="30"/>
      </w:rPr>
      <w:t>Федеральное государственное унитарное предприятие</w:t>
    </w:r>
    <w:bookmarkEnd w:id="0"/>
  </w:p>
  <w:p w:rsidR="00E648AA" w:rsidRDefault="00E648AA">
    <w:pPr>
      <w:pBdr>
        <w:bottom w:val="single" w:sz="12" w:space="1" w:color="auto"/>
      </w:pBdr>
      <w:ind w:left="-142" w:right="-144"/>
      <w:jc w:val="center"/>
      <w:rPr>
        <w:b/>
        <w:sz w:val="30"/>
        <w:szCs w:val="30"/>
      </w:rPr>
    </w:pPr>
    <w:bookmarkStart w:id="1" w:name="_Toc274809597"/>
    <w:r>
      <w:rPr>
        <w:b/>
        <w:sz w:val="30"/>
        <w:szCs w:val="30"/>
      </w:rPr>
      <w:t>«Предприятие по обращению с радиоактивными отходами «РосРАО»</w:t>
    </w:r>
    <w:bookmarkEnd w:id="1"/>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48AA" w:rsidRDefault="00E648AA">
    <w:pPr>
      <w:pStyle w:val="af0"/>
      <w:jc w:val="center"/>
    </w:pPr>
    <w:r>
      <w:t>__________________________________________________________________________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5" type="#_x0000_t75" style="width:3in;height:3in" o:bullet="t"/>
    </w:pict>
  </w:numPicBullet>
  <w:numPicBullet w:numPicBulletId="1">
    <w:pict>
      <v:shape id="_x0000_i1106" type="#_x0000_t75" style="width:3in;height:3in" o:bullet="t"/>
    </w:pict>
  </w:numPicBullet>
  <w:numPicBullet w:numPicBulletId="2">
    <w:pict>
      <v:shape id="_x0000_i1107" type="#_x0000_t75" style="width:3in;height:3in" o:bullet="t"/>
    </w:pict>
  </w:numPicBullet>
  <w:numPicBullet w:numPicBulletId="3">
    <w:pict>
      <v:shape id="_x0000_i1108" type="#_x0000_t75" style="width:3in;height:3in" o:bullet="t"/>
    </w:pict>
  </w:numPicBullet>
  <w:numPicBullet w:numPicBulletId="4">
    <w:pict>
      <v:shape id="_x0000_i1109" type="#_x0000_t75" style="width:3in;height:3in" o:bullet="t"/>
    </w:pict>
  </w:numPicBullet>
  <w:numPicBullet w:numPicBulletId="5">
    <w:pict>
      <v:shape id="_x0000_i1110" type="#_x0000_t75" style="width:3in;height:3in" o:bullet="t"/>
    </w:pict>
  </w:numPicBullet>
  <w:numPicBullet w:numPicBulletId="6">
    <w:pict>
      <v:shape id="_x0000_i1111" type="#_x0000_t75" style="width:3in;height:3in" o:bullet="t"/>
    </w:pict>
  </w:numPicBullet>
  <w:numPicBullet w:numPicBulletId="7">
    <w:pict>
      <v:shape id="_x0000_i1112" type="#_x0000_t75" style="width:3in;height:3in" o:bullet="t"/>
    </w:pict>
  </w:numPicBullet>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87904"/>
    <w:multiLevelType w:val="hybridMultilevel"/>
    <w:tmpl w:val="AD5E6718"/>
    <w:lvl w:ilvl="0" w:tplc="8B060BDC">
      <w:start w:val="1"/>
      <w:numFmt w:val="upperRoman"/>
      <w:lvlText w:val="Раздел %1."/>
      <w:lvlJc w:val="righ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CAE2DC3"/>
    <w:multiLevelType w:val="multilevel"/>
    <w:tmpl w:val="D9BEDC16"/>
    <w:styleLink w:val="6"/>
    <w:lvl w:ilvl="0">
      <w:start w:val="3"/>
      <w:numFmt w:val="decimal"/>
      <w:lvlText w:val="%1."/>
      <w:lvlJc w:val="left"/>
      <w:pPr>
        <w:ind w:left="360" w:hanging="360"/>
      </w:pPr>
      <w:rPr>
        <w:color w:val="FFFFFF"/>
      </w:rPr>
    </w:lvl>
    <w:lvl w:ilvl="1">
      <w:start w:val="1"/>
      <w:numFmt w:val="decimal"/>
      <w:lvlText w:val="%1.%2."/>
      <w:lvlJc w:val="left"/>
      <w:pPr>
        <w:ind w:left="1000"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DA8116A"/>
    <w:multiLevelType w:val="hybridMultilevel"/>
    <w:tmpl w:val="A4CCD11A"/>
    <w:lvl w:ilvl="0" w:tplc="4C527D9C">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19FC07E0"/>
    <w:multiLevelType w:val="multilevel"/>
    <w:tmpl w:val="73588D5E"/>
    <w:lvl w:ilvl="0">
      <w:start w:val="1"/>
      <w:numFmt w:val="decimal"/>
      <w:lvlText w:val="Статья %1."/>
      <w:lvlJc w:val="left"/>
      <w:pPr>
        <w:ind w:left="360" w:hanging="360"/>
      </w:pPr>
    </w:lvl>
    <w:lvl w:ilvl="1">
      <w:start w:val="1"/>
      <w:numFmt w:val="decimal"/>
      <w:lvlText w:val="%1.%2."/>
      <w:lvlJc w:val="left"/>
      <w:pPr>
        <w:ind w:left="1283" w:hanging="432"/>
      </w:pPr>
    </w:lvl>
    <w:lvl w:ilvl="2">
      <w:start w:val="1"/>
      <w:numFmt w:val="decimal"/>
      <w:lvlText w:val="%1.%2.%3."/>
      <w:lvlJc w:val="left"/>
      <w:pPr>
        <w:ind w:left="2631"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E9501C3"/>
    <w:multiLevelType w:val="multilevel"/>
    <w:tmpl w:val="D9BEDC16"/>
    <w:numStyleLink w:val="4"/>
  </w:abstractNum>
  <w:abstractNum w:abstractNumId="9">
    <w:nsid w:val="1F622FA6"/>
    <w:multiLevelType w:val="hybridMultilevel"/>
    <w:tmpl w:val="4B5EC2F2"/>
    <w:lvl w:ilvl="0" w:tplc="4C527D9C">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29F72ABC"/>
    <w:multiLevelType w:val="multilevel"/>
    <w:tmpl w:val="D9BEDC16"/>
    <w:styleLink w:val="8"/>
    <w:lvl w:ilvl="0">
      <w:start w:val="5"/>
      <w:numFmt w:val="decimal"/>
      <w:lvlText w:val="%1."/>
      <w:lvlJc w:val="left"/>
      <w:pPr>
        <w:ind w:left="360" w:hanging="360"/>
      </w:pPr>
      <w:rPr>
        <w:color w:val="FFFFFF"/>
      </w:rPr>
    </w:lvl>
    <w:lvl w:ilvl="1">
      <w:start w:val="1"/>
      <w:numFmt w:val="decimal"/>
      <w:lvlText w:val="%1.%2."/>
      <w:lvlJc w:val="left"/>
      <w:pPr>
        <w:ind w:left="1000"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D8868D3"/>
    <w:multiLevelType w:val="multilevel"/>
    <w:tmpl w:val="0419001D"/>
    <w:styleLink w:val="7"/>
    <w:lvl w:ilvl="0">
      <w:start w:val="5"/>
      <w:numFmt w:val="decimal"/>
      <w:lvlText w:val="%1)"/>
      <w:lvlJc w:val="left"/>
      <w:pPr>
        <w:ind w:left="360" w:hanging="360"/>
      </w:pPr>
    </w:lvl>
    <w:lvl w:ilvl="1">
      <w:start w:val="5"/>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F156A2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4">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5">
    <w:nsid w:val="3F781BB2"/>
    <w:multiLevelType w:val="hybridMultilevel"/>
    <w:tmpl w:val="5D84EFB4"/>
    <w:lvl w:ilvl="0" w:tplc="4C527D9C">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0"/>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7">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8">
    <w:nsid w:val="48971DDE"/>
    <w:multiLevelType w:val="multilevel"/>
    <w:tmpl w:val="D9BEDC16"/>
    <w:numStyleLink w:val="6"/>
  </w:abstractNum>
  <w:abstractNum w:abstractNumId="19">
    <w:nsid w:val="4F594316"/>
    <w:multiLevelType w:val="hybridMultilevel"/>
    <w:tmpl w:val="E714A736"/>
    <w:lvl w:ilvl="0" w:tplc="0419000F">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nsid w:val="555B47DF"/>
    <w:multiLevelType w:val="multilevel"/>
    <w:tmpl w:val="D9BEDC16"/>
    <w:styleLink w:val="5"/>
    <w:lvl w:ilvl="0">
      <w:start w:val="3"/>
      <w:numFmt w:val="decimal"/>
      <w:lvlText w:val="%1."/>
      <w:lvlJc w:val="left"/>
      <w:pPr>
        <w:ind w:left="360" w:hanging="360"/>
      </w:pPr>
      <w:rPr>
        <w:color w:val="FFFFFF"/>
      </w:rPr>
    </w:lvl>
    <w:lvl w:ilvl="1">
      <w:start w:val="1"/>
      <w:numFmt w:val="decimal"/>
      <w:lvlText w:val="%1.%2."/>
      <w:lvlJc w:val="left"/>
      <w:pPr>
        <w:ind w:left="1000"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568A345C"/>
    <w:multiLevelType w:val="multilevel"/>
    <w:tmpl w:val="A81CCADE"/>
    <w:lvl w:ilvl="0">
      <w:start w:val="3"/>
      <w:numFmt w:val="decimal"/>
      <w:lvlText w:val="%1."/>
      <w:lvlJc w:val="left"/>
      <w:pPr>
        <w:ind w:left="360" w:hanging="360"/>
      </w:pPr>
      <w:rPr>
        <w:color w:val="FFFFFF"/>
      </w:rPr>
    </w:lvl>
    <w:lvl w:ilvl="1">
      <w:start w:val="1"/>
      <w:numFmt w:val="decimal"/>
      <w:lvlText w:val="1.%2."/>
      <w:lvlJc w:val="left"/>
      <w:pPr>
        <w:ind w:left="1000"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578E342C"/>
    <w:multiLevelType w:val="multilevel"/>
    <w:tmpl w:val="D9BEDC16"/>
    <w:numStyleLink w:val="8"/>
  </w:abstractNum>
  <w:abstractNum w:abstractNumId="24">
    <w:nsid w:val="5FDA6C95"/>
    <w:multiLevelType w:val="multilevel"/>
    <w:tmpl w:val="B8426984"/>
    <w:lvl w:ilvl="0">
      <w:start w:val="1"/>
      <w:numFmt w:val="decimal"/>
      <w:lvlText w:val="%1."/>
      <w:lvlJc w:val="left"/>
      <w:pPr>
        <w:ind w:left="360" w:hanging="360"/>
      </w:pPr>
      <w:rPr>
        <w:color w:val="FFFFFF"/>
      </w:rPr>
    </w:lvl>
    <w:lvl w:ilvl="1">
      <w:start w:val="1"/>
      <w:numFmt w:val="decimal"/>
      <w:lvlText w:val="%2."/>
      <w:lvlJc w:val="right"/>
      <w:pPr>
        <w:ind w:left="1000"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66E9581A"/>
    <w:multiLevelType w:val="multilevel"/>
    <w:tmpl w:val="0419001D"/>
    <w:styleLink w:val="9"/>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27">
    <w:nsid w:val="6E84164F"/>
    <w:multiLevelType w:val="multilevel"/>
    <w:tmpl w:val="D9BEDC16"/>
    <w:styleLink w:val="4"/>
    <w:lvl w:ilvl="0">
      <w:start w:val="2"/>
      <w:numFmt w:val="decimal"/>
      <w:lvlText w:val="%1."/>
      <w:lvlJc w:val="left"/>
      <w:pPr>
        <w:ind w:left="360" w:hanging="360"/>
      </w:pPr>
      <w:rPr>
        <w:color w:val="FFFFFF"/>
      </w:rPr>
    </w:lvl>
    <w:lvl w:ilvl="1">
      <w:start w:val="1"/>
      <w:numFmt w:val="decimal"/>
      <w:lvlText w:val="%1.%2."/>
      <w:lvlJc w:val="left"/>
      <w:pPr>
        <w:ind w:left="1000"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pStyle w:val="32"/>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10"/>
  </w:num>
  <w:num w:numId="24">
    <w:abstractNumId w:val="11"/>
  </w:num>
  <w:num w:numId="25">
    <w:abstractNumId w:val="14"/>
  </w:num>
  <w:num w:numId="26">
    <w:abstractNumId w:val="21"/>
  </w:num>
  <w:num w:numId="27">
    <w:abstractNumId w:val="25"/>
  </w:num>
  <w:num w:numId="28">
    <w:abstractNumId w:val="26"/>
  </w:num>
  <w:num w:numId="29">
    <w:abstractNumId w:val="27"/>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992"/>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rsids>
    <w:rsidRoot w:val="00A5572D"/>
    <w:rsid w:val="002D436F"/>
    <w:rsid w:val="006F31D7"/>
    <w:rsid w:val="009A6F95"/>
    <w:rsid w:val="00A5572D"/>
    <w:rsid w:val="00AB629A"/>
    <w:rsid w:val="00AD26D9"/>
    <w:rsid w:val="00AD47F2"/>
    <w:rsid w:val="00E648A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8" w:uiPriority="39"/>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F31D7"/>
    <w:pPr>
      <w:widowControl w:val="0"/>
      <w:adjustRightInd w:val="0"/>
      <w:spacing w:line="360" w:lineRule="atLeast"/>
      <w:jc w:val="both"/>
    </w:pPr>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3"/>
    <w:next w:val="a3"/>
    <w:link w:val="11"/>
    <w:qFormat/>
    <w:rsid w:val="006F31D7"/>
    <w:pPr>
      <w:keepNext/>
      <w:numPr>
        <w:numId w:val="1"/>
      </w:numPr>
      <w:jc w:val="right"/>
      <w:outlineLvl w:val="0"/>
    </w:pPr>
    <w:rPr>
      <w:rFonts w:eastAsiaTheme="minorEastAsia"/>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6F31D7"/>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uiPriority w:val="9"/>
    <w:qFormat/>
    <w:rsid w:val="006F31D7"/>
    <w:pPr>
      <w:keepNext/>
      <w:numPr>
        <w:ilvl w:val="2"/>
        <w:numId w:val="2"/>
      </w:numPr>
      <w:spacing w:before="240" w:after="60"/>
      <w:outlineLvl w:val="2"/>
    </w:pPr>
    <w:rPr>
      <w:rFonts w:ascii="Cambria" w:eastAsiaTheme="minorEastAsia" w:hAnsi="Cambria"/>
      <w:b/>
      <w:bCs/>
      <w:sz w:val="26"/>
      <w:szCs w:val="26"/>
    </w:rPr>
  </w:style>
  <w:style w:type="paragraph" w:styleId="40">
    <w:name w:val="heading 4"/>
    <w:basedOn w:val="a3"/>
    <w:next w:val="a3"/>
    <w:link w:val="41"/>
    <w:qFormat/>
    <w:rsid w:val="006F31D7"/>
    <w:pPr>
      <w:keepNext/>
      <w:numPr>
        <w:ilvl w:val="3"/>
        <w:numId w:val="2"/>
      </w:numPr>
      <w:spacing w:before="240" w:after="60"/>
      <w:outlineLvl w:val="3"/>
    </w:pPr>
    <w:rPr>
      <w:rFonts w:eastAsia="Arial Unicode MS"/>
      <w:b/>
      <w:bCs/>
      <w:sz w:val="28"/>
      <w:szCs w:val="28"/>
    </w:rPr>
  </w:style>
  <w:style w:type="paragraph" w:styleId="50">
    <w:name w:val="heading 5"/>
    <w:basedOn w:val="a3"/>
    <w:next w:val="a3"/>
    <w:link w:val="51"/>
    <w:uiPriority w:val="9"/>
    <w:qFormat/>
    <w:rsid w:val="006F31D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link w:val="61"/>
    <w:uiPriority w:val="9"/>
    <w:qFormat/>
    <w:rsid w:val="006F31D7"/>
    <w:pPr>
      <w:spacing w:before="240" w:after="60"/>
      <w:outlineLvl w:val="5"/>
    </w:pPr>
    <w:rPr>
      <w:rFonts w:eastAsiaTheme="minorEastAsia"/>
      <w:b/>
      <w:bCs/>
      <w:sz w:val="22"/>
      <w:szCs w:val="22"/>
    </w:rPr>
  </w:style>
  <w:style w:type="paragraph" w:styleId="70">
    <w:name w:val="heading 7"/>
    <w:basedOn w:val="a3"/>
    <w:next w:val="a3"/>
    <w:link w:val="71"/>
    <w:uiPriority w:val="9"/>
    <w:semiHidden/>
    <w:qFormat/>
    <w:rsid w:val="006F31D7"/>
    <w:pPr>
      <w:tabs>
        <w:tab w:val="num" w:pos="3469"/>
      </w:tabs>
      <w:spacing w:before="240" w:after="60"/>
      <w:ind w:left="3469" w:hanging="1296"/>
      <w:outlineLvl w:val="6"/>
    </w:pPr>
  </w:style>
  <w:style w:type="paragraph" w:styleId="80">
    <w:name w:val="heading 8"/>
    <w:basedOn w:val="a3"/>
    <w:next w:val="a3"/>
    <w:link w:val="81"/>
    <w:uiPriority w:val="9"/>
    <w:semiHidden/>
    <w:qFormat/>
    <w:rsid w:val="006F31D7"/>
    <w:pPr>
      <w:tabs>
        <w:tab w:val="num" w:pos="3613"/>
      </w:tabs>
      <w:spacing w:before="240" w:after="60"/>
      <w:ind w:left="3613" w:hanging="1440"/>
      <w:outlineLvl w:val="7"/>
    </w:pPr>
    <w:rPr>
      <w:i/>
      <w:iCs/>
    </w:rPr>
  </w:style>
  <w:style w:type="paragraph" w:styleId="90">
    <w:name w:val="heading 9"/>
    <w:basedOn w:val="a3"/>
    <w:next w:val="a3"/>
    <w:link w:val="91"/>
    <w:uiPriority w:val="9"/>
    <w:semiHidden/>
    <w:qFormat/>
    <w:rsid w:val="006F31D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basedOn w:val="a4"/>
    <w:uiPriority w:val="99"/>
    <w:semiHidden/>
    <w:unhideWhenUsed/>
    <w:rsid w:val="006F31D7"/>
    <w:rPr>
      <w:color w:val="0000FF"/>
      <w:u w:val="single"/>
    </w:rPr>
  </w:style>
  <w:style w:type="character" w:styleId="a8">
    <w:name w:val="FollowedHyperlink"/>
    <w:basedOn w:val="a4"/>
    <w:uiPriority w:val="99"/>
    <w:semiHidden/>
    <w:unhideWhenUsed/>
    <w:rsid w:val="006F31D7"/>
    <w:rPr>
      <w:color w:val="800080"/>
      <w:u w:val="single"/>
    </w:rPr>
  </w:style>
  <w:style w:type="character" w:styleId="a9">
    <w:name w:val="Emphasis"/>
    <w:basedOn w:val="a4"/>
    <w:qFormat/>
    <w:rsid w:val="006F31D7"/>
    <w:rPr>
      <w:i w:val="0"/>
      <w:iCs w:val="0"/>
      <w:color w:val="2582C2"/>
    </w:rPr>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
    <w:basedOn w:val="a4"/>
    <w:link w:val="10"/>
    <w:locked/>
    <w:rsid w:val="006F31D7"/>
    <w:rPr>
      <w:rFonts w:eastAsiaTheme="minorEastAsia"/>
      <w:iCs/>
      <w:sz w:val="24"/>
      <w:szCs w:val="24"/>
    </w:rPr>
  </w:style>
  <w:style w:type="character" w:customStyle="1" w:styleId="110">
    <w:name w:val="Заголовок 1 Знак1"/>
    <w:aliases w:val="Document Header1 Знак1,H1 Знак2,Введение... Знак1,Б1 Знак1,Heading 1iz Знак1,Б11 Знак1,Заголовок параграфа (1.) Знак1,Headi... Знак1,H1 Знак Знак1"/>
    <w:basedOn w:val="a4"/>
    <w:link w:val="10"/>
    <w:locked/>
    <w:rsid w:val="006F31D7"/>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locked/>
    <w:rsid w:val="006F31D7"/>
    <w:rPr>
      <w:rFonts w:ascii="Arial" w:eastAsiaTheme="minorEastAsia" w:hAnsi="Arial" w:cs="Arial"/>
      <w:b/>
      <w:bCs/>
      <w:i/>
      <w:iCs/>
      <w:sz w:val="28"/>
      <w:szCs w:val="28"/>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4"/>
    <w:link w:val="20"/>
    <w:locked/>
    <w:rsid w:val="006F31D7"/>
    <w:rPr>
      <w:b/>
      <w:bCs w:val="0"/>
      <w:snapToGrid w:val="0"/>
      <w:sz w:val="28"/>
      <w:lang w:val="ru-RU" w:eastAsia="ru-RU" w:bidi="ar-SA"/>
    </w:rPr>
  </w:style>
  <w:style w:type="character" w:customStyle="1" w:styleId="33">
    <w:name w:val="Заголовок 3 Знак"/>
    <w:aliases w:val="H3 Знак"/>
    <w:basedOn w:val="a4"/>
    <w:link w:val="31"/>
    <w:uiPriority w:val="9"/>
    <w:locked/>
    <w:rsid w:val="006F31D7"/>
    <w:rPr>
      <w:rFonts w:ascii="Cambria" w:eastAsiaTheme="minorEastAsia" w:hAnsi="Cambria"/>
      <w:b/>
      <w:bCs/>
      <w:sz w:val="26"/>
      <w:szCs w:val="26"/>
    </w:rPr>
  </w:style>
  <w:style w:type="character" w:customStyle="1" w:styleId="310">
    <w:name w:val="Заголовок 3 Знак1"/>
    <w:aliases w:val="H3 Знак1"/>
    <w:basedOn w:val="a4"/>
    <w:link w:val="31"/>
    <w:uiPriority w:val="9"/>
    <w:locked/>
    <w:rsid w:val="006F31D7"/>
    <w:rPr>
      <w:rFonts w:asciiTheme="majorHAnsi" w:eastAsiaTheme="majorEastAsia" w:hAnsiTheme="majorHAnsi" w:cstheme="majorBidi" w:hint="default"/>
      <w:b/>
      <w:bCs/>
      <w:color w:val="4F81BD" w:themeColor="accent1"/>
      <w:sz w:val="24"/>
      <w:szCs w:val="24"/>
    </w:rPr>
  </w:style>
  <w:style w:type="character" w:customStyle="1" w:styleId="41">
    <w:name w:val="Заголовок 4 Знак"/>
    <w:basedOn w:val="a4"/>
    <w:link w:val="40"/>
    <w:locked/>
    <w:rsid w:val="006F31D7"/>
    <w:rPr>
      <w:rFonts w:eastAsia="Arial Unicode MS"/>
      <w:b/>
      <w:bCs/>
      <w:sz w:val="28"/>
      <w:szCs w:val="28"/>
    </w:rPr>
  </w:style>
  <w:style w:type="character" w:customStyle="1" w:styleId="51">
    <w:name w:val="Заголовок 5 Знак"/>
    <w:basedOn w:val="a4"/>
    <w:link w:val="50"/>
    <w:uiPriority w:val="9"/>
    <w:locked/>
    <w:rsid w:val="006F31D7"/>
    <w:rPr>
      <w:rFonts w:ascii="Times New Roman CYR" w:eastAsia="Arial Unicode MS" w:hAnsi="Times New Roman CYR" w:cs="Times New Roman CYR" w:hint="default"/>
      <w:b/>
      <w:bCs/>
      <w:i/>
      <w:iCs/>
      <w:sz w:val="26"/>
      <w:szCs w:val="26"/>
    </w:rPr>
  </w:style>
  <w:style w:type="character" w:customStyle="1" w:styleId="61">
    <w:name w:val="Заголовок 6 Знак"/>
    <w:basedOn w:val="a4"/>
    <w:link w:val="60"/>
    <w:uiPriority w:val="9"/>
    <w:locked/>
    <w:rsid w:val="006F31D7"/>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rsid w:val="006F31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locked/>
    <w:rsid w:val="006F31D7"/>
    <w:rPr>
      <w:rFonts w:ascii="Courier New" w:hAnsi="Courier New" w:cs="Courier New" w:hint="default"/>
    </w:rPr>
  </w:style>
  <w:style w:type="paragraph" w:styleId="aa">
    <w:name w:val="Normal (Web)"/>
    <w:basedOn w:val="a3"/>
    <w:uiPriority w:val="99"/>
    <w:semiHidden/>
    <w:unhideWhenUsed/>
    <w:rsid w:val="006F31D7"/>
    <w:pPr>
      <w:spacing w:before="100" w:beforeAutospacing="1" w:after="100" w:afterAutospacing="1"/>
    </w:pPr>
  </w:style>
  <w:style w:type="character" w:customStyle="1" w:styleId="71">
    <w:name w:val="Заголовок 7 Знак"/>
    <w:basedOn w:val="a4"/>
    <w:link w:val="70"/>
    <w:uiPriority w:val="9"/>
    <w:locked/>
    <w:rsid w:val="006F31D7"/>
    <w:rPr>
      <w:sz w:val="24"/>
      <w:szCs w:val="24"/>
    </w:rPr>
  </w:style>
  <w:style w:type="character" w:customStyle="1" w:styleId="81">
    <w:name w:val="Заголовок 8 Знак"/>
    <w:basedOn w:val="a4"/>
    <w:link w:val="80"/>
    <w:uiPriority w:val="9"/>
    <w:locked/>
    <w:rsid w:val="006F31D7"/>
    <w:rPr>
      <w:i/>
      <w:iCs/>
      <w:sz w:val="24"/>
      <w:szCs w:val="24"/>
    </w:rPr>
  </w:style>
  <w:style w:type="character" w:customStyle="1" w:styleId="91">
    <w:name w:val="Заголовок 9 Знак"/>
    <w:basedOn w:val="a4"/>
    <w:link w:val="90"/>
    <w:uiPriority w:val="9"/>
    <w:locked/>
    <w:rsid w:val="006F31D7"/>
    <w:rPr>
      <w:rFonts w:ascii="Arial" w:hAnsi="Arial" w:cs="Arial" w:hint="default"/>
      <w:sz w:val="22"/>
      <w:szCs w:val="22"/>
    </w:rPr>
  </w:style>
  <w:style w:type="paragraph" w:styleId="12">
    <w:name w:val="toc 1"/>
    <w:basedOn w:val="a3"/>
    <w:next w:val="a3"/>
    <w:autoRedefine/>
    <w:uiPriority w:val="39"/>
    <w:semiHidden/>
    <w:unhideWhenUsed/>
    <w:rsid w:val="006F31D7"/>
    <w:pPr>
      <w:tabs>
        <w:tab w:val="left" w:pos="426"/>
        <w:tab w:val="right" w:leader="dot" w:pos="10348"/>
      </w:tabs>
      <w:ind w:left="426" w:hanging="426"/>
    </w:pPr>
    <w:rPr>
      <w:noProof/>
      <w:szCs w:val="20"/>
    </w:rPr>
  </w:style>
  <w:style w:type="paragraph" w:styleId="23">
    <w:name w:val="toc 2"/>
    <w:basedOn w:val="a3"/>
    <w:next w:val="a3"/>
    <w:autoRedefine/>
    <w:uiPriority w:val="39"/>
    <w:semiHidden/>
    <w:unhideWhenUsed/>
    <w:rsid w:val="006F31D7"/>
    <w:pPr>
      <w:tabs>
        <w:tab w:val="left" w:pos="426"/>
        <w:tab w:val="left" w:pos="1134"/>
        <w:tab w:val="right" w:pos="10348"/>
      </w:tabs>
      <w:spacing w:line="276" w:lineRule="auto"/>
      <w:ind w:left="1134" w:right="74" w:hanging="708"/>
    </w:pPr>
    <w:rPr>
      <w:bCs/>
      <w:noProof/>
    </w:rPr>
  </w:style>
  <w:style w:type="paragraph" w:styleId="34">
    <w:name w:val="toc 3"/>
    <w:basedOn w:val="a3"/>
    <w:next w:val="a3"/>
    <w:autoRedefine/>
    <w:uiPriority w:val="39"/>
    <w:semiHidden/>
    <w:unhideWhenUsed/>
    <w:rsid w:val="006F31D7"/>
    <w:rPr>
      <w:sz w:val="22"/>
      <w:szCs w:val="20"/>
    </w:rPr>
  </w:style>
  <w:style w:type="paragraph" w:styleId="42">
    <w:name w:val="toc 4"/>
    <w:basedOn w:val="a3"/>
    <w:next w:val="a3"/>
    <w:autoRedefine/>
    <w:uiPriority w:val="39"/>
    <w:semiHidden/>
    <w:unhideWhenUsed/>
    <w:rsid w:val="006F31D7"/>
    <w:pPr>
      <w:ind w:left="720"/>
    </w:pPr>
    <w:rPr>
      <w:szCs w:val="20"/>
    </w:rPr>
  </w:style>
  <w:style w:type="paragraph" w:styleId="52">
    <w:name w:val="toc 5"/>
    <w:basedOn w:val="a3"/>
    <w:next w:val="a3"/>
    <w:autoRedefine/>
    <w:uiPriority w:val="39"/>
    <w:semiHidden/>
    <w:unhideWhenUsed/>
    <w:rsid w:val="006F31D7"/>
    <w:pPr>
      <w:ind w:left="960"/>
    </w:pPr>
    <w:rPr>
      <w:szCs w:val="20"/>
    </w:rPr>
  </w:style>
  <w:style w:type="paragraph" w:styleId="62">
    <w:name w:val="toc 6"/>
    <w:basedOn w:val="a3"/>
    <w:next w:val="a3"/>
    <w:autoRedefine/>
    <w:uiPriority w:val="39"/>
    <w:semiHidden/>
    <w:unhideWhenUsed/>
    <w:rsid w:val="006F31D7"/>
    <w:pPr>
      <w:ind w:left="1200"/>
    </w:pPr>
    <w:rPr>
      <w:szCs w:val="20"/>
    </w:rPr>
  </w:style>
  <w:style w:type="paragraph" w:styleId="72">
    <w:name w:val="toc 7"/>
    <w:basedOn w:val="a3"/>
    <w:next w:val="a3"/>
    <w:autoRedefine/>
    <w:uiPriority w:val="99"/>
    <w:semiHidden/>
    <w:unhideWhenUsed/>
    <w:rsid w:val="006F31D7"/>
    <w:pPr>
      <w:ind w:left="1440"/>
    </w:pPr>
    <w:rPr>
      <w:szCs w:val="20"/>
    </w:rPr>
  </w:style>
  <w:style w:type="paragraph" w:styleId="82">
    <w:name w:val="toc 8"/>
    <w:basedOn w:val="a3"/>
    <w:next w:val="a3"/>
    <w:autoRedefine/>
    <w:uiPriority w:val="39"/>
    <w:semiHidden/>
    <w:unhideWhenUsed/>
    <w:rsid w:val="006F31D7"/>
    <w:pPr>
      <w:ind w:left="1680"/>
    </w:pPr>
    <w:rPr>
      <w:szCs w:val="20"/>
    </w:rPr>
  </w:style>
  <w:style w:type="paragraph" w:styleId="92">
    <w:name w:val="toc 9"/>
    <w:basedOn w:val="a3"/>
    <w:next w:val="a3"/>
    <w:autoRedefine/>
    <w:uiPriority w:val="99"/>
    <w:semiHidden/>
    <w:unhideWhenUsed/>
    <w:rsid w:val="006F31D7"/>
    <w:pPr>
      <w:ind w:left="1920"/>
    </w:pPr>
    <w:rPr>
      <w:szCs w:val="20"/>
    </w:rPr>
  </w:style>
  <w:style w:type="paragraph" w:styleId="ab">
    <w:name w:val="footnote text"/>
    <w:basedOn w:val="a3"/>
    <w:link w:val="ac"/>
    <w:uiPriority w:val="99"/>
    <w:semiHidden/>
    <w:unhideWhenUsed/>
    <w:rsid w:val="006F31D7"/>
    <w:pPr>
      <w:snapToGrid w:val="0"/>
      <w:spacing w:line="360" w:lineRule="auto"/>
      <w:ind w:firstLine="567"/>
    </w:pPr>
    <w:rPr>
      <w:szCs w:val="20"/>
    </w:rPr>
  </w:style>
  <w:style w:type="character" w:customStyle="1" w:styleId="ac">
    <w:name w:val="Текст сноски Знак"/>
    <w:basedOn w:val="a4"/>
    <w:link w:val="ab"/>
    <w:uiPriority w:val="99"/>
    <w:semiHidden/>
    <w:locked/>
    <w:rsid w:val="006F31D7"/>
    <w:rPr>
      <w:snapToGrid w:val="0"/>
      <w:sz w:val="24"/>
    </w:rPr>
  </w:style>
  <w:style w:type="paragraph" w:styleId="ad">
    <w:name w:val="annotation text"/>
    <w:basedOn w:val="a3"/>
    <w:link w:val="ae"/>
    <w:uiPriority w:val="99"/>
    <w:semiHidden/>
    <w:unhideWhenUsed/>
    <w:rsid w:val="006F31D7"/>
    <w:rPr>
      <w:sz w:val="20"/>
      <w:szCs w:val="20"/>
    </w:rPr>
  </w:style>
  <w:style w:type="character" w:customStyle="1" w:styleId="ae">
    <w:name w:val="Текст примечания Знак"/>
    <w:basedOn w:val="a4"/>
    <w:link w:val="ad"/>
    <w:uiPriority w:val="99"/>
    <w:semiHidden/>
    <w:locked/>
    <w:rsid w:val="006F31D7"/>
  </w:style>
  <w:style w:type="character" w:customStyle="1" w:styleId="af">
    <w:name w:val="Верхний колонтитул Знак"/>
    <w:aliases w:val="Titul Знак,Heder Знак"/>
    <w:basedOn w:val="a4"/>
    <w:link w:val="af0"/>
    <w:locked/>
    <w:rsid w:val="006F31D7"/>
    <w:rPr>
      <w:rFonts w:ascii="Courier New" w:hAnsi="Courier New" w:cs="Courier New" w:hint="default"/>
      <w:lang w:val="ru-RU" w:eastAsia="ru-RU" w:bidi="ar-SA"/>
    </w:rPr>
  </w:style>
  <w:style w:type="paragraph" w:styleId="af0">
    <w:name w:val="header"/>
    <w:aliases w:val="Titul,Heder"/>
    <w:basedOn w:val="a3"/>
    <w:link w:val="af"/>
    <w:uiPriority w:val="99"/>
    <w:semiHidden/>
    <w:unhideWhenUsed/>
    <w:rsid w:val="006F31D7"/>
    <w:pPr>
      <w:tabs>
        <w:tab w:val="center" w:pos="4153"/>
        <w:tab w:val="right" w:pos="8306"/>
      </w:tabs>
    </w:pPr>
    <w:rPr>
      <w:rFonts w:ascii="Courier New" w:hAnsi="Courier New" w:cs="Courier New"/>
      <w:sz w:val="20"/>
      <w:szCs w:val="20"/>
    </w:rPr>
  </w:style>
  <w:style w:type="character" w:customStyle="1" w:styleId="13">
    <w:name w:val="Верхний колонтитул Знак1"/>
    <w:aliases w:val="Titul Знак1,Heder Знак1"/>
    <w:basedOn w:val="a4"/>
    <w:link w:val="af0"/>
    <w:uiPriority w:val="99"/>
    <w:semiHidden/>
    <w:locked/>
    <w:rsid w:val="006F31D7"/>
    <w:rPr>
      <w:sz w:val="24"/>
      <w:szCs w:val="24"/>
    </w:rPr>
  </w:style>
  <w:style w:type="paragraph" w:styleId="af1">
    <w:name w:val="footer"/>
    <w:basedOn w:val="a3"/>
    <w:link w:val="af2"/>
    <w:uiPriority w:val="99"/>
    <w:semiHidden/>
    <w:unhideWhenUsed/>
    <w:rsid w:val="006F31D7"/>
    <w:pPr>
      <w:tabs>
        <w:tab w:val="center" w:pos="4153"/>
        <w:tab w:val="right" w:pos="8306"/>
      </w:tabs>
    </w:pPr>
    <w:rPr>
      <w:rFonts w:ascii="Courier New" w:hAnsi="Courier New" w:cs="Courier New"/>
      <w:sz w:val="20"/>
      <w:szCs w:val="20"/>
    </w:rPr>
  </w:style>
  <w:style w:type="character" w:customStyle="1" w:styleId="af2">
    <w:name w:val="Нижний колонтитул Знак"/>
    <w:basedOn w:val="a4"/>
    <w:link w:val="af1"/>
    <w:uiPriority w:val="99"/>
    <w:semiHidden/>
    <w:locked/>
    <w:rsid w:val="006F31D7"/>
    <w:rPr>
      <w:rFonts w:ascii="Courier New" w:hAnsi="Courier New" w:cs="Courier New" w:hint="default"/>
    </w:rPr>
  </w:style>
  <w:style w:type="paragraph" w:styleId="af3">
    <w:name w:val="caption"/>
    <w:basedOn w:val="a3"/>
    <w:next w:val="a3"/>
    <w:uiPriority w:val="35"/>
    <w:semiHidden/>
    <w:qFormat/>
    <w:rsid w:val="006F31D7"/>
    <w:pPr>
      <w:pageBreakBefore/>
      <w:suppressAutoHyphens/>
      <w:snapToGrid w:val="0"/>
      <w:spacing w:before="120" w:after="120"/>
    </w:pPr>
    <w:rPr>
      <w:i/>
      <w:szCs w:val="22"/>
    </w:rPr>
  </w:style>
  <w:style w:type="paragraph" w:styleId="af4">
    <w:name w:val="endnote text"/>
    <w:basedOn w:val="a3"/>
    <w:link w:val="af5"/>
    <w:uiPriority w:val="99"/>
    <w:semiHidden/>
    <w:unhideWhenUsed/>
    <w:rsid w:val="006F31D7"/>
    <w:rPr>
      <w:sz w:val="20"/>
      <w:szCs w:val="20"/>
    </w:rPr>
  </w:style>
  <w:style w:type="character" w:customStyle="1" w:styleId="af5">
    <w:name w:val="Текст концевой сноски Знак"/>
    <w:basedOn w:val="a4"/>
    <w:link w:val="af4"/>
    <w:uiPriority w:val="99"/>
    <w:semiHidden/>
    <w:locked/>
    <w:rsid w:val="006F31D7"/>
  </w:style>
  <w:style w:type="paragraph" w:styleId="a">
    <w:name w:val="List Number"/>
    <w:basedOn w:val="a3"/>
    <w:uiPriority w:val="99"/>
    <w:semiHidden/>
    <w:unhideWhenUsed/>
    <w:rsid w:val="006F31D7"/>
    <w:pPr>
      <w:numPr>
        <w:numId w:val="3"/>
      </w:numPr>
    </w:pPr>
  </w:style>
  <w:style w:type="paragraph" w:styleId="24">
    <w:name w:val="List 2"/>
    <w:basedOn w:val="a3"/>
    <w:uiPriority w:val="99"/>
    <w:semiHidden/>
    <w:unhideWhenUsed/>
    <w:rsid w:val="006F31D7"/>
    <w:pPr>
      <w:ind w:left="566" w:hanging="283"/>
    </w:pPr>
  </w:style>
  <w:style w:type="paragraph" w:styleId="2">
    <w:name w:val="List Bullet 2"/>
    <w:basedOn w:val="a3"/>
    <w:uiPriority w:val="99"/>
    <w:semiHidden/>
    <w:unhideWhenUsed/>
    <w:rsid w:val="006F31D7"/>
    <w:pPr>
      <w:numPr>
        <w:numId w:val="4"/>
      </w:numPr>
    </w:pPr>
  </w:style>
  <w:style w:type="paragraph" w:styleId="30">
    <w:name w:val="List Bullet 3"/>
    <w:basedOn w:val="a3"/>
    <w:uiPriority w:val="99"/>
    <w:semiHidden/>
    <w:unhideWhenUsed/>
    <w:rsid w:val="006F31D7"/>
    <w:pPr>
      <w:numPr>
        <w:numId w:val="5"/>
      </w:numPr>
    </w:pPr>
  </w:style>
  <w:style w:type="paragraph" w:styleId="3">
    <w:name w:val="List Number 3"/>
    <w:basedOn w:val="a3"/>
    <w:uiPriority w:val="99"/>
    <w:semiHidden/>
    <w:unhideWhenUsed/>
    <w:rsid w:val="006F31D7"/>
    <w:pPr>
      <w:numPr>
        <w:numId w:val="6"/>
      </w:numPr>
    </w:pPr>
  </w:style>
  <w:style w:type="paragraph" w:styleId="af6">
    <w:name w:val="Body Text"/>
    <w:basedOn w:val="a3"/>
    <w:link w:val="af7"/>
    <w:uiPriority w:val="99"/>
    <w:semiHidden/>
    <w:unhideWhenUsed/>
    <w:rsid w:val="006F31D7"/>
    <w:pPr>
      <w:spacing w:after="120"/>
    </w:pPr>
  </w:style>
  <w:style w:type="character" w:customStyle="1" w:styleId="af7">
    <w:name w:val="Основной текст Знак"/>
    <w:basedOn w:val="a4"/>
    <w:link w:val="af6"/>
    <w:uiPriority w:val="99"/>
    <w:semiHidden/>
    <w:locked/>
    <w:rsid w:val="006F31D7"/>
    <w:rPr>
      <w:sz w:val="24"/>
      <w:szCs w:val="24"/>
    </w:rPr>
  </w:style>
  <w:style w:type="character" w:customStyle="1" w:styleId="14">
    <w:name w:val="Основной текст с отступом Знак1"/>
    <w:aliases w:val="текст Знак,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f8"/>
    <w:locked/>
    <w:rsid w:val="006F31D7"/>
    <w:rPr>
      <w:color w:val="000000"/>
      <w:sz w:val="24"/>
      <w:szCs w:val="24"/>
    </w:rPr>
  </w:style>
  <w:style w:type="paragraph" w:styleId="af8">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4"/>
    <w:uiPriority w:val="99"/>
    <w:semiHidden/>
    <w:unhideWhenUsed/>
    <w:rsid w:val="006F31D7"/>
    <w:pPr>
      <w:ind w:firstLine="720"/>
    </w:pPr>
    <w:rPr>
      <w:color w:val="000000"/>
    </w:rPr>
  </w:style>
  <w:style w:type="character" w:customStyle="1" w:styleId="25">
    <w:name w:val="Основной текст с отступом Знак2"/>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4"/>
    <w:link w:val="af8"/>
    <w:uiPriority w:val="99"/>
    <w:semiHidden/>
    <w:locked/>
    <w:rsid w:val="006F31D7"/>
    <w:rPr>
      <w:sz w:val="24"/>
      <w:szCs w:val="24"/>
    </w:rPr>
  </w:style>
  <w:style w:type="paragraph" w:styleId="af9">
    <w:name w:val="List Continue"/>
    <w:basedOn w:val="a3"/>
    <w:uiPriority w:val="99"/>
    <w:semiHidden/>
    <w:unhideWhenUsed/>
    <w:rsid w:val="006F31D7"/>
    <w:pPr>
      <w:spacing w:after="120"/>
      <w:ind w:left="283"/>
    </w:pPr>
  </w:style>
  <w:style w:type="paragraph" w:styleId="26">
    <w:name w:val="Body Text 2"/>
    <w:basedOn w:val="a3"/>
    <w:link w:val="27"/>
    <w:uiPriority w:val="99"/>
    <w:semiHidden/>
    <w:unhideWhenUsed/>
    <w:rsid w:val="006F31D7"/>
    <w:pPr>
      <w:spacing w:after="120" w:line="480" w:lineRule="auto"/>
    </w:pPr>
  </w:style>
  <w:style w:type="character" w:customStyle="1" w:styleId="27">
    <w:name w:val="Основной текст 2 Знак"/>
    <w:basedOn w:val="a4"/>
    <w:link w:val="26"/>
    <w:uiPriority w:val="99"/>
    <w:semiHidden/>
    <w:locked/>
    <w:rsid w:val="006F31D7"/>
    <w:rPr>
      <w:sz w:val="24"/>
      <w:szCs w:val="24"/>
    </w:rPr>
  </w:style>
  <w:style w:type="paragraph" w:styleId="35">
    <w:name w:val="Body Text 3"/>
    <w:basedOn w:val="a3"/>
    <w:link w:val="36"/>
    <w:uiPriority w:val="99"/>
    <w:semiHidden/>
    <w:unhideWhenUsed/>
    <w:rsid w:val="006F31D7"/>
    <w:pPr>
      <w:spacing w:after="120"/>
    </w:pPr>
    <w:rPr>
      <w:sz w:val="16"/>
      <w:szCs w:val="16"/>
    </w:rPr>
  </w:style>
  <w:style w:type="character" w:customStyle="1" w:styleId="36">
    <w:name w:val="Основной текст 3 Знак"/>
    <w:basedOn w:val="a4"/>
    <w:link w:val="35"/>
    <w:uiPriority w:val="99"/>
    <w:semiHidden/>
    <w:locked/>
    <w:rsid w:val="006F31D7"/>
    <w:rPr>
      <w:sz w:val="16"/>
      <w:szCs w:val="16"/>
    </w:rPr>
  </w:style>
  <w:style w:type="paragraph" w:styleId="28">
    <w:name w:val="Body Text Indent 2"/>
    <w:basedOn w:val="a3"/>
    <w:link w:val="29"/>
    <w:uiPriority w:val="99"/>
    <w:semiHidden/>
    <w:unhideWhenUsed/>
    <w:rsid w:val="006F31D7"/>
    <w:pPr>
      <w:ind w:firstLine="720"/>
    </w:pPr>
  </w:style>
  <w:style w:type="character" w:customStyle="1" w:styleId="29">
    <w:name w:val="Основной текст с отступом 2 Знак"/>
    <w:basedOn w:val="a4"/>
    <w:link w:val="28"/>
    <w:uiPriority w:val="99"/>
    <w:semiHidden/>
    <w:locked/>
    <w:rsid w:val="006F31D7"/>
    <w:rPr>
      <w:sz w:val="24"/>
      <w:szCs w:val="24"/>
    </w:rPr>
  </w:style>
  <w:style w:type="paragraph" w:styleId="37">
    <w:name w:val="Body Text Indent 3"/>
    <w:basedOn w:val="a3"/>
    <w:link w:val="38"/>
    <w:uiPriority w:val="99"/>
    <w:semiHidden/>
    <w:unhideWhenUsed/>
    <w:rsid w:val="006F31D7"/>
    <w:pPr>
      <w:ind w:firstLine="720"/>
    </w:pPr>
    <w:rPr>
      <w:color w:val="0000FF"/>
      <w:u w:val="single"/>
    </w:rPr>
  </w:style>
  <w:style w:type="character" w:customStyle="1" w:styleId="38">
    <w:name w:val="Основной текст с отступом 3 Знак"/>
    <w:basedOn w:val="a4"/>
    <w:link w:val="37"/>
    <w:uiPriority w:val="99"/>
    <w:semiHidden/>
    <w:locked/>
    <w:rsid w:val="006F31D7"/>
    <w:rPr>
      <w:sz w:val="16"/>
      <w:szCs w:val="16"/>
    </w:rPr>
  </w:style>
  <w:style w:type="paragraph" w:styleId="afa">
    <w:name w:val="Block Text"/>
    <w:basedOn w:val="a3"/>
    <w:uiPriority w:val="99"/>
    <w:semiHidden/>
    <w:unhideWhenUsed/>
    <w:rsid w:val="006F31D7"/>
    <w:pPr>
      <w:ind w:left="-5220" w:right="-105"/>
    </w:pPr>
    <w:rPr>
      <w:i/>
      <w:iCs/>
    </w:rPr>
  </w:style>
  <w:style w:type="paragraph" w:styleId="afb">
    <w:name w:val="Document Map"/>
    <w:basedOn w:val="a3"/>
    <w:link w:val="afc"/>
    <w:uiPriority w:val="99"/>
    <w:semiHidden/>
    <w:unhideWhenUsed/>
    <w:rsid w:val="006F31D7"/>
    <w:pPr>
      <w:shd w:val="clear" w:color="auto" w:fill="000080"/>
    </w:pPr>
    <w:rPr>
      <w:rFonts w:ascii="Tahoma" w:hAnsi="Tahoma" w:cs="Tahoma"/>
      <w:szCs w:val="20"/>
    </w:rPr>
  </w:style>
  <w:style w:type="character" w:customStyle="1" w:styleId="afc">
    <w:name w:val="Схема документа Знак"/>
    <w:basedOn w:val="a4"/>
    <w:link w:val="afb"/>
    <w:uiPriority w:val="99"/>
    <w:semiHidden/>
    <w:locked/>
    <w:rsid w:val="006F31D7"/>
    <w:rPr>
      <w:rFonts w:ascii="Tahoma" w:hAnsi="Tahoma" w:cs="Tahoma" w:hint="default"/>
      <w:sz w:val="24"/>
      <w:shd w:val="clear" w:color="auto" w:fill="000080"/>
    </w:rPr>
  </w:style>
  <w:style w:type="paragraph" w:styleId="afd">
    <w:name w:val="Plain Text"/>
    <w:basedOn w:val="a3"/>
    <w:link w:val="afe"/>
    <w:uiPriority w:val="99"/>
    <w:semiHidden/>
    <w:unhideWhenUsed/>
    <w:rsid w:val="006F31D7"/>
    <w:pPr>
      <w:snapToGrid w:val="0"/>
    </w:pPr>
    <w:rPr>
      <w:rFonts w:ascii="Courier New" w:hAnsi="Courier New"/>
      <w:sz w:val="20"/>
      <w:szCs w:val="20"/>
    </w:rPr>
  </w:style>
  <w:style w:type="character" w:customStyle="1" w:styleId="afe">
    <w:name w:val="Текст Знак"/>
    <w:basedOn w:val="a4"/>
    <w:link w:val="afd"/>
    <w:uiPriority w:val="99"/>
    <w:semiHidden/>
    <w:locked/>
    <w:rsid w:val="006F31D7"/>
    <w:rPr>
      <w:rFonts w:ascii="Courier New" w:hAnsi="Courier New" w:cs="Courier New" w:hint="default"/>
      <w:snapToGrid w:val="0"/>
    </w:rPr>
  </w:style>
  <w:style w:type="paragraph" w:styleId="aff">
    <w:name w:val="annotation subject"/>
    <w:basedOn w:val="ad"/>
    <w:next w:val="ad"/>
    <w:link w:val="aff0"/>
    <w:uiPriority w:val="99"/>
    <w:semiHidden/>
    <w:unhideWhenUsed/>
    <w:rsid w:val="006F31D7"/>
    <w:rPr>
      <w:b/>
      <w:bCs/>
    </w:rPr>
  </w:style>
  <w:style w:type="character" w:customStyle="1" w:styleId="aff0">
    <w:name w:val="Тема примечания Знак"/>
    <w:basedOn w:val="ae"/>
    <w:link w:val="aff"/>
    <w:uiPriority w:val="99"/>
    <w:semiHidden/>
    <w:locked/>
    <w:rsid w:val="006F31D7"/>
    <w:rPr>
      <w:b/>
      <w:bCs/>
    </w:rPr>
  </w:style>
  <w:style w:type="paragraph" w:styleId="aff1">
    <w:name w:val="Balloon Text"/>
    <w:basedOn w:val="a3"/>
    <w:link w:val="aff2"/>
    <w:uiPriority w:val="99"/>
    <w:semiHidden/>
    <w:unhideWhenUsed/>
    <w:rsid w:val="006F31D7"/>
    <w:rPr>
      <w:rFonts w:ascii="Tahoma" w:hAnsi="Tahoma" w:cs="Tahoma"/>
      <w:sz w:val="16"/>
      <w:szCs w:val="16"/>
    </w:rPr>
  </w:style>
  <w:style w:type="character" w:customStyle="1" w:styleId="aff2">
    <w:name w:val="Текст выноски Знак"/>
    <w:basedOn w:val="a4"/>
    <w:link w:val="aff1"/>
    <w:uiPriority w:val="99"/>
    <w:semiHidden/>
    <w:locked/>
    <w:rsid w:val="006F31D7"/>
    <w:rPr>
      <w:rFonts w:ascii="Tahoma" w:hAnsi="Tahoma" w:cs="Tahoma" w:hint="default"/>
      <w:sz w:val="16"/>
      <w:szCs w:val="16"/>
    </w:rPr>
  </w:style>
  <w:style w:type="paragraph" w:styleId="aff3">
    <w:name w:val="Revision"/>
    <w:uiPriority w:val="99"/>
    <w:semiHidden/>
    <w:rsid w:val="006F31D7"/>
    <w:pPr>
      <w:widowControl w:val="0"/>
      <w:adjustRightInd w:val="0"/>
      <w:spacing w:line="360" w:lineRule="atLeast"/>
      <w:jc w:val="both"/>
    </w:pPr>
    <w:rPr>
      <w:sz w:val="24"/>
      <w:szCs w:val="24"/>
    </w:rPr>
  </w:style>
  <w:style w:type="paragraph" w:styleId="aff4">
    <w:name w:val="List Paragraph"/>
    <w:basedOn w:val="a3"/>
    <w:uiPriority w:val="34"/>
    <w:semiHidden/>
    <w:qFormat/>
    <w:rsid w:val="006F31D7"/>
    <w:pPr>
      <w:spacing w:after="200" w:line="276" w:lineRule="auto"/>
      <w:ind w:left="720"/>
      <w:contextualSpacing/>
    </w:pPr>
    <w:rPr>
      <w:rFonts w:ascii="Calibri" w:eastAsia="Calibri" w:hAnsi="Calibri"/>
      <w:sz w:val="22"/>
      <w:szCs w:val="22"/>
      <w:lang w:eastAsia="en-US"/>
    </w:rPr>
  </w:style>
  <w:style w:type="paragraph" w:customStyle="1" w:styleId="ConsNormal">
    <w:name w:val="ConsNormal"/>
    <w:uiPriority w:val="99"/>
    <w:semiHidden/>
    <w:rsid w:val="006F31D7"/>
    <w:pPr>
      <w:widowControl w:val="0"/>
      <w:autoSpaceDE w:val="0"/>
      <w:autoSpaceDN w:val="0"/>
      <w:adjustRightInd w:val="0"/>
      <w:spacing w:line="360" w:lineRule="atLeast"/>
      <w:ind w:right="19772" w:firstLine="720"/>
      <w:jc w:val="both"/>
    </w:pPr>
    <w:rPr>
      <w:rFonts w:ascii="Arial" w:hAnsi="Arial" w:cs="Arial"/>
    </w:rPr>
  </w:style>
  <w:style w:type="paragraph" w:customStyle="1" w:styleId="ConsTitle">
    <w:name w:val="ConsTitle"/>
    <w:uiPriority w:val="99"/>
    <w:semiHidden/>
    <w:rsid w:val="006F31D7"/>
    <w:pPr>
      <w:widowControl w:val="0"/>
      <w:autoSpaceDE w:val="0"/>
      <w:autoSpaceDN w:val="0"/>
      <w:adjustRightInd w:val="0"/>
      <w:spacing w:line="360" w:lineRule="atLeast"/>
      <w:ind w:right="19772"/>
      <w:jc w:val="both"/>
    </w:pPr>
    <w:rPr>
      <w:rFonts w:ascii="Arial" w:hAnsi="Arial" w:cs="Arial"/>
      <w:b/>
      <w:bCs/>
      <w:sz w:val="14"/>
      <w:szCs w:val="14"/>
    </w:rPr>
  </w:style>
  <w:style w:type="paragraph" w:customStyle="1" w:styleId="15">
    <w:name w:val="Обычный1"/>
    <w:uiPriority w:val="99"/>
    <w:semiHidden/>
    <w:rsid w:val="006F31D7"/>
    <w:pPr>
      <w:widowControl w:val="0"/>
      <w:adjustRightInd w:val="0"/>
      <w:spacing w:line="360" w:lineRule="atLeast"/>
      <w:jc w:val="both"/>
    </w:pPr>
    <w:rPr>
      <w:sz w:val="24"/>
    </w:rPr>
  </w:style>
  <w:style w:type="paragraph" w:customStyle="1" w:styleId="aff5">
    <w:name w:val="Знак"/>
    <w:basedOn w:val="a3"/>
    <w:uiPriority w:val="99"/>
    <w:semiHidden/>
    <w:rsid w:val="006F31D7"/>
    <w:pPr>
      <w:tabs>
        <w:tab w:val="num" w:pos="360"/>
      </w:tabs>
      <w:spacing w:after="160" w:line="240" w:lineRule="exact"/>
    </w:pPr>
    <w:rPr>
      <w:rFonts w:ascii="Verdana" w:hAnsi="Verdana" w:cs="Verdana"/>
      <w:sz w:val="20"/>
      <w:szCs w:val="20"/>
      <w:lang w:val="en-US" w:eastAsia="en-US"/>
    </w:rPr>
  </w:style>
  <w:style w:type="paragraph" w:customStyle="1" w:styleId="aff6">
    <w:name w:val="Знак Знак Знак Знак"/>
    <w:basedOn w:val="a3"/>
    <w:uiPriority w:val="99"/>
    <w:semiHidden/>
    <w:rsid w:val="006F31D7"/>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uiPriority w:val="99"/>
    <w:semiHidden/>
    <w:rsid w:val="006F31D7"/>
    <w:pPr>
      <w:keepNext/>
      <w:snapToGrid w:val="0"/>
      <w:jc w:val="center"/>
    </w:pPr>
    <w:rPr>
      <w:szCs w:val="20"/>
    </w:rPr>
  </w:style>
  <w:style w:type="paragraph" w:customStyle="1" w:styleId="16">
    <w:name w:val="заголовок 1"/>
    <w:basedOn w:val="a3"/>
    <w:next w:val="a3"/>
    <w:uiPriority w:val="99"/>
    <w:semiHidden/>
    <w:rsid w:val="006F31D7"/>
    <w:pPr>
      <w:keepNext/>
      <w:snapToGrid w:val="0"/>
      <w:jc w:val="center"/>
    </w:pPr>
    <w:rPr>
      <w:b/>
      <w:sz w:val="22"/>
      <w:szCs w:val="20"/>
    </w:rPr>
  </w:style>
  <w:style w:type="paragraph" w:customStyle="1" w:styleId="2a">
    <w:name w:val="çàãîëîâîê 2"/>
    <w:basedOn w:val="a3"/>
    <w:next w:val="a3"/>
    <w:uiPriority w:val="99"/>
    <w:semiHidden/>
    <w:rsid w:val="006F31D7"/>
    <w:pPr>
      <w:keepNext/>
    </w:pPr>
    <w:rPr>
      <w:szCs w:val="20"/>
      <w:lang w:val="en-GB"/>
    </w:rPr>
  </w:style>
  <w:style w:type="paragraph" w:customStyle="1" w:styleId="aff7">
    <w:name w:val="Таблица шапка"/>
    <w:basedOn w:val="a3"/>
    <w:uiPriority w:val="99"/>
    <w:semiHidden/>
    <w:rsid w:val="006F31D7"/>
    <w:pPr>
      <w:keepNext/>
      <w:snapToGrid w:val="0"/>
      <w:spacing w:before="40" w:after="40"/>
      <w:ind w:left="57" w:right="57"/>
    </w:pPr>
    <w:rPr>
      <w:sz w:val="22"/>
      <w:szCs w:val="20"/>
    </w:rPr>
  </w:style>
  <w:style w:type="paragraph" w:customStyle="1" w:styleId="aff8">
    <w:name w:val="Таблица текст"/>
    <w:basedOn w:val="a3"/>
    <w:uiPriority w:val="99"/>
    <w:semiHidden/>
    <w:rsid w:val="006F31D7"/>
    <w:pPr>
      <w:snapToGrid w:val="0"/>
      <w:spacing w:before="40" w:after="40"/>
      <w:ind w:left="57" w:right="57"/>
    </w:pPr>
    <w:rPr>
      <w:szCs w:val="20"/>
    </w:rPr>
  </w:style>
  <w:style w:type="paragraph" w:customStyle="1" w:styleId="a1">
    <w:name w:val="Пункт"/>
    <w:basedOn w:val="a3"/>
    <w:uiPriority w:val="99"/>
    <w:semiHidden/>
    <w:rsid w:val="006F31D7"/>
    <w:pPr>
      <w:numPr>
        <w:ilvl w:val="2"/>
        <w:numId w:val="1"/>
      </w:numPr>
      <w:snapToGrid w:val="0"/>
      <w:spacing w:line="360" w:lineRule="auto"/>
    </w:pPr>
    <w:rPr>
      <w:sz w:val="28"/>
      <w:szCs w:val="28"/>
    </w:rPr>
  </w:style>
  <w:style w:type="paragraph" w:customStyle="1" w:styleId="2b">
    <w:name w:val="Уровень2"/>
    <w:basedOn w:val="a3"/>
    <w:uiPriority w:val="99"/>
    <w:semiHidden/>
    <w:rsid w:val="006F31D7"/>
    <w:pPr>
      <w:tabs>
        <w:tab w:val="num" w:pos="927"/>
        <w:tab w:val="left" w:pos="993"/>
      </w:tabs>
      <w:spacing w:before="120" w:after="120"/>
      <w:ind w:firstLine="567"/>
      <w:outlineLvl w:val="0"/>
    </w:pPr>
    <w:rPr>
      <w:rFonts w:ascii="Arial" w:hAnsi="Arial"/>
      <w:bCs/>
      <w:iCs/>
      <w:color w:val="000000"/>
      <w:szCs w:val="20"/>
    </w:rPr>
  </w:style>
  <w:style w:type="paragraph" w:customStyle="1" w:styleId="39">
    <w:name w:val="Уровень3"/>
    <w:basedOn w:val="2b"/>
    <w:uiPriority w:val="99"/>
    <w:semiHidden/>
    <w:rsid w:val="006F31D7"/>
    <w:pPr>
      <w:tabs>
        <w:tab w:val="clear" w:pos="927"/>
        <w:tab w:val="num" w:pos="360"/>
        <w:tab w:val="num" w:pos="2160"/>
      </w:tabs>
      <w:ind w:left="2160" w:hanging="180"/>
    </w:pPr>
  </w:style>
  <w:style w:type="paragraph" w:customStyle="1" w:styleId="aff9">
    <w:name w:val="Заголовок статьи"/>
    <w:basedOn w:val="a3"/>
    <w:next w:val="a3"/>
    <w:uiPriority w:val="99"/>
    <w:semiHidden/>
    <w:rsid w:val="006F31D7"/>
    <w:pPr>
      <w:autoSpaceDE w:val="0"/>
      <w:autoSpaceDN w:val="0"/>
      <w:ind w:left="1612" w:hanging="892"/>
    </w:pPr>
    <w:rPr>
      <w:rFonts w:ascii="Arial" w:hAnsi="Arial" w:cs="Arial"/>
      <w:sz w:val="20"/>
      <w:szCs w:val="20"/>
    </w:rPr>
  </w:style>
  <w:style w:type="paragraph" w:customStyle="1" w:styleId="211">
    <w:name w:val="Основной текст с отступом 21"/>
    <w:basedOn w:val="a3"/>
    <w:uiPriority w:val="99"/>
    <w:semiHidden/>
    <w:rsid w:val="006F31D7"/>
    <w:pPr>
      <w:overflowPunct w:val="0"/>
      <w:autoSpaceDE w:val="0"/>
      <w:autoSpaceDN w:val="0"/>
      <w:spacing w:after="360" w:line="240" w:lineRule="exact"/>
      <w:ind w:firstLine="851"/>
    </w:pPr>
    <w:rPr>
      <w:szCs w:val="20"/>
    </w:rPr>
  </w:style>
  <w:style w:type="paragraph" w:customStyle="1" w:styleId="a2">
    <w:name w:val="А_обычный"/>
    <w:basedOn w:val="a3"/>
    <w:uiPriority w:val="99"/>
    <w:semiHidden/>
    <w:rsid w:val="006F31D7"/>
    <w:pPr>
      <w:numPr>
        <w:numId w:val="7"/>
      </w:numPr>
    </w:pPr>
  </w:style>
  <w:style w:type="paragraph" w:customStyle="1" w:styleId="3a">
    <w:name w:val="Стиль3"/>
    <w:basedOn w:val="28"/>
    <w:uiPriority w:val="99"/>
    <w:semiHidden/>
    <w:rsid w:val="006F31D7"/>
    <w:pPr>
      <w:tabs>
        <w:tab w:val="num" w:pos="1307"/>
      </w:tabs>
      <w:ind w:left="1080" w:firstLine="0"/>
    </w:pPr>
    <w:rPr>
      <w:szCs w:val="20"/>
    </w:rPr>
  </w:style>
  <w:style w:type="paragraph" w:customStyle="1" w:styleId="1-3">
    <w:name w:val="Текст1-3"/>
    <w:basedOn w:val="a3"/>
    <w:uiPriority w:val="99"/>
    <w:semiHidden/>
    <w:rsid w:val="006F31D7"/>
    <w:pPr>
      <w:numPr>
        <w:ilvl w:val="12"/>
      </w:numPr>
      <w:spacing w:after="60" w:line="288" w:lineRule="auto"/>
    </w:pPr>
    <w:rPr>
      <w:szCs w:val="20"/>
    </w:rPr>
  </w:style>
  <w:style w:type="paragraph" w:customStyle="1" w:styleId="aHeader">
    <w:name w:val="a_Header"/>
    <w:basedOn w:val="a3"/>
    <w:uiPriority w:val="99"/>
    <w:semiHidden/>
    <w:rsid w:val="006F31D7"/>
    <w:pPr>
      <w:tabs>
        <w:tab w:val="left" w:pos="1985"/>
      </w:tabs>
      <w:spacing w:after="60"/>
      <w:jc w:val="center"/>
    </w:pPr>
    <w:rPr>
      <w:rFonts w:ascii="Courier New" w:hAnsi="Courier New"/>
    </w:rPr>
  </w:style>
  <w:style w:type="paragraph" w:customStyle="1" w:styleId="affa">
    <w:name w:val="Подраздел"/>
    <w:basedOn w:val="a3"/>
    <w:uiPriority w:val="99"/>
    <w:semiHidden/>
    <w:rsid w:val="006F31D7"/>
    <w:pPr>
      <w:spacing w:before="240"/>
      <w:ind w:left="1701" w:hanging="283"/>
    </w:pPr>
    <w:rPr>
      <w:rFonts w:ascii="PragmaticaTT" w:hAnsi="PragmaticaTT"/>
      <w:szCs w:val="20"/>
    </w:rPr>
  </w:style>
  <w:style w:type="paragraph" w:customStyle="1" w:styleId="affb">
    <w:name w:val="регламент список"/>
    <w:basedOn w:val="31"/>
    <w:autoRedefine/>
    <w:uiPriority w:val="99"/>
    <w:semiHidden/>
    <w:rsid w:val="006F31D7"/>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99"/>
    <w:semiHidden/>
    <w:rsid w:val="006F31D7"/>
    <w:pPr>
      <w:overflowPunct w:val="0"/>
      <w:autoSpaceDE w:val="0"/>
      <w:autoSpaceDN w:val="0"/>
      <w:ind w:firstLine="567"/>
    </w:pPr>
    <w:rPr>
      <w:bCs/>
      <w:szCs w:val="22"/>
    </w:rPr>
  </w:style>
  <w:style w:type="paragraph" w:customStyle="1" w:styleId="2c">
    <w:name w:val="Пункт_2"/>
    <w:basedOn w:val="a3"/>
    <w:uiPriority w:val="99"/>
    <w:semiHidden/>
    <w:rsid w:val="006F31D7"/>
    <w:pPr>
      <w:tabs>
        <w:tab w:val="num" w:pos="643"/>
        <w:tab w:val="num" w:pos="1701"/>
      </w:tabs>
      <w:ind w:left="643" w:hanging="360"/>
    </w:pPr>
    <w:rPr>
      <w:sz w:val="28"/>
      <w:szCs w:val="20"/>
    </w:rPr>
  </w:style>
  <w:style w:type="paragraph" w:customStyle="1" w:styleId="32">
    <w:name w:val="Пункт_3"/>
    <w:basedOn w:val="a3"/>
    <w:uiPriority w:val="99"/>
    <w:semiHidden/>
    <w:rsid w:val="006F31D7"/>
    <w:pPr>
      <w:numPr>
        <w:ilvl w:val="2"/>
        <w:numId w:val="8"/>
      </w:numPr>
      <w:ind w:left="2302"/>
    </w:pPr>
    <w:rPr>
      <w:sz w:val="28"/>
      <w:szCs w:val="28"/>
    </w:rPr>
  </w:style>
  <w:style w:type="paragraph" w:customStyle="1" w:styleId="ConsNonformat">
    <w:name w:val="ConsNonformat"/>
    <w:uiPriority w:val="99"/>
    <w:semiHidden/>
    <w:rsid w:val="006F31D7"/>
    <w:pPr>
      <w:widowControl w:val="0"/>
      <w:adjustRightInd w:val="0"/>
      <w:spacing w:line="360" w:lineRule="atLeast"/>
      <w:jc w:val="both"/>
    </w:pPr>
    <w:rPr>
      <w:rFonts w:ascii="Courier New" w:hAnsi="Courier New"/>
    </w:rPr>
  </w:style>
  <w:style w:type="paragraph" w:customStyle="1" w:styleId="02statia2">
    <w:name w:val="02statia2"/>
    <w:basedOn w:val="a3"/>
    <w:uiPriority w:val="99"/>
    <w:semiHidden/>
    <w:rsid w:val="006F31D7"/>
    <w:pPr>
      <w:spacing w:before="120" w:line="320" w:lineRule="atLeast"/>
      <w:ind w:left="2020" w:hanging="880"/>
    </w:pPr>
    <w:rPr>
      <w:rFonts w:ascii="GaramondNarrowC" w:hAnsi="GaramondNarrowC"/>
      <w:color w:val="000000"/>
      <w:sz w:val="21"/>
      <w:szCs w:val="21"/>
    </w:rPr>
  </w:style>
  <w:style w:type="paragraph" w:customStyle="1" w:styleId="affc">
    <w:name w:val="Подпункт"/>
    <w:basedOn w:val="a1"/>
    <w:uiPriority w:val="99"/>
    <w:semiHidden/>
    <w:rsid w:val="006F31D7"/>
    <w:pPr>
      <w:numPr>
        <w:ilvl w:val="0"/>
        <w:numId w:val="0"/>
      </w:numPr>
      <w:tabs>
        <w:tab w:val="num" w:pos="1134"/>
      </w:tabs>
      <w:ind w:left="1134" w:hanging="1134"/>
    </w:pPr>
    <w:rPr>
      <w:bCs/>
      <w:sz w:val="22"/>
      <w:szCs w:val="22"/>
    </w:rPr>
  </w:style>
  <w:style w:type="paragraph" w:customStyle="1" w:styleId="a0">
    <w:name w:val="Подподпункт"/>
    <w:basedOn w:val="affc"/>
    <w:uiPriority w:val="99"/>
    <w:semiHidden/>
    <w:rsid w:val="006F31D7"/>
    <w:pPr>
      <w:numPr>
        <w:numId w:val="9"/>
      </w:numPr>
    </w:pPr>
  </w:style>
  <w:style w:type="paragraph" w:customStyle="1" w:styleId="affd">
    <w:name w:val="маркированный"/>
    <w:basedOn w:val="a3"/>
    <w:uiPriority w:val="99"/>
    <w:semiHidden/>
    <w:rsid w:val="006F31D7"/>
    <w:pPr>
      <w:tabs>
        <w:tab w:val="num" w:pos="1701"/>
      </w:tabs>
      <w:snapToGrid w:val="0"/>
      <w:spacing w:line="360" w:lineRule="auto"/>
      <w:ind w:left="1701" w:hanging="567"/>
    </w:pPr>
    <w:rPr>
      <w:bCs/>
      <w:sz w:val="22"/>
      <w:szCs w:val="22"/>
    </w:rPr>
  </w:style>
  <w:style w:type="character" w:customStyle="1" w:styleId="17">
    <w:name w:val="Ариал Знак1"/>
    <w:basedOn w:val="a4"/>
    <w:link w:val="affe"/>
    <w:locked/>
    <w:rsid w:val="006F31D7"/>
    <w:rPr>
      <w:rFonts w:ascii="Arial" w:hAnsi="Arial" w:cs="Arial" w:hint="default"/>
      <w:sz w:val="24"/>
      <w:szCs w:val="24"/>
      <w:lang w:val="ru-RU" w:eastAsia="ru-RU" w:bidi="ar-SA"/>
    </w:rPr>
  </w:style>
  <w:style w:type="paragraph" w:customStyle="1" w:styleId="affe">
    <w:name w:val="Ариал"/>
    <w:basedOn w:val="a3"/>
    <w:link w:val="17"/>
    <w:uiPriority w:val="99"/>
    <w:semiHidden/>
    <w:rsid w:val="006F31D7"/>
    <w:pPr>
      <w:spacing w:before="120" w:after="120" w:line="360" w:lineRule="auto"/>
      <w:ind w:firstLine="851"/>
    </w:pPr>
    <w:rPr>
      <w:rFonts w:ascii="Arial" w:hAnsi="Arial" w:cs="Arial"/>
    </w:rPr>
  </w:style>
  <w:style w:type="paragraph" w:customStyle="1" w:styleId="ConsPlusNonformat">
    <w:name w:val="ConsPlusNonformat"/>
    <w:uiPriority w:val="99"/>
    <w:semiHidden/>
    <w:rsid w:val="006F31D7"/>
    <w:pPr>
      <w:widowControl w:val="0"/>
      <w:autoSpaceDE w:val="0"/>
      <w:autoSpaceDN w:val="0"/>
      <w:adjustRightInd w:val="0"/>
      <w:spacing w:line="360" w:lineRule="atLeast"/>
      <w:jc w:val="both"/>
    </w:pPr>
    <w:rPr>
      <w:rFonts w:ascii="Courier New" w:hAnsi="Courier New" w:cs="Courier New"/>
    </w:rPr>
  </w:style>
  <w:style w:type="paragraph" w:customStyle="1" w:styleId="afff">
    <w:name w:val="Пункт б/н"/>
    <w:basedOn w:val="a3"/>
    <w:uiPriority w:val="99"/>
    <w:semiHidden/>
    <w:rsid w:val="006F31D7"/>
    <w:pPr>
      <w:tabs>
        <w:tab w:val="left" w:pos="1134"/>
      </w:tabs>
      <w:snapToGrid w:val="0"/>
      <w:spacing w:line="360" w:lineRule="auto"/>
      <w:ind w:firstLine="567"/>
    </w:pPr>
    <w:rPr>
      <w:bCs/>
      <w:sz w:val="22"/>
      <w:szCs w:val="22"/>
    </w:rPr>
  </w:style>
  <w:style w:type="character" w:customStyle="1" w:styleId="18">
    <w:name w:val="Обычный1 Знак"/>
    <w:basedOn w:val="a4"/>
    <w:link w:val="19"/>
    <w:locked/>
    <w:rsid w:val="006F31D7"/>
    <w:rPr>
      <w:szCs w:val="24"/>
      <w:lang w:val="ru-RU" w:eastAsia="ru-RU" w:bidi="ar-SA"/>
    </w:rPr>
  </w:style>
  <w:style w:type="paragraph" w:customStyle="1" w:styleId="19">
    <w:name w:val="Обычный1"/>
    <w:link w:val="18"/>
    <w:uiPriority w:val="99"/>
    <w:semiHidden/>
    <w:rsid w:val="006F31D7"/>
    <w:pPr>
      <w:widowControl w:val="0"/>
      <w:autoSpaceDE w:val="0"/>
      <w:autoSpaceDN w:val="0"/>
      <w:adjustRightInd w:val="0"/>
      <w:spacing w:before="120" w:after="120" w:line="360" w:lineRule="atLeast"/>
      <w:ind w:firstLine="567"/>
      <w:jc w:val="both"/>
    </w:pPr>
    <w:rPr>
      <w:szCs w:val="24"/>
    </w:rPr>
  </w:style>
  <w:style w:type="character" w:customStyle="1" w:styleId="afff0">
    <w:name w:val="Ариал Таблица Знак"/>
    <w:basedOn w:val="a4"/>
    <w:link w:val="afff1"/>
    <w:locked/>
    <w:rsid w:val="006F31D7"/>
    <w:rPr>
      <w:rFonts w:ascii="Arial" w:hAnsi="Arial" w:cs="Arial" w:hint="default"/>
      <w:sz w:val="24"/>
      <w:lang w:val="ru-RU" w:eastAsia="ru-RU" w:bidi="ar-SA"/>
    </w:rPr>
  </w:style>
  <w:style w:type="paragraph" w:customStyle="1" w:styleId="afff1">
    <w:name w:val="Ариал Таблица"/>
    <w:basedOn w:val="affe"/>
    <w:link w:val="afff0"/>
    <w:uiPriority w:val="99"/>
    <w:semiHidden/>
    <w:rsid w:val="006F31D7"/>
    <w:pPr>
      <w:spacing w:before="0" w:after="0" w:line="240" w:lineRule="auto"/>
      <w:ind w:firstLine="0"/>
    </w:pPr>
    <w:rPr>
      <w:szCs w:val="20"/>
    </w:rPr>
  </w:style>
  <w:style w:type="paragraph" w:customStyle="1" w:styleId="afff2">
    <w:name w:val="АриалТабл"/>
    <w:basedOn w:val="affe"/>
    <w:uiPriority w:val="99"/>
    <w:semiHidden/>
    <w:rsid w:val="006F31D7"/>
    <w:pPr>
      <w:spacing w:before="0" w:after="0" w:line="240" w:lineRule="auto"/>
      <w:ind w:firstLine="0"/>
    </w:pPr>
  </w:style>
  <w:style w:type="paragraph" w:customStyle="1" w:styleId="afff3">
    <w:name w:val="Стиль начало"/>
    <w:basedOn w:val="a3"/>
    <w:uiPriority w:val="99"/>
    <w:semiHidden/>
    <w:rsid w:val="006F31D7"/>
    <w:pPr>
      <w:spacing w:line="264" w:lineRule="auto"/>
    </w:pPr>
    <w:rPr>
      <w:sz w:val="28"/>
      <w:szCs w:val="20"/>
    </w:rPr>
  </w:style>
  <w:style w:type="paragraph" w:customStyle="1" w:styleId="Noeeu14">
    <w:name w:val="Noeeu14"/>
    <w:basedOn w:val="a3"/>
    <w:uiPriority w:val="99"/>
    <w:semiHidden/>
    <w:rsid w:val="006F31D7"/>
    <w:pPr>
      <w:overflowPunct w:val="0"/>
      <w:autoSpaceDE w:val="0"/>
      <w:autoSpaceDN w:val="0"/>
      <w:spacing w:line="264" w:lineRule="auto"/>
      <w:ind w:firstLine="720"/>
    </w:pPr>
    <w:rPr>
      <w:sz w:val="28"/>
      <w:szCs w:val="20"/>
    </w:rPr>
  </w:style>
  <w:style w:type="paragraph" w:customStyle="1" w:styleId="Style20">
    <w:name w:val="Style20"/>
    <w:basedOn w:val="a3"/>
    <w:uiPriority w:val="99"/>
    <w:semiHidden/>
    <w:rsid w:val="006F31D7"/>
    <w:pPr>
      <w:autoSpaceDE w:val="0"/>
      <w:autoSpaceDN w:val="0"/>
    </w:pPr>
    <w:rPr>
      <w:rFonts w:ascii="Arial" w:eastAsia="Calibri" w:hAnsi="Arial"/>
    </w:rPr>
  </w:style>
  <w:style w:type="paragraph" w:customStyle="1" w:styleId="rvps1">
    <w:name w:val="rvps1"/>
    <w:basedOn w:val="a3"/>
    <w:uiPriority w:val="99"/>
    <w:semiHidden/>
    <w:rsid w:val="006F31D7"/>
    <w:pPr>
      <w:widowControl/>
      <w:adjustRightInd/>
      <w:spacing w:line="240" w:lineRule="auto"/>
      <w:jc w:val="center"/>
    </w:pPr>
  </w:style>
  <w:style w:type="paragraph" w:customStyle="1" w:styleId="rvps43">
    <w:name w:val="rvps43"/>
    <w:basedOn w:val="a3"/>
    <w:uiPriority w:val="99"/>
    <w:semiHidden/>
    <w:rsid w:val="006F31D7"/>
    <w:pPr>
      <w:widowControl/>
      <w:adjustRightInd/>
      <w:spacing w:before="120" w:after="120" w:line="240" w:lineRule="auto"/>
      <w:ind w:right="150"/>
      <w:jc w:val="left"/>
    </w:pPr>
  </w:style>
  <w:style w:type="paragraph" w:customStyle="1" w:styleId="rvps46">
    <w:name w:val="rvps46"/>
    <w:basedOn w:val="a3"/>
    <w:uiPriority w:val="99"/>
    <w:semiHidden/>
    <w:rsid w:val="006F31D7"/>
    <w:pPr>
      <w:widowControl/>
      <w:adjustRightInd/>
      <w:spacing w:before="120" w:after="120" w:line="240" w:lineRule="auto"/>
      <w:jc w:val="left"/>
    </w:pPr>
  </w:style>
  <w:style w:type="paragraph" w:customStyle="1" w:styleId="rvps9">
    <w:name w:val="rvps9"/>
    <w:basedOn w:val="a3"/>
    <w:uiPriority w:val="99"/>
    <w:semiHidden/>
    <w:rsid w:val="006F31D7"/>
    <w:pPr>
      <w:widowControl/>
      <w:adjustRightInd/>
      <w:spacing w:line="240" w:lineRule="auto"/>
    </w:pPr>
  </w:style>
  <w:style w:type="paragraph" w:customStyle="1" w:styleId="rvps45">
    <w:name w:val="rvps45"/>
    <w:basedOn w:val="a3"/>
    <w:uiPriority w:val="99"/>
    <w:semiHidden/>
    <w:rsid w:val="006F31D7"/>
    <w:pPr>
      <w:widowControl/>
      <w:adjustRightInd/>
      <w:spacing w:before="120" w:line="240" w:lineRule="auto"/>
      <w:ind w:right="150"/>
      <w:jc w:val="left"/>
    </w:pPr>
  </w:style>
  <w:style w:type="paragraph" w:customStyle="1" w:styleId="212">
    <w:name w:val="Основной текст с отступом 21"/>
    <w:basedOn w:val="a3"/>
    <w:uiPriority w:val="99"/>
    <w:semiHidden/>
    <w:rsid w:val="006F31D7"/>
    <w:pPr>
      <w:overflowPunct w:val="0"/>
      <w:autoSpaceDE w:val="0"/>
      <w:autoSpaceDN w:val="0"/>
      <w:spacing w:after="360" w:line="240" w:lineRule="exact"/>
      <w:ind w:firstLine="851"/>
    </w:pPr>
    <w:rPr>
      <w:szCs w:val="20"/>
    </w:rPr>
  </w:style>
  <w:style w:type="paragraph" w:customStyle="1" w:styleId="rvps63">
    <w:name w:val="rvps63"/>
    <w:basedOn w:val="a3"/>
    <w:uiPriority w:val="99"/>
    <w:semiHidden/>
    <w:rsid w:val="006F31D7"/>
    <w:pPr>
      <w:widowControl/>
      <w:adjustRightInd/>
      <w:spacing w:before="60" w:line="240" w:lineRule="auto"/>
      <w:ind w:left="75" w:right="150"/>
    </w:pPr>
  </w:style>
  <w:style w:type="paragraph" w:customStyle="1" w:styleId="rvps50">
    <w:name w:val="rvps50"/>
    <w:basedOn w:val="a3"/>
    <w:uiPriority w:val="99"/>
    <w:semiHidden/>
    <w:rsid w:val="006F31D7"/>
    <w:pPr>
      <w:widowControl/>
      <w:adjustRightInd/>
      <w:spacing w:before="120" w:line="240" w:lineRule="auto"/>
      <w:ind w:right="150"/>
    </w:pPr>
  </w:style>
  <w:style w:type="paragraph" w:customStyle="1" w:styleId="rvps75">
    <w:name w:val="rvps75"/>
    <w:basedOn w:val="a3"/>
    <w:uiPriority w:val="99"/>
    <w:semiHidden/>
    <w:rsid w:val="006F31D7"/>
    <w:pPr>
      <w:widowControl/>
      <w:adjustRightInd/>
      <w:spacing w:before="120" w:line="240" w:lineRule="auto"/>
      <w:ind w:left="360" w:right="150"/>
    </w:pPr>
  </w:style>
  <w:style w:type="paragraph" w:customStyle="1" w:styleId="rvps82">
    <w:name w:val="rvps82"/>
    <w:basedOn w:val="a3"/>
    <w:uiPriority w:val="99"/>
    <w:semiHidden/>
    <w:rsid w:val="006F31D7"/>
    <w:pPr>
      <w:widowControl/>
      <w:adjustRightInd/>
      <w:spacing w:before="120" w:after="120" w:line="240" w:lineRule="auto"/>
      <w:ind w:left="45" w:right="150"/>
      <w:jc w:val="left"/>
    </w:pPr>
  </w:style>
  <w:style w:type="paragraph" w:customStyle="1" w:styleId="rvps83">
    <w:name w:val="rvps83"/>
    <w:basedOn w:val="a3"/>
    <w:uiPriority w:val="99"/>
    <w:semiHidden/>
    <w:rsid w:val="006F31D7"/>
    <w:pPr>
      <w:widowControl/>
      <w:adjustRightInd/>
      <w:spacing w:before="120" w:line="240" w:lineRule="auto"/>
      <w:ind w:left="45" w:right="150"/>
      <w:jc w:val="left"/>
    </w:pPr>
  </w:style>
  <w:style w:type="paragraph" w:customStyle="1" w:styleId="Default">
    <w:name w:val="Default"/>
    <w:uiPriority w:val="99"/>
    <w:semiHidden/>
    <w:rsid w:val="006F31D7"/>
    <w:pPr>
      <w:autoSpaceDE w:val="0"/>
      <w:autoSpaceDN w:val="0"/>
      <w:adjustRightInd w:val="0"/>
      <w:spacing w:before="120"/>
      <w:jc w:val="both"/>
    </w:pPr>
    <w:rPr>
      <w:color w:val="000000"/>
      <w:sz w:val="24"/>
      <w:szCs w:val="24"/>
    </w:rPr>
  </w:style>
  <w:style w:type="paragraph" w:customStyle="1" w:styleId="afff4">
    <w:name w:val="Стиль"/>
    <w:uiPriority w:val="99"/>
    <w:semiHidden/>
    <w:rsid w:val="006F31D7"/>
    <w:pPr>
      <w:widowControl w:val="0"/>
      <w:autoSpaceDE w:val="0"/>
      <w:autoSpaceDN w:val="0"/>
      <w:adjustRightInd w:val="0"/>
    </w:pPr>
    <w:rPr>
      <w:sz w:val="24"/>
      <w:szCs w:val="24"/>
    </w:rPr>
  </w:style>
  <w:style w:type="character" w:styleId="afff5">
    <w:name w:val="annotation reference"/>
    <w:basedOn w:val="a4"/>
    <w:semiHidden/>
    <w:unhideWhenUsed/>
    <w:rsid w:val="006F31D7"/>
    <w:rPr>
      <w:sz w:val="16"/>
      <w:szCs w:val="16"/>
    </w:rPr>
  </w:style>
  <w:style w:type="character" w:customStyle="1" w:styleId="labelheaderlevel21">
    <w:name w:val="label_header_level_21"/>
    <w:basedOn w:val="a4"/>
    <w:rsid w:val="006F31D7"/>
    <w:rPr>
      <w:b/>
      <w:bCs/>
      <w:color w:val="0000FF"/>
      <w:sz w:val="20"/>
      <w:szCs w:val="20"/>
    </w:rPr>
  </w:style>
  <w:style w:type="character" w:customStyle="1" w:styleId="FontStyle15">
    <w:name w:val="Font Style15"/>
    <w:basedOn w:val="a4"/>
    <w:rsid w:val="006F31D7"/>
    <w:rPr>
      <w:rFonts w:ascii="Times New Roman" w:hAnsi="Times New Roman" w:cs="Times New Roman" w:hint="default"/>
      <w:sz w:val="26"/>
      <w:szCs w:val="26"/>
    </w:rPr>
  </w:style>
  <w:style w:type="character" w:customStyle="1" w:styleId="afff6">
    <w:name w:val="комментарий"/>
    <w:basedOn w:val="a4"/>
    <w:rsid w:val="006F31D7"/>
    <w:rPr>
      <w:b/>
      <w:bCs w:val="0"/>
      <w:i/>
      <w:iCs w:val="0"/>
      <w:shd w:val="clear" w:color="auto" w:fill="FFFF99"/>
    </w:rPr>
  </w:style>
  <w:style w:type="character" w:customStyle="1" w:styleId="afff7">
    <w:name w:val="Основной шрифт"/>
    <w:semiHidden/>
    <w:rsid w:val="006F31D7"/>
  </w:style>
  <w:style w:type="character" w:customStyle="1" w:styleId="afff8">
    <w:name w:val="Подпункт Знак"/>
    <w:basedOn w:val="a4"/>
    <w:rsid w:val="006F31D7"/>
    <w:rPr>
      <w:sz w:val="28"/>
      <w:lang w:val="ru-RU" w:eastAsia="ru-RU" w:bidi="ar-SA"/>
    </w:rPr>
  </w:style>
  <w:style w:type="character" w:customStyle="1" w:styleId="FontStyle11">
    <w:name w:val="Font Style11"/>
    <w:basedOn w:val="a4"/>
    <w:rsid w:val="006F31D7"/>
    <w:rPr>
      <w:rFonts w:ascii="Times New Roman" w:hAnsi="Times New Roman" w:cs="Times New Roman" w:hint="default"/>
      <w:sz w:val="26"/>
      <w:szCs w:val="26"/>
    </w:rPr>
  </w:style>
  <w:style w:type="character" w:customStyle="1" w:styleId="Sp1">
    <w:name w:val="Sp1 Знак Знак"/>
    <w:basedOn w:val="a4"/>
    <w:rsid w:val="006F31D7"/>
    <w:rPr>
      <w:b/>
      <w:bCs/>
      <w:kern w:val="24"/>
      <w:sz w:val="24"/>
      <w:szCs w:val="24"/>
      <w:lang w:val="ru-RU" w:eastAsia="ru-RU" w:bidi="ar-SA"/>
    </w:rPr>
  </w:style>
  <w:style w:type="character" w:customStyle="1" w:styleId="FontStyle33">
    <w:name w:val="Font Style33"/>
    <w:basedOn w:val="a4"/>
    <w:rsid w:val="006F31D7"/>
    <w:rPr>
      <w:rFonts w:ascii="Times New Roman" w:hAnsi="Times New Roman" w:cs="Times New Roman" w:hint="default"/>
      <w:sz w:val="26"/>
      <w:szCs w:val="26"/>
    </w:rPr>
  </w:style>
  <w:style w:type="character" w:customStyle="1" w:styleId="FontStyle57">
    <w:name w:val="Font Style57"/>
    <w:basedOn w:val="a4"/>
    <w:rsid w:val="006F31D7"/>
    <w:rPr>
      <w:rFonts w:ascii="Times New Roman" w:hAnsi="Times New Roman" w:cs="Times New Roman" w:hint="default"/>
      <w:b/>
      <w:bCs/>
      <w:sz w:val="20"/>
      <w:szCs w:val="20"/>
    </w:rPr>
  </w:style>
  <w:style w:type="character" w:customStyle="1" w:styleId="rvts30">
    <w:name w:val="rvts30"/>
    <w:basedOn w:val="a4"/>
    <w:rsid w:val="006F31D7"/>
    <w:rPr>
      <w:rFonts w:ascii="Times New Roman" w:hAnsi="Times New Roman" w:cs="Times New Roman" w:hint="default"/>
      <w:sz w:val="22"/>
      <w:szCs w:val="22"/>
    </w:rPr>
  </w:style>
  <w:style w:type="character" w:customStyle="1" w:styleId="rvts6">
    <w:name w:val="rvts6"/>
    <w:basedOn w:val="a4"/>
    <w:rsid w:val="006F31D7"/>
    <w:rPr>
      <w:rFonts w:ascii="Times New Roman" w:hAnsi="Times New Roman" w:cs="Times New Roman" w:hint="default"/>
      <w:sz w:val="24"/>
      <w:szCs w:val="24"/>
    </w:rPr>
  </w:style>
  <w:style w:type="character" w:customStyle="1" w:styleId="rvts36">
    <w:name w:val="rvts36"/>
    <w:basedOn w:val="a4"/>
    <w:rsid w:val="006F31D7"/>
    <w:rPr>
      <w:rFonts w:ascii="Times New Roman" w:hAnsi="Times New Roman" w:cs="Times New Roman" w:hint="default"/>
      <w:color w:val="000000"/>
      <w:sz w:val="22"/>
      <w:szCs w:val="22"/>
    </w:rPr>
  </w:style>
  <w:style w:type="character" w:customStyle="1" w:styleId="postbody">
    <w:name w:val="postbody"/>
    <w:basedOn w:val="a4"/>
    <w:rsid w:val="006F31D7"/>
  </w:style>
  <w:style w:type="table" w:styleId="afff9">
    <w:name w:val="Table Grid"/>
    <w:basedOn w:val="a5"/>
    <w:uiPriority w:val="59"/>
    <w:rsid w:val="006F31D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a">
    <w:name w:val="Strong"/>
    <w:basedOn w:val="a4"/>
    <w:qFormat/>
    <w:rsid w:val="006F31D7"/>
    <w:rPr>
      <w:b/>
      <w:bCs/>
    </w:rPr>
  </w:style>
  <w:style w:type="numbering" w:customStyle="1" w:styleId="6">
    <w:name w:val="Стиль6"/>
    <w:uiPriority w:val="99"/>
    <w:rsid w:val="006F31D7"/>
    <w:pPr>
      <w:numPr>
        <w:numId w:val="22"/>
      </w:numPr>
    </w:pPr>
  </w:style>
  <w:style w:type="numbering" w:customStyle="1" w:styleId="8">
    <w:name w:val="Стиль8"/>
    <w:uiPriority w:val="99"/>
    <w:rsid w:val="006F31D7"/>
    <w:pPr>
      <w:numPr>
        <w:numId w:val="23"/>
      </w:numPr>
    </w:pPr>
  </w:style>
  <w:style w:type="numbering" w:customStyle="1" w:styleId="7">
    <w:name w:val="Стиль7"/>
    <w:uiPriority w:val="99"/>
    <w:rsid w:val="006F31D7"/>
    <w:pPr>
      <w:numPr>
        <w:numId w:val="24"/>
      </w:numPr>
    </w:pPr>
  </w:style>
  <w:style w:type="numbering" w:customStyle="1" w:styleId="1">
    <w:name w:val="Стиль1"/>
    <w:uiPriority w:val="99"/>
    <w:rsid w:val="006F31D7"/>
    <w:pPr>
      <w:numPr>
        <w:numId w:val="25"/>
      </w:numPr>
    </w:pPr>
  </w:style>
  <w:style w:type="numbering" w:customStyle="1" w:styleId="5">
    <w:name w:val="Стиль5"/>
    <w:uiPriority w:val="99"/>
    <w:rsid w:val="006F31D7"/>
    <w:pPr>
      <w:numPr>
        <w:numId w:val="26"/>
      </w:numPr>
    </w:pPr>
  </w:style>
  <w:style w:type="numbering" w:customStyle="1" w:styleId="9">
    <w:name w:val="Стиль9"/>
    <w:uiPriority w:val="99"/>
    <w:rsid w:val="006F31D7"/>
    <w:pPr>
      <w:numPr>
        <w:numId w:val="27"/>
      </w:numPr>
    </w:pPr>
  </w:style>
  <w:style w:type="numbering" w:customStyle="1" w:styleId="21">
    <w:name w:val="Стиль2"/>
    <w:uiPriority w:val="99"/>
    <w:rsid w:val="006F31D7"/>
    <w:pPr>
      <w:numPr>
        <w:numId w:val="28"/>
      </w:numPr>
    </w:pPr>
  </w:style>
  <w:style w:type="numbering" w:customStyle="1" w:styleId="4">
    <w:name w:val="Стиль4"/>
    <w:uiPriority w:val="99"/>
    <w:rsid w:val="006F31D7"/>
    <w:pPr>
      <w:numPr>
        <w:numId w:val="29"/>
      </w:numPr>
    </w:pPr>
  </w:style>
  <w:style w:type="character" w:styleId="afffb">
    <w:name w:val="page number"/>
    <w:basedOn w:val="a4"/>
    <w:uiPriority w:val="99"/>
    <w:semiHidden/>
    <w:unhideWhenUsed/>
    <w:rsid w:val="006F31D7"/>
  </w:style>
  <w:style w:type="character" w:customStyle="1" w:styleId="sup1">
    <w:name w:val="sup1"/>
    <w:basedOn w:val="a4"/>
    <w:rsid w:val="00AD47F2"/>
    <w:rPr>
      <w:sz w:val="20"/>
      <w:szCs w:val="20"/>
      <w:vertAlign w:val="baseline"/>
    </w:rPr>
  </w:style>
</w:styles>
</file>

<file path=word/webSettings.xml><?xml version="1.0" encoding="utf-8"?>
<w:webSettings xmlns:r="http://schemas.openxmlformats.org/officeDocument/2006/relationships" xmlns:w="http://schemas.openxmlformats.org/wordprocessingml/2006/main">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zakupki.rosatom.ru" TargetMode="External"/><Relationship Id="rId18" Type="http://schemas.openxmlformats.org/officeDocument/2006/relationships/hyperlink" Target="http://www.a-k-d.ru"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services.fms.gov.ru/info-service.htm?sid=2000" TargetMode="External"/><Relationship Id="rId17" Type="http://schemas.openxmlformats.org/officeDocument/2006/relationships/hyperlink" Target="http://www.zakupki.rosatom.ru"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altai-gostender.ru/registe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doza.ru/support/docs/progress_ar/2692"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www.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F52C29-8140-40A5-BC5E-D317817DA4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22</Pages>
  <Words>4886</Words>
  <Characters>35963</Characters>
  <Application>Microsoft Office Word</Application>
  <DocSecurity>0</DocSecurity>
  <Lines>299</Lines>
  <Paragraphs>81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40768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potoroca</cp:lastModifiedBy>
  <cp:revision>4</cp:revision>
  <cp:lastPrinted>2011-07-26T13:21:00Z</cp:lastPrinted>
  <dcterms:created xsi:type="dcterms:W3CDTF">2011-07-26T12:28:00Z</dcterms:created>
  <dcterms:modified xsi:type="dcterms:W3CDTF">2011-07-26T13:21:00Z</dcterms:modified>
</cp:coreProperties>
</file>