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B3F" w:rsidRPr="00EB59DA" w:rsidRDefault="00EB59DA" w:rsidP="00BB6B3F">
      <w:pPr>
        <w:pStyle w:val="20"/>
        <w:shd w:val="clear" w:color="auto" w:fill="auto"/>
        <w:spacing w:before="0" w:after="120" w:line="317" w:lineRule="exact"/>
        <w:ind w:right="-79" w:firstLine="0"/>
        <w:rPr>
          <w:b/>
        </w:rPr>
      </w:pPr>
      <w:r w:rsidRPr="00EB59DA">
        <w:rPr>
          <w:b/>
        </w:rPr>
        <w:t>Том 2 «Техническая часть»</w:t>
      </w:r>
    </w:p>
    <w:p w:rsidR="00BB6B3F" w:rsidRDefault="00BB6B3F">
      <w:pPr>
        <w:pStyle w:val="20"/>
        <w:shd w:val="clear" w:color="auto" w:fill="auto"/>
        <w:spacing w:before="0" w:after="330" w:line="317" w:lineRule="exact"/>
        <w:ind w:right="-80" w:firstLine="0"/>
      </w:pPr>
    </w:p>
    <w:p w:rsidR="003F4B76" w:rsidRPr="00BB6B3F" w:rsidRDefault="003F4B76">
      <w:pPr>
        <w:pStyle w:val="20"/>
        <w:shd w:val="clear" w:color="auto" w:fill="auto"/>
        <w:spacing w:before="0" w:after="330" w:line="317" w:lineRule="exact"/>
        <w:ind w:right="-80" w:firstLine="0"/>
      </w:pPr>
    </w:p>
    <w:p w:rsidR="00DA0EE9" w:rsidRDefault="00D41391" w:rsidP="00BB6B3F">
      <w:pPr>
        <w:pStyle w:val="20"/>
        <w:shd w:val="clear" w:color="auto" w:fill="auto"/>
        <w:spacing w:before="0" w:after="237" w:line="280" w:lineRule="exact"/>
        <w:ind w:right="-80" w:firstLine="0"/>
      </w:pPr>
      <w:r>
        <w:t>СОДЕРЖАНИЕ</w:t>
      </w:r>
    </w:p>
    <w:p w:rsidR="00BB6B3F" w:rsidRDefault="00D41391">
      <w:pPr>
        <w:pStyle w:val="20"/>
        <w:shd w:val="clear" w:color="auto" w:fill="auto"/>
        <w:spacing w:before="0"/>
        <w:ind w:right="520" w:firstLine="0"/>
        <w:jc w:val="left"/>
      </w:pPr>
      <w:r>
        <w:t xml:space="preserve">РАЗДЕЛ 1. ПЕРЕЧЕНЬ ТОВАРОВ И ОБЩИХ ТРЕБОВАНИЙ </w:t>
      </w:r>
    </w:p>
    <w:p w:rsidR="00BB6B3F" w:rsidRDefault="00D41391">
      <w:pPr>
        <w:pStyle w:val="20"/>
        <w:shd w:val="clear" w:color="auto" w:fill="auto"/>
        <w:spacing w:before="0"/>
        <w:ind w:right="520" w:firstLine="0"/>
        <w:jc w:val="left"/>
      </w:pPr>
      <w:r>
        <w:t xml:space="preserve">РАЗДЕЛ 2. СВЕДЕНИЯ О НОВИЗНЕ </w:t>
      </w:r>
    </w:p>
    <w:p w:rsidR="00BB6B3F" w:rsidRDefault="003F4B76">
      <w:pPr>
        <w:pStyle w:val="20"/>
        <w:shd w:val="clear" w:color="auto" w:fill="auto"/>
        <w:spacing w:before="0"/>
        <w:ind w:right="520" w:firstLine="0"/>
        <w:jc w:val="left"/>
      </w:pPr>
      <w:r>
        <w:t xml:space="preserve">РАЗДЕЛ </w:t>
      </w:r>
      <w:r w:rsidR="00D41391">
        <w:t xml:space="preserve">3. ТРЕБОВАНИЯ К МАРКИРОВКЕ </w:t>
      </w:r>
    </w:p>
    <w:p w:rsidR="00DA0EE9" w:rsidRDefault="003F4B76">
      <w:pPr>
        <w:pStyle w:val="20"/>
        <w:shd w:val="clear" w:color="auto" w:fill="auto"/>
        <w:spacing w:before="0"/>
        <w:ind w:right="520" w:firstLine="0"/>
        <w:jc w:val="left"/>
      </w:pPr>
      <w:r>
        <w:t xml:space="preserve">РАЗДЕЛ </w:t>
      </w:r>
      <w:r w:rsidR="00D41391">
        <w:t>4. ТРЕБОВАНИЯ К УПАКОВКЕ</w:t>
      </w:r>
    </w:p>
    <w:p w:rsidR="00955C7C" w:rsidRDefault="00D41391">
      <w:pPr>
        <w:pStyle w:val="20"/>
        <w:shd w:val="clear" w:color="auto" w:fill="auto"/>
        <w:spacing w:before="0"/>
        <w:ind w:left="860" w:right="520" w:hanging="860"/>
        <w:jc w:val="left"/>
      </w:pPr>
      <w:r>
        <w:t xml:space="preserve">РАЗДЕЛ 5. ТРЕБОВАНИЯ ПО ПРАВИЛАМ СДАЧИ И ПРИЕМКИ </w:t>
      </w:r>
    </w:p>
    <w:p w:rsidR="00DA0EE9" w:rsidRDefault="00D41391" w:rsidP="00955C7C">
      <w:pPr>
        <w:pStyle w:val="20"/>
        <w:shd w:val="clear" w:color="auto" w:fill="auto"/>
        <w:spacing w:before="0"/>
        <w:ind w:left="860" w:right="520" w:hanging="260"/>
        <w:jc w:val="left"/>
      </w:pPr>
      <w:r>
        <w:t>Подраздел 5.1 Порядок сдачи и приемки</w:t>
      </w:r>
    </w:p>
    <w:p w:rsidR="00DA0EE9" w:rsidRDefault="00D41391" w:rsidP="00955C7C">
      <w:pPr>
        <w:pStyle w:val="20"/>
        <w:shd w:val="clear" w:color="auto" w:fill="auto"/>
        <w:spacing w:before="0"/>
        <w:ind w:left="600" w:right="260" w:firstLine="0"/>
        <w:jc w:val="left"/>
      </w:pPr>
      <w:r>
        <w:t>Подраздел 5.2 Требования по передаче заказчику технических и иных документов</w:t>
      </w:r>
    </w:p>
    <w:p w:rsidR="00BB6B3F" w:rsidRDefault="00D41391">
      <w:pPr>
        <w:pStyle w:val="20"/>
        <w:shd w:val="clear" w:color="auto" w:fill="auto"/>
        <w:spacing w:before="0"/>
        <w:ind w:right="520" w:firstLine="0"/>
        <w:jc w:val="left"/>
      </w:pPr>
      <w:r>
        <w:t xml:space="preserve">РАЗДЕЛ 6. ТРЕБОВАНИЯ К ТРАНСПОРТИРОВАНИЮ </w:t>
      </w:r>
    </w:p>
    <w:p w:rsidR="00DA0EE9" w:rsidRDefault="00D41391" w:rsidP="003F4B76">
      <w:pPr>
        <w:pStyle w:val="20"/>
        <w:shd w:val="clear" w:color="auto" w:fill="auto"/>
        <w:spacing w:before="0"/>
        <w:ind w:right="520" w:firstLine="0"/>
        <w:jc w:val="left"/>
      </w:pPr>
      <w:r>
        <w:t xml:space="preserve">РАЗДЕЛ 7. ТРЕБОВАНИЯ К ХРАНЕНИЮ </w:t>
      </w:r>
    </w:p>
    <w:p w:rsidR="00932795" w:rsidRPr="00EB59DA" w:rsidRDefault="00932795" w:rsidP="00932795">
      <w:pPr>
        <w:rPr>
          <w:rFonts w:ascii="Times New Roman" w:eastAsia="Times New Roman" w:hAnsi="Times New Roman" w:cs="Times New Roman"/>
          <w:sz w:val="28"/>
          <w:szCs w:val="28"/>
        </w:rPr>
      </w:pPr>
      <w:r w:rsidRPr="00EB59DA">
        <w:rPr>
          <w:rFonts w:ascii="Times New Roman" w:eastAsia="Times New Roman" w:hAnsi="Times New Roman" w:cs="Times New Roman"/>
          <w:sz w:val="28"/>
          <w:szCs w:val="28"/>
        </w:rPr>
        <w:t>РАЗДЕЛ 8. ТРЕБОВАНИЯ К ОБЪЁМУ И/ИЛИ СРОКУ ПРЕДОСТАВЛЕНИЯ ГАРА</w:t>
      </w:r>
      <w:r w:rsidRPr="00EB59DA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EB59DA">
        <w:rPr>
          <w:rFonts w:ascii="Times New Roman" w:eastAsia="Times New Roman" w:hAnsi="Times New Roman" w:cs="Times New Roman"/>
          <w:sz w:val="28"/>
          <w:szCs w:val="28"/>
        </w:rPr>
        <w:t>ТИЙ</w:t>
      </w:r>
    </w:p>
    <w:p w:rsidR="00932795" w:rsidRPr="00EB59DA" w:rsidRDefault="00932795" w:rsidP="00932795">
      <w:pPr>
        <w:rPr>
          <w:rFonts w:ascii="Times New Roman" w:eastAsia="Times New Roman" w:hAnsi="Times New Roman" w:cs="Times New Roman"/>
          <w:sz w:val="28"/>
          <w:szCs w:val="28"/>
        </w:rPr>
      </w:pPr>
      <w:r w:rsidRPr="00EB59DA">
        <w:rPr>
          <w:rFonts w:ascii="Times New Roman" w:eastAsia="Times New Roman" w:hAnsi="Times New Roman" w:cs="Times New Roman"/>
          <w:sz w:val="28"/>
          <w:szCs w:val="28"/>
        </w:rPr>
        <w:t>РАЗДЕЛ 9. ТРЕБОВАНИЯ ПО РЕМОНТОПРИГОДНОСТИ</w:t>
      </w:r>
    </w:p>
    <w:p w:rsidR="00932795" w:rsidRPr="00EB59DA" w:rsidRDefault="00932795" w:rsidP="00932795">
      <w:pPr>
        <w:rPr>
          <w:rFonts w:ascii="Times New Roman" w:eastAsia="Times New Roman" w:hAnsi="Times New Roman" w:cs="Times New Roman"/>
          <w:sz w:val="28"/>
          <w:szCs w:val="28"/>
        </w:rPr>
      </w:pPr>
      <w:r w:rsidRPr="00EB59DA">
        <w:rPr>
          <w:rFonts w:ascii="Times New Roman" w:eastAsia="Times New Roman" w:hAnsi="Times New Roman" w:cs="Times New Roman"/>
          <w:sz w:val="28"/>
          <w:szCs w:val="28"/>
        </w:rPr>
        <w:t>РАЗДЕЛ 10. ТРЕБОВАНИЯ К КОЛИЧЕСТВУ И СРОКУ ПОСТАВКИ</w:t>
      </w:r>
    </w:p>
    <w:p w:rsidR="00932795" w:rsidRPr="00EB59DA" w:rsidRDefault="00932795" w:rsidP="00932795">
      <w:pPr>
        <w:rPr>
          <w:rFonts w:ascii="Times New Roman" w:eastAsia="Times New Roman" w:hAnsi="Times New Roman" w:cs="Times New Roman"/>
          <w:sz w:val="28"/>
          <w:szCs w:val="28"/>
        </w:rPr>
      </w:pPr>
      <w:r w:rsidRPr="00EB59DA">
        <w:rPr>
          <w:rFonts w:ascii="Times New Roman" w:eastAsia="Times New Roman" w:hAnsi="Times New Roman" w:cs="Times New Roman"/>
          <w:sz w:val="28"/>
          <w:szCs w:val="28"/>
        </w:rPr>
        <w:t>РАЗДЕЛ 11. ТРЕБОВАНИЯ К ФОРМЕ ПРЕДСТАВЛЯЕМОЙ ИНФОРМАЦИИ</w:t>
      </w:r>
    </w:p>
    <w:p w:rsidR="00932795" w:rsidRDefault="00932795" w:rsidP="003F4B76">
      <w:pPr>
        <w:pStyle w:val="20"/>
        <w:shd w:val="clear" w:color="auto" w:fill="auto"/>
        <w:spacing w:before="0"/>
        <w:ind w:right="520" w:firstLine="0"/>
        <w:jc w:val="left"/>
      </w:pPr>
    </w:p>
    <w:p w:rsidR="00932795" w:rsidRDefault="00932795" w:rsidP="003F4B76">
      <w:pPr>
        <w:pStyle w:val="20"/>
        <w:shd w:val="clear" w:color="auto" w:fill="auto"/>
        <w:spacing w:before="0"/>
        <w:ind w:right="520" w:firstLine="0"/>
        <w:jc w:val="left"/>
        <w:sectPr w:rsidR="00932795" w:rsidSect="00FC4D95">
          <w:type w:val="nextColumn"/>
          <w:pgSz w:w="11905" w:h="16837"/>
          <w:pgMar w:top="851" w:right="851" w:bottom="851" w:left="1418" w:header="0" w:footer="6" w:gutter="0"/>
          <w:pgNumType w:start="159"/>
          <w:cols w:space="720"/>
          <w:noEndnote/>
          <w:docGrid w:linePitch="360"/>
        </w:sectPr>
      </w:pPr>
    </w:p>
    <w:p w:rsidR="00DA0EE9" w:rsidRDefault="00D41391">
      <w:pPr>
        <w:pStyle w:val="10"/>
        <w:keepNext/>
        <w:keepLines/>
        <w:shd w:val="clear" w:color="auto" w:fill="auto"/>
        <w:spacing w:after="304" w:line="280" w:lineRule="exact"/>
        <w:ind w:left="3640"/>
      </w:pPr>
      <w:bookmarkStart w:id="0" w:name="bookmark0"/>
      <w:r>
        <w:lastRenderedPageBreak/>
        <w:t>РАЗДЕЛ 1. ПЕРЕЧЕНЬ ТОВАРОВ И ОБЩИХ ТРЕБОВАНИЙ</w:t>
      </w:r>
      <w:bookmarkEnd w:id="0"/>
    </w:p>
    <w:tbl>
      <w:tblPr>
        <w:tblStyle w:val="ad"/>
        <w:tblW w:w="15417" w:type="dxa"/>
        <w:tblLayout w:type="fixed"/>
        <w:tblLook w:val="04A0"/>
      </w:tblPr>
      <w:tblGrid>
        <w:gridCol w:w="612"/>
        <w:gridCol w:w="2473"/>
        <w:gridCol w:w="3469"/>
        <w:gridCol w:w="2406"/>
        <w:gridCol w:w="2559"/>
        <w:gridCol w:w="579"/>
        <w:gridCol w:w="858"/>
        <w:gridCol w:w="987"/>
        <w:gridCol w:w="1474"/>
      </w:tblGrid>
      <w:tr w:rsidR="00DB76E8" w:rsidRPr="00DB76E8" w:rsidTr="00F30CA1">
        <w:trPr>
          <w:tblHeader/>
        </w:trPr>
        <w:tc>
          <w:tcPr>
            <w:tcW w:w="612" w:type="dxa"/>
            <w:vAlign w:val="center"/>
          </w:tcPr>
          <w:p w:rsidR="00DB76E8" w:rsidRPr="00DB76E8" w:rsidRDefault="00DB76E8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DB76E8">
              <w:rPr>
                <w:sz w:val="20"/>
                <w:szCs w:val="20"/>
              </w:rPr>
              <w:t xml:space="preserve">№ </w:t>
            </w:r>
            <w:proofErr w:type="gramStart"/>
            <w:r w:rsidRPr="00DB76E8">
              <w:rPr>
                <w:sz w:val="20"/>
                <w:szCs w:val="20"/>
              </w:rPr>
              <w:t>п</w:t>
            </w:r>
            <w:proofErr w:type="gramEnd"/>
            <w:r w:rsidRPr="00DB76E8">
              <w:rPr>
                <w:sz w:val="20"/>
                <w:szCs w:val="20"/>
              </w:rPr>
              <w:t>/п</w:t>
            </w:r>
          </w:p>
        </w:tc>
        <w:tc>
          <w:tcPr>
            <w:tcW w:w="2473" w:type="dxa"/>
            <w:vAlign w:val="center"/>
          </w:tcPr>
          <w:p w:rsidR="00DB76E8" w:rsidRPr="00DB76E8" w:rsidRDefault="00DB76E8" w:rsidP="009D1B2F">
            <w:pPr>
              <w:pStyle w:val="4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DB76E8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3469" w:type="dxa"/>
            <w:vAlign w:val="center"/>
          </w:tcPr>
          <w:p w:rsidR="00DB76E8" w:rsidRPr="00DB76E8" w:rsidRDefault="00DB76E8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DB76E8">
              <w:rPr>
                <w:sz w:val="20"/>
                <w:szCs w:val="20"/>
              </w:rPr>
              <w:t>Основные технические характер</w:t>
            </w:r>
            <w:r w:rsidRPr="00DB76E8">
              <w:rPr>
                <w:sz w:val="20"/>
                <w:szCs w:val="20"/>
              </w:rPr>
              <w:t>и</w:t>
            </w:r>
            <w:r w:rsidRPr="00DB76E8">
              <w:rPr>
                <w:sz w:val="20"/>
                <w:szCs w:val="20"/>
              </w:rPr>
              <w:t>стики товара</w:t>
            </w:r>
          </w:p>
        </w:tc>
        <w:tc>
          <w:tcPr>
            <w:tcW w:w="2406" w:type="dxa"/>
            <w:vAlign w:val="center"/>
          </w:tcPr>
          <w:p w:rsidR="00DB76E8" w:rsidRPr="00DB76E8" w:rsidRDefault="00DB76E8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DB76E8">
              <w:rPr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2559" w:type="dxa"/>
            <w:vAlign w:val="center"/>
          </w:tcPr>
          <w:p w:rsidR="00DB76E8" w:rsidRPr="00DB76E8" w:rsidRDefault="00DB76E8" w:rsidP="00AA32A9">
            <w:pPr>
              <w:pStyle w:val="10"/>
              <w:keepNext/>
              <w:keepLines/>
              <w:shd w:val="clear" w:color="auto" w:fill="auto"/>
              <w:spacing w:after="0" w:line="240" w:lineRule="auto"/>
              <w:ind w:left="-80" w:right="-97"/>
              <w:jc w:val="center"/>
              <w:rPr>
                <w:sz w:val="20"/>
                <w:szCs w:val="20"/>
              </w:rPr>
            </w:pPr>
            <w:r w:rsidRPr="00DB76E8">
              <w:rPr>
                <w:sz w:val="20"/>
                <w:szCs w:val="20"/>
              </w:rPr>
              <w:t>Комплектность</w:t>
            </w:r>
          </w:p>
        </w:tc>
        <w:tc>
          <w:tcPr>
            <w:tcW w:w="579" w:type="dxa"/>
            <w:vAlign w:val="center"/>
          </w:tcPr>
          <w:p w:rsidR="00DB76E8" w:rsidRPr="00DB76E8" w:rsidRDefault="00DB76E8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DB76E8">
              <w:rPr>
                <w:sz w:val="20"/>
                <w:szCs w:val="20"/>
              </w:rPr>
              <w:t>Ед. изм.</w:t>
            </w:r>
          </w:p>
        </w:tc>
        <w:tc>
          <w:tcPr>
            <w:tcW w:w="858" w:type="dxa"/>
            <w:vAlign w:val="center"/>
          </w:tcPr>
          <w:p w:rsidR="00DB76E8" w:rsidRPr="00DB76E8" w:rsidRDefault="00DB76E8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DB76E8">
              <w:rPr>
                <w:sz w:val="20"/>
                <w:szCs w:val="20"/>
              </w:rPr>
              <w:t>Кол-во</w:t>
            </w:r>
          </w:p>
        </w:tc>
        <w:tc>
          <w:tcPr>
            <w:tcW w:w="987" w:type="dxa"/>
            <w:vAlign w:val="center"/>
          </w:tcPr>
          <w:p w:rsidR="00DB76E8" w:rsidRPr="00DB76E8" w:rsidRDefault="00DB76E8" w:rsidP="009D1B2F">
            <w:pPr>
              <w:pStyle w:val="4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DB76E8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1474" w:type="dxa"/>
            <w:vAlign w:val="center"/>
          </w:tcPr>
          <w:p w:rsidR="00DB76E8" w:rsidRPr="00DB76E8" w:rsidRDefault="00DB76E8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 w:rsidRPr="00DB76E8">
              <w:rPr>
                <w:sz w:val="20"/>
                <w:szCs w:val="20"/>
              </w:rPr>
              <w:t>Объем гара</w:t>
            </w:r>
            <w:r w:rsidRPr="00DB76E8">
              <w:rPr>
                <w:sz w:val="20"/>
                <w:szCs w:val="20"/>
              </w:rPr>
              <w:t>н</w:t>
            </w:r>
            <w:r w:rsidRPr="00DB76E8">
              <w:rPr>
                <w:sz w:val="20"/>
                <w:szCs w:val="20"/>
              </w:rPr>
              <w:t>тий и гара</w:t>
            </w:r>
            <w:r w:rsidRPr="00DB76E8">
              <w:rPr>
                <w:sz w:val="20"/>
                <w:szCs w:val="20"/>
              </w:rPr>
              <w:t>н</w:t>
            </w:r>
            <w:r w:rsidRPr="00DB76E8">
              <w:rPr>
                <w:sz w:val="20"/>
                <w:szCs w:val="20"/>
              </w:rPr>
              <w:t>тийный срок</w:t>
            </w:r>
          </w:p>
        </w:tc>
      </w:tr>
      <w:tr w:rsidR="00DB76E8" w:rsidRPr="00DB76E8" w:rsidTr="00074EDC">
        <w:tc>
          <w:tcPr>
            <w:tcW w:w="612" w:type="dxa"/>
          </w:tcPr>
          <w:p w:rsidR="009A3C8E" w:rsidRDefault="009A3C8E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DB76E8" w:rsidRPr="00DB76E8" w:rsidRDefault="00DB76E8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73" w:type="dxa"/>
          </w:tcPr>
          <w:p w:rsidR="00CF7855" w:rsidRDefault="00CF785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</w:p>
          <w:p w:rsidR="00DB76E8" w:rsidRDefault="00FA2A87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 бесперебойного питания</w:t>
            </w:r>
          </w:p>
          <w:p w:rsidR="00620681" w:rsidRDefault="00620681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</w:p>
          <w:p w:rsidR="00620681" w:rsidRDefault="00620681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</w:t>
            </w:r>
          </w:p>
          <w:p w:rsidR="00FA2A87" w:rsidRDefault="00FA2A87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EATONEX</w:t>
            </w:r>
            <w:r w:rsidRPr="009F300D">
              <w:rPr>
                <w:sz w:val="20"/>
                <w:szCs w:val="20"/>
              </w:rPr>
              <w:t xml:space="preserve"> 1000 </w:t>
            </w:r>
            <w:r>
              <w:rPr>
                <w:sz w:val="20"/>
                <w:szCs w:val="20"/>
                <w:lang w:val="en-US"/>
              </w:rPr>
              <w:t>RT</w:t>
            </w:r>
            <w:r w:rsidRPr="009F300D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  <w:lang w:val="en-US"/>
              </w:rPr>
              <w:t>U</w:t>
            </w:r>
          </w:p>
          <w:p w:rsidR="00620681" w:rsidRPr="00620681" w:rsidRDefault="00620681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  <w:p w:rsidR="001957D6" w:rsidRPr="001957D6" w:rsidRDefault="001957D6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469" w:type="dxa"/>
          </w:tcPr>
          <w:p w:rsidR="00DB76E8" w:rsidRDefault="00F30CA1" w:rsidP="009D1B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Топология: двойное преобразование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on</w:t>
            </w:r>
            <w:r w:rsidRPr="00F30CA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line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с автоматическим байпасом и системой корректировки коэффиц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ента мощности.</w:t>
            </w:r>
          </w:p>
          <w:p w:rsidR="00F30CA1" w:rsidRPr="009F300D" w:rsidRDefault="00F30CA1" w:rsidP="009D1B2F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Конфигурация: </w:t>
            </w:r>
            <w:proofErr w:type="gramStart"/>
            <w:r w:rsidR="009F300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вертикальное</w:t>
            </w:r>
            <w:proofErr w:type="gramEnd"/>
            <w:r w:rsidR="009F300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исп.</w:t>
            </w:r>
          </w:p>
          <w:p w:rsidR="00F30CA1" w:rsidRDefault="00F30CA1" w:rsidP="009D1B2F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Мощность: 1000 ВА/900 Вт.</w:t>
            </w:r>
          </w:p>
          <w:p w:rsidR="00F30CA1" w:rsidRDefault="00F30CA1" w:rsidP="009D1B2F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Входные характеристики:</w:t>
            </w:r>
          </w:p>
          <w:p w:rsidR="00F30CA1" w:rsidRDefault="00F30CA1" w:rsidP="009D1B2F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</w:t>
            </w:r>
            <w:r w:rsidR="00AA32A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однофазное напряжение в диапаз</w:t>
            </w:r>
            <w:r w:rsidR="00AA32A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</w:t>
            </w:r>
            <w:r w:rsidR="00AA32A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не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160В </w:t>
            </w:r>
            <w:r w:rsidR="00AA32A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÷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284В</w:t>
            </w:r>
            <w:r w:rsidR="00AA32A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без перехода на а</w:t>
            </w:r>
            <w:r w:rsidR="00AA32A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</w:t>
            </w:r>
            <w:r w:rsidR="00AA32A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кумуляторы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;</w:t>
            </w:r>
          </w:p>
          <w:p w:rsidR="00F30CA1" w:rsidRDefault="00F30CA1" w:rsidP="009D1B2F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</w:t>
            </w:r>
            <w:r w:rsidR="00CF692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частота 50/60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Гц</w:t>
            </w:r>
            <w:r w:rsidR="00CF692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(автоматический выбор;</w:t>
            </w:r>
          </w:p>
          <w:p w:rsidR="00CF692E" w:rsidRPr="00CF692E" w:rsidRDefault="00CF692E" w:rsidP="009D1B2F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коэффициент мощности </w:t>
            </w:r>
            <w:r w:rsidRPr="00955C7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&gt;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0,95.</w:t>
            </w:r>
          </w:p>
          <w:p w:rsidR="00F30CA1" w:rsidRDefault="00F30CA1" w:rsidP="009D1B2F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Выходные характеристики:</w:t>
            </w:r>
          </w:p>
          <w:p w:rsidR="00F30CA1" w:rsidRDefault="00F30CA1" w:rsidP="009D1B2F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</w:t>
            </w:r>
            <w:r w:rsidR="00CF692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однофаз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ное напряжение 230В</w:t>
            </w:r>
            <w:r w:rsidR="00CF692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±3%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(с возможностью регулировки до 200/208/220/240/250В);</w:t>
            </w:r>
          </w:p>
          <w:p w:rsidR="00F30CA1" w:rsidRDefault="00F30CA1" w:rsidP="00F30CA1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</w:t>
            </w:r>
            <w:r w:rsidR="006E4C9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частота 50/60 Гц ±0,5%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;</w:t>
            </w:r>
          </w:p>
          <w:p w:rsidR="006E4C98" w:rsidRPr="006E4C98" w:rsidRDefault="006E4C98" w:rsidP="00F30CA1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гармонические искажения </w:t>
            </w:r>
            <w:r w:rsidRPr="006E4C9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&lt;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4% на линейной нагрузке, </w:t>
            </w:r>
            <w:r w:rsidRPr="006E4C9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&lt;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6% на нелине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й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ной нагрузке;</w:t>
            </w:r>
          </w:p>
          <w:p w:rsidR="00F30CA1" w:rsidRDefault="00F30CA1" w:rsidP="00F30CA1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</w:t>
            </w:r>
            <w:r w:rsidR="00B63AF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допустимая перегрузка 130% в т</w:t>
            </w:r>
            <w:r w:rsidR="00B63AF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е</w:t>
            </w:r>
            <w:r w:rsidR="00B63AF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чение 12 </w:t>
            </w:r>
            <w:proofErr w:type="gramStart"/>
            <w:r w:rsidR="00B63AF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</w:t>
            </w:r>
            <w:proofErr w:type="gramEnd"/>
            <w:r w:rsidR="00B63AF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;</w:t>
            </w:r>
          </w:p>
          <w:p w:rsidR="00BB25CB" w:rsidRDefault="00BB25CB" w:rsidP="00F30CA1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номинальн</w:t>
            </w:r>
            <w:r w:rsidR="00B63AF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ый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выходн</w:t>
            </w:r>
            <w:r w:rsidR="00B63AF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ойток4,3 А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</w:t>
            </w:r>
          </w:p>
          <w:p w:rsidR="00B63AFD" w:rsidRDefault="00B63AFD" w:rsidP="00F30CA1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Аккумуляторная батарея: 3 элеме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та×12В – 7А*ч 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свинцовых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герм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тичных не требующих</w:t>
            </w:r>
            <w:r w:rsidR="00FF6B2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обслуживания.</w:t>
            </w:r>
          </w:p>
          <w:p w:rsidR="00BB25CB" w:rsidRDefault="00BB25CB" w:rsidP="00F30CA1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Размеры (В*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Ш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*Г): 86,5*438*483 мм.</w:t>
            </w:r>
          </w:p>
          <w:p w:rsidR="00BB25CB" w:rsidRDefault="00B63AFD" w:rsidP="00F30CA1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Масса</w:t>
            </w:r>
            <w:r w:rsidR="00BB25C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: </w:t>
            </w:r>
            <w:r w:rsidR="00EB59D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не более </w:t>
            </w:r>
            <w:r w:rsidR="00BB25C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18 кг.</w:t>
            </w:r>
          </w:p>
          <w:p w:rsidR="00BB25CB" w:rsidRDefault="00BB25CB" w:rsidP="009F300D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Рабочая температура: 0…40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sym w:font="Symbol" w:char="F0B0"/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Спродолжительной эксплу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тации.</w:t>
            </w:r>
          </w:p>
          <w:p w:rsidR="00FF6B24" w:rsidRPr="00BB25CB" w:rsidRDefault="00FF6B24" w:rsidP="009F300D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Относительная влажность 20÷90%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lastRenderedPageBreak/>
              <w:t>(без конденсации).</w:t>
            </w:r>
          </w:p>
        </w:tc>
        <w:tc>
          <w:tcPr>
            <w:tcW w:w="2406" w:type="dxa"/>
          </w:tcPr>
          <w:p w:rsidR="00FF6B24" w:rsidRDefault="00FF6B24" w:rsidP="00FF6B24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</w:p>
          <w:p w:rsidR="00DB76E8" w:rsidRPr="00DB76E8" w:rsidRDefault="00B63AFD" w:rsidP="00FF6B24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Кат</w:t>
            </w:r>
            <w:r w:rsidR="00FF6B24">
              <w:rPr>
                <w:sz w:val="20"/>
                <w:szCs w:val="20"/>
              </w:rPr>
              <w:t xml:space="preserve">аложный </w:t>
            </w:r>
            <w:r>
              <w:rPr>
                <w:sz w:val="20"/>
                <w:szCs w:val="20"/>
              </w:rPr>
              <w:t>№68182</w:t>
            </w:r>
          </w:p>
        </w:tc>
        <w:tc>
          <w:tcPr>
            <w:tcW w:w="2559" w:type="dxa"/>
          </w:tcPr>
          <w:p w:rsidR="00CF7855" w:rsidRDefault="00CF7855" w:rsidP="00AA32A9">
            <w:pPr>
              <w:overflowPunct w:val="0"/>
              <w:autoSpaceDE w:val="0"/>
              <w:autoSpaceDN w:val="0"/>
              <w:adjustRightInd w:val="0"/>
              <w:ind w:left="-80" w:right="-97"/>
              <w:textAlignment w:val="baseline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DB76E8" w:rsidRPr="001D6A79" w:rsidRDefault="00DB76E8" w:rsidP="00AA32A9">
            <w:pPr>
              <w:overflowPunct w:val="0"/>
              <w:autoSpaceDE w:val="0"/>
              <w:autoSpaceDN w:val="0"/>
              <w:adjustRightInd w:val="0"/>
              <w:ind w:left="-80" w:right="-97"/>
              <w:textAlignment w:val="baseline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  <w:r w:rsidR="00FA2A87">
              <w:rPr>
                <w:rFonts w:ascii="Times New Roman" w:eastAsia="Times New Roman" w:hAnsi="Times New Roman" w:cs="Times New Roman"/>
                <w:sz w:val="20"/>
              </w:rPr>
              <w:t>ИБП</w:t>
            </w:r>
            <w:r w:rsidRPr="001D6A79">
              <w:rPr>
                <w:rFonts w:ascii="Times New Roman" w:eastAsia="Times New Roman" w:hAnsi="Times New Roman" w:cs="Times New Roman"/>
                <w:sz w:val="20"/>
              </w:rPr>
              <w:t xml:space="preserve"> в сборе;</w:t>
            </w:r>
          </w:p>
          <w:p w:rsidR="00DB76E8" w:rsidRDefault="00DB76E8" w:rsidP="00AA32A9">
            <w:pPr>
              <w:overflowPunct w:val="0"/>
              <w:autoSpaceDE w:val="0"/>
              <w:autoSpaceDN w:val="0"/>
              <w:adjustRightInd w:val="0"/>
              <w:ind w:left="-80" w:right="-97"/>
              <w:textAlignment w:val="baseline"/>
              <w:rPr>
                <w:rFonts w:ascii="Times New Roman" w:eastAsia="Times New Roman" w:hAnsi="Times New Roman" w:cs="Times New Roman"/>
                <w:sz w:val="20"/>
              </w:rPr>
            </w:pPr>
            <w:r w:rsidRPr="001D6A79"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  <w:r w:rsidR="009F300D">
              <w:rPr>
                <w:rFonts w:ascii="Times New Roman" w:eastAsia="Times New Roman" w:hAnsi="Times New Roman" w:cs="Times New Roman"/>
                <w:sz w:val="20"/>
              </w:rPr>
              <w:t>2 шнура для подсоединения оборудования</w:t>
            </w:r>
            <w:r w:rsidRPr="001D6A79">
              <w:rPr>
                <w:rFonts w:ascii="Times New Roman" w:eastAsia="Times New Roman" w:hAnsi="Times New Roman" w:cs="Times New Roman"/>
                <w:sz w:val="20"/>
              </w:rPr>
              <w:t>;</w:t>
            </w:r>
          </w:p>
          <w:p w:rsidR="00074EDC" w:rsidRDefault="00074EDC" w:rsidP="00AA32A9">
            <w:pPr>
              <w:overflowPunct w:val="0"/>
              <w:autoSpaceDE w:val="0"/>
              <w:autoSpaceDN w:val="0"/>
              <w:adjustRightInd w:val="0"/>
              <w:ind w:left="-80" w:right="-97"/>
              <w:textAlignment w:val="baseline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кабель связи </w:t>
            </w:r>
            <w:r>
              <w:rPr>
                <w:rFonts w:ascii="Times New Roman" w:eastAsia="Times New Roman" w:hAnsi="Times New Roman" w:cs="Times New Roman"/>
                <w:sz w:val="20"/>
                <w:lang w:val="en-US"/>
              </w:rPr>
              <w:t>RS</w:t>
            </w:r>
            <w:r>
              <w:rPr>
                <w:rFonts w:ascii="Times New Roman" w:eastAsia="Times New Roman" w:hAnsi="Times New Roman" w:cs="Times New Roman"/>
                <w:sz w:val="20"/>
              </w:rPr>
              <w:t>-232;</w:t>
            </w:r>
          </w:p>
          <w:p w:rsidR="00074EDC" w:rsidRPr="00FF6B24" w:rsidRDefault="00074EDC" w:rsidP="00AA32A9">
            <w:pPr>
              <w:overflowPunct w:val="0"/>
              <w:autoSpaceDE w:val="0"/>
              <w:autoSpaceDN w:val="0"/>
              <w:adjustRightInd w:val="0"/>
              <w:ind w:left="-80" w:right="-97"/>
              <w:textAlignment w:val="baseline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кабель связи </w:t>
            </w:r>
            <w:r>
              <w:rPr>
                <w:rFonts w:ascii="Times New Roman" w:eastAsia="Times New Roman" w:hAnsi="Times New Roman" w:cs="Times New Roman"/>
                <w:sz w:val="20"/>
                <w:lang w:val="en-US"/>
              </w:rPr>
              <w:t>USB</w:t>
            </w:r>
            <w:r>
              <w:rPr>
                <w:rFonts w:ascii="Times New Roman" w:eastAsia="Times New Roman" w:hAnsi="Times New Roman" w:cs="Times New Roman"/>
                <w:sz w:val="20"/>
              </w:rPr>
              <w:t>;</w:t>
            </w:r>
          </w:p>
          <w:p w:rsidR="00AA32A9" w:rsidRPr="00AA32A9" w:rsidRDefault="00AA32A9" w:rsidP="00AA32A9">
            <w:pPr>
              <w:overflowPunct w:val="0"/>
              <w:autoSpaceDE w:val="0"/>
              <w:autoSpaceDN w:val="0"/>
              <w:adjustRightInd w:val="0"/>
              <w:ind w:left="-80" w:right="-97"/>
              <w:textAlignment w:val="baseline"/>
              <w:rPr>
                <w:rFonts w:ascii="Times New Roman" w:eastAsia="Times New Roman" w:hAnsi="Times New Roman" w:cs="Times New Roman"/>
                <w:sz w:val="20"/>
              </w:rPr>
            </w:pPr>
            <w:r w:rsidRPr="00AA32A9"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0"/>
              </w:rPr>
              <w:t>система фиксации шнуров питания оборудования;</w:t>
            </w:r>
          </w:p>
          <w:p w:rsidR="00074EDC" w:rsidRPr="00074EDC" w:rsidRDefault="00074EDC" w:rsidP="00AA32A9">
            <w:pPr>
              <w:overflowPunct w:val="0"/>
              <w:autoSpaceDE w:val="0"/>
              <w:autoSpaceDN w:val="0"/>
              <w:adjustRightInd w:val="0"/>
              <w:ind w:left="-80" w:right="-97"/>
              <w:textAlignment w:val="baseline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- 2 ножки для удержания в вертикальном положении;</w:t>
            </w:r>
          </w:p>
          <w:p w:rsidR="00DB76E8" w:rsidRPr="001D6A79" w:rsidRDefault="00DB76E8" w:rsidP="00AA32A9">
            <w:pPr>
              <w:overflowPunct w:val="0"/>
              <w:autoSpaceDE w:val="0"/>
              <w:autoSpaceDN w:val="0"/>
              <w:adjustRightInd w:val="0"/>
              <w:ind w:left="-80" w:right="-97"/>
              <w:textAlignment w:val="baseline"/>
              <w:rPr>
                <w:rFonts w:ascii="Times New Roman" w:eastAsia="Times New Roman" w:hAnsi="Times New Roman" w:cs="Times New Roman"/>
                <w:sz w:val="20"/>
              </w:rPr>
            </w:pPr>
            <w:r w:rsidRPr="001D6A79"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  <w:r w:rsidR="00074EDC">
              <w:rPr>
                <w:rFonts w:ascii="Times New Roman" w:eastAsia="Times New Roman" w:hAnsi="Times New Roman" w:cs="Times New Roman"/>
                <w:sz w:val="20"/>
              </w:rPr>
              <w:t xml:space="preserve">компакт-диск </w:t>
            </w:r>
            <w:r w:rsidR="00074EDC">
              <w:rPr>
                <w:rFonts w:ascii="Times New Roman" w:eastAsia="Times New Roman" w:hAnsi="Times New Roman" w:cs="Times New Roman"/>
                <w:sz w:val="20"/>
                <w:lang w:val="en-US"/>
              </w:rPr>
              <w:t>Solution</w:t>
            </w:r>
            <w:r w:rsidR="00074EDC" w:rsidRPr="00AA32A9">
              <w:rPr>
                <w:rFonts w:ascii="Times New Roman" w:eastAsia="Times New Roman" w:hAnsi="Times New Roman" w:cs="Times New Roman"/>
                <w:sz w:val="20"/>
              </w:rPr>
              <w:t>-</w:t>
            </w:r>
            <w:r w:rsidR="00074EDC">
              <w:rPr>
                <w:rFonts w:ascii="Times New Roman" w:eastAsia="Times New Roman" w:hAnsi="Times New Roman" w:cs="Times New Roman"/>
                <w:sz w:val="20"/>
                <w:lang w:val="en-US"/>
              </w:rPr>
              <w:t>Pac</w:t>
            </w:r>
            <w:r w:rsidR="00074EDC">
              <w:rPr>
                <w:rFonts w:ascii="Times New Roman" w:eastAsia="Times New Roman" w:hAnsi="Times New Roman" w:cs="Times New Roman"/>
                <w:sz w:val="20"/>
              </w:rPr>
              <w:t>и документация на русском языке</w:t>
            </w:r>
            <w:r w:rsidR="00FF6B24">
              <w:rPr>
                <w:rFonts w:ascii="Times New Roman" w:eastAsia="Times New Roman" w:hAnsi="Times New Roman" w:cs="Times New Roman"/>
                <w:sz w:val="20"/>
              </w:rPr>
              <w:t>.</w:t>
            </w:r>
          </w:p>
          <w:p w:rsidR="00DB76E8" w:rsidRPr="00BB25CB" w:rsidRDefault="00DB76E8" w:rsidP="00FF6B24">
            <w:pPr>
              <w:overflowPunct w:val="0"/>
              <w:autoSpaceDE w:val="0"/>
              <w:autoSpaceDN w:val="0"/>
              <w:adjustRightInd w:val="0"/>
              <w:ind w:left="-80" w:right="-97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579" w:type="dxa"/>
          </w:tcPr>
          <w:p w:rsidR="00CF7855" w:rsidRDefault="00CF7855" w:rsidP="009D1B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B76E8" w:rsidRPr="001D6A79" w:rsidRDefault="00DB76E8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6A79"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58" w:type="dxa"/>
          </w:tcPr>
          <w:p w:rsidR="00CF7855" w:rsidRDefault="00CF785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B76E8" w:rsidRPr="001D6A79" w:rsidRDefault="00FA2A87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87" w:type="dxa"/>
          </w:tcPr>
          <w:p w:rsidR="00CF7855" w:rsidRDefault="00CF785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B76E8" w:rsidRPr="001D6A79" w:rsidRDefault="0093279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соо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ветствии с п.5 изв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щения №184/15</w:t>
            </w:r>
          </w:p>
        </w:tc>
        <w:tc>
          <w:tcPr>
            <w:tcW w:w="1474" w:type="dxa"/>
          </w:tcPr>
          <w:p w:rsidR="00CF7855" w:rsidRDefault="00CF7855" w:rsidP="00F30CA1">
            <w:pPr>
              <w:rPr>
                <w:rFonts w:ascii="Times New Roman" w:hAnsi="Times New Roman" w:cs="Times New Roman"/>
                <w:sz w:val="20"/>
                <w:szCs w:val="26"/>
              </w:rPr>
            </w:pPr>
          </w:p>
          <w:p w:rsidR="00DB76E8" w:rsidRPr="006E4C98" w:rsidRDefault="00FF6B24" w:rsidP="00F30CA1">
            <w:pPr>
              <w:rPr>
                <w:rFonts w:ascii="Times New Roman" w:hAnsi="Times New Roman" w:cs="Times New Roman"/>
                <w:sz w:val="20"/>
                <w:szCs w:val="26"/>
              </w:rPr>
            </w:pPr>
            <w:r>
              <w:rPr>
                <w:rFonts w:ascii="Times New Roman" w:hAnsi="Times New Roman" w:cs="Times New Roman"/>
                <w:sz w:val="20"/>
                <w:szCs w:val="26"/>
              </w:rPr>
              <w:t>Не менее 12</w:t>
            </w:r>
            <w:r w:rsidR="00F30CA1" w:rsidRPr="006E4C98">
              <w:rPr>
                <w:rFonts w:ascii="Times New Roman" w:hAnsi="Times New Roman" w:cs="Times New Roman"/>
                <w:sz w:val="20"/>
                <w:szCs w:val="26"/>
              </w:rPr>
              <w:t xml:space="preserve"> месяц</w:t>
            </w:r>
            <w:r>
              <w:rPr>
                <w:rFonts w:ascii="Times New Roman" w:hAnsi="Times New Roman" w:cs="Times New Roman"/>
                <w:sz w:val="20"/>
                <w:szCs w:val="26"/>
              </w:rPr>
              <w:t>ев</w:t>
            </w:r>
          </w:p>
          <w:p w:rsidR="00F30CA1" w:rsidRPr="006E4C98" w:rsidRDefault="00F30CA1" w:rsidP="00F30C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4C98">
              <w:rPr>
                <w:rFonts w:ascii="Times New Roman" w:hAnsi="Times New Roman" w:cs="Times New Roman"/>
                <w:sz w:val="20"/>
                <w:szCs w:val="26"/>
              </w:rPr>
              <w:t>(включая б</w:t>
            </w:r>
            <w:r w:rsidRPr="006E4C98">
              <w:rPr>
                <w:rFonts w:ascii="Times New Roman" w:hAnsi="Times New Roman" w:cs="Times New Roman"/>
                <w:sz w:val="20"/>
                <w:szCs w:val="26"/>
              </w:rPr>
              <w:t>а</w:t>
            </w:r>
            <w:r w:rsidRPr="006E4C98">
              <w:rPr>
                <w:rFonts w:ascii="Times New Roman" w:hAnsi="Times New Roman" w:cs="Times New Roman"/>
                <w:sz w:val="20"/>
                <w:szCs w:val="26"/>
              </w:rPr>
              <w:t>тареи)</w:t>
            </w:r>
          </w:p>
        </w:tc>
      </w:tr>
      <w:tr w:rsidR="00B51911" w:rsidRPr="00DB76E8" w:rsidTr="00F30CA1">
        <w:tc>
          <w:tcPr>
            <w:tcW w:w="612" w:type="dxa"/>
          </w:tcPr>
          <w:p w:rsidR="00CF7855" w:rsidRDefault="00CF7855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B51911" w:rsidRPr="00DB76E8" w:rsidRDefault="00B51911" w:rsidP="009D1B2F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473" w:type="dxa"/>
          </w:tcPr>
          <w:p w:rsidR="00CF7855" w:rsidRDefault="00CF7855" w:rsidP="00FA2A87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</w:p>
          <w:p w:rsidR="00B51911" w:rsidRDefault="00B51911" w:rsidP="00FA2A87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 бесперебойного питания</w:t>
            </w:r>
          </w:p>
          <w:p w:rsidR="00620681" w:rsidRDefault="00620681" w:rsidP="00FA2A87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</w:p>
          <w:p w:rsidR="00620681" w:rsidRDefault="00620681" w:rsidP="00FA2A87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</w:t>
            </w:r>
          </w:p>
          <w:p w:rsidR="00B51911" w:rsidRDefault="00B51911" w:rsidP="00FA2A87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EATON</w:t>
            </w:r>
            <w:r w:rsidRPr="009F300D">
              <w:rPr>
                <w:sz w:val="20"/>
                <w:szCs w:val="20"/>
              </w:rPr>
              <w:t>9355-12-</w:t>
            </w:r>
            <w:r>
              <w:rPr>
                <w:sz w:val="20"/>
                <w:szCs w:val="20"/>
                <w:lang w:val="en-US"/>
              </w:rPr>
              <w:t>NT</w:t>
            </w:r>
            <w:r w:rsidRPr="009F300D">
              <w:rPr>
                <w:sz w:val="20"/>
                <w:szCs w:val="20"/>
              </w:rPr>
              <w:t>-20-64</w:t>
            </w:r>
            <w:r>
              <w:rPr>
                <w:sz w:val="20"/>
                <w:szCs w:val="20"/>
                <w:lang w:val="en-US"/>
              </w:rPr>
              <w:t>x</w:t>
            </w:r>
            <w:r w:rsidRPr="009F300D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  <w:lang w:val="en-US"/>
              </w:rPr>
              <w:t>Ah</w:t>
            </w:r>
          </w:p>
          <w:p w:rsidR="00620681" w:rsidRPr="00620681" w:rsidRDefault="00620681" w:rsidP="00FA2A87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3469" w:type="dxa"/>
          </w:tcPr>
          <w:p w:rsidR="00B51911" w:rsidRDefault="00B51911" w:rsidP="00BB25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Топология: двойное преобразование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on</w:t>
            </w:r>
            <w:r w:rsidRPr="00F30CA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line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с автоматическим байпасом и системой корректировки коэффиц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ента мощности.</w:t>
            </w:r>
          </w:p>
          <w:p w:rsidR="00B51911" w:rsidRPr="00B51911" w:rsidRDefault="00B51911" w:rsidP="00BB25C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Конфигурация: </w:t>
            </w:r>
            <w:r w:rsidRPr="00B5191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стойка.</w:t>
            </w:r>
          </w:p>
          <w:p w:rsidR="00B51911" w:rsidRDefault="00B51911" w:rsidP="00BB25C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Мощность: 12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кВА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/10,8 кВт.</w:t>
            </w:r>
          </w:p>
          <w:p w:rsidR="00B51911" w:rsidRDefault="00B51911" w:rsidP="00BB25C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Входные характеристики:</w:t>
            </w:r>
          </w:p>
          <w:p w:rsidR="00B51911" w:rsidRDefault="00B51911" w:rsidP="00BB25C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вход: 3 фазы +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N</w:t>
            </w:r>
            <w:r w:rsidRPr="00BB25C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+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PE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;</w:t>
            </w:r>
          </w:p>
          <w:p w:rsidR="00B51911" w:rsidRDefault="00B51911" w:rsidP="00BB25C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</w:t>
            </w:r>
            <w:r w:rsidR="0004784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диапазон допустимых значений н</w:t>
            </w:r>
            <w:r w:rsidR="0004784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а</w:t>
            </w:r>
            <w:r w:rsidR="0004784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пряжения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339÷438В;</w:t>
            </w:r>
          </w:p>
          <w:p w:rsidR="00B51911" w:rsidRDefault="00B51911" w:rsidP="00BB25C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диапазон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вх.частоты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: 45…65 Гц</w:t>
            </w:r>
            <w:r w:rsidR="0004784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;</w:t>
            </w:r>
          </w:p>
          <w:p w:rsidR="00047845" w:rsidRDefault="00047845" w:rsidP="00BB25C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коэффициент мощности 0,99;</w:t>
            </w:r>
          </w:p>
          <w:p w:rsidR="00047845" w:rsidRDefault="00047845" w:rsidP="00BB25C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искажение по входу </w:t>
            </w:r>
            <w:r w:rsidRPr="0004784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&lt;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5%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THD</w:t>
            </w:r>
            <w:r w:rsidRPr="0004784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I</w:t>
            </w:r>
            <w:r w:rsidRPr="0004784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;</w:t>
            </w:r>
          </w:p>
          <w:p w:rsidR="00047845" w:rsidRPr="00047845" w:rsidRDefault="00047845" w:rsidP="00BB25C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номинальный ток 17А.</w:t>
            </w:r>
          </w:p>
          <w:p w:rsidR="00B51911" w:rsidRDefault="00B51911" w:rsidP="00BB25C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Выходные характеристики:</w:t>
            </w:r>
          </w:p>
          <w:p w:rsidR="00047845" w:rsidRDefault="00047845" w:rsidP="00047845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выход: 3 фазы +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N</w:t>
            </w:r>
            <w:r w:rsidRPr="00BB25C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+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PE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;</w:t>
            </w:r>
          </w:p>
          <w:p w:rsidR="00B51911" w:rsidRDefault="00B51911" w:rsidP="00BB25C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напряжение </w:t>
            </w:r>
            <w:r w:rsidR="0004784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380, 400 или 415В по выбору пользователя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;</w:t>
            </w:r>
          </w:p>
          <w:p w:rsidR="00B51911" w:rsidRDefault="00B51911" w:rsidP="00047845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</w:t>
            </w:r>
            <w:r w:rsidR="0004784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ток короткого замыкания 55А, </w:t>
            </w:r>
            <w:r w:rsidR="0004784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/>
            </w:r>
            <w:r w:rsidR="00047845" w:rsidRPr="0004784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&lt;</w:t>
            </w:r>
            <w:r w:rsidR="0004784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300мс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;</w:t>
            </w:r>
          </w:p>
          <w:p w:rsidR="00B51911" w:rsidRDefault="00B51911" w:rsidP="00BB25C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</w:t>
            </w:r>
            <w:r w:rsidR="002954E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частота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50</w:t>
            </w:r>
            <w:r w:rsidR="002954E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или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60Гц</w:t>
            </w:r>
            <w:r w:rsidR="002954E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по выбору пользователя;</w:t>
            </w:r>
          </w:p>
          <w:p w:rsidR="002954E3" w:rsidRDefault="002954E3" w:rsidP="002954E3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допустимая перегрузка 125÷150% в течение 5 с.</w:t>
            </w:r>
          </w:p>
          <w:p w:rsidR="002954E3" w:rsidRDefault="002954E3" w:rsidP="002954E3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Аккумуляторная батарея: </w:t>
            </w:r>
            <w:r w:rsidR="006D4A6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64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элемента – </w:t>
            </w:r>
            <w:r w:rsidR="006D4A6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А*ч 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свинцовых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герметичных не требующих обслуживания.</w:t>
            </w:r>
          </w:p>
          <w:p w:rsidR="00B51911" w:rsidRDefault="00B51911" w:rsidP="00BB25C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Размеры (В*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Ш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*Г): </w:t>
            </w:r>
            <w:r w:rsidR="002954E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1214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*</w:t>
            </w:r>
            <w:r w:rsidR="002954E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308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*</w:t>
            </w:r>
            <w:r w:rsidR="002954E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702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мм.</w:t>
            </w:r>
          </w:p>
          <w:p w:rsidR="00B51911" w:rsidRDefault="00B51911" w:rsidP="00BB25C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Вес: </w:t>
            </w:r>
            <w:r w:rsidR="00EB59D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не более </w:t>
            </w:r>
            <w:r w:rsidR="002954E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275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кг.</w:t>
            </w:r>
          </w:p>
          <w:p w:rsidR="006D4A6B" w:rsidRPr="006D4A6B" w:rsidRDefault="006D4A6B" w:rsidP="00BB25C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Тепловые потери </w:t>
            </w:r>
            <w:r w:rsidRPr="00955C7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&lt;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870 Вт.</w:t>
            </w:r>
          </w:p>
          <w:p w:rsidR="006D4A6B" w:rsidRDefault="006D4A6B" w:rsidP="006D4A6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Рабочая температура: 0…40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sym w:font="Symbol" w:char="F0B0"/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Спродолжительной эксплу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тации.</w:t>
            </w:r>
          </w:p>
          <w:p w:rsidR="00B51911" w:rsidRPr="00DB76E8" w:rsidRDefault="006D4A6B" w:rsidP="006D4A6B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Относительная влажность 20÷90% (без конденсации).</w:t>
            </w:r>
          </w:p>
        </w:tc>
        <w:tc>
          <w:tcPr>
            <w:tcW w:w="2406" w:type="dxa"/>
          </w:tcPr>
          <w:p w:rsidR="00B51911" w:rsidRDefault="00B51911" w:rsidP="00277638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</w:p>
          <w:p w:rsidR="00B51911" w:rsidRPr="00DB76E8" w:rsidRDefault="00B51911" w:rsidP="00FF6B24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Каталожный № 1023416</w:t>
            </w:r>
          </w:p>
        </w:tc>
        <w:tc>
          <w:tcPr>
            <w:tcW w:w="2559" w:type="dxa"/>
          </w:tcPr>
          <w:p w:rsidR="00CF7855" w:rsidRDefault="00CF7855" w:rsidP="00AA32A9">
            <w:pPr>
              <w:overflowPunct w:val="0"/>
              <w:autoSpaceDE w:val="0"/>
              <w:autoSpaceDN w:val="0"/>
              <w:adjustRightInd w:val="0"/>
              <w:ind w:left="-80" w:right="-97"/>
              <w:textAlignment w:val="baseline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B51911" w:rsidRPr="001D6A79" w:rsidRDefault="00B51911" w:rsidP="00AA32A9">
            <w:pPr>
              <w:overflowPunct w:val="0"/>
              <w:autoSpaceDE w:val="0"/>
              <w:autoSpaceDN w:val="0"/>
              <w:adjustRightInd w:val="0"/>
              <w:ind w:left="-80" w:right="-97"/>
              <w:textAlignment w:val="baseline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- ИБП</w:t>
            </w:r>
            <w:r w:rsidRPr="001D6A79">
              <w:rPr>
                <w:rFonts w:ascii="Times New Roman" w:eastAsia="Times New Roman" w:hAnsi="Times New Roman" w:cs="Times New Roman"/>
                <w:sz w:val="20"/>
              </w:rPr>
              <w:t xml:space="preserve"> в сборе;</w:t>
            </w:r>
          </w:p>
          <w:p w:rsidR="00B51911" w:rsidRPr="001D6A79" w:rsidRDefault="00B51911" w:rsidP="00DD3D27">
            <w:pPr>
              <w:overflowPunct w:val="0"/>
              <w:autoSpaceDE w:val="0"/>
              <w:autoSpaceDN w:val="0"/>
              <w:adjustRightInd w:val="0"/>
              <w:ind w:left="-80" w:right="-97"/>
              <w:textAlignment w:val="baseline"/>
              <w:rPr>
                <w:rFonts w:ascii="Times New Roman" w:eastAsia="Times New Roman" w:hAnsi="Times New Roman" w:cs="Times New Roman"/>
                <w:sz w:val="20"/>
              </w:rPr>
            </w:pPr>
            <w:r w:rsidRPr="001D6A79"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  <w:r w:rsidR="00DD3D27">
              <w:rPr>
                <w:rFonts w:ascii="Times New Roman" w:eastAsia="Times New Roman" w:hAnsi="Times New Roman" w:cs="Times New Roman"/>
                <w:sz w:val="20"/>
              </w:rPr>
              <w:t>руководств</w:t>
            </w:r>
            <w:bookmarkStart w:id="1" w:name="_GoBack"/>
            <w:bookmarkEnd w:id="1"/>
            <w:r w:rsidR="00DD3D27">
              <w:rPr>
                <w:rFonts w:ascii="Times New Roman" w:eastAsia="Times New Roman" w:hAnsi="Times New Roman" w:cs="Times New Roman"/>
                <w:sz w:val="20"/>
              </w:rPr>
              <w:t>о</w:t>
            </w:r>
            <w:r w:rsidRPr="001D6A79">
              <w:rPr>
                <w:rFonts w:ascii="Times New Roman" w:eastAsia="Times New Roman" w:hAnsi="Times New Roman" w:cs="Times New Roman"/>
                <w:sz w:val="20"/>
              </w:rPr>
              <w:t xml:space="preserve"> по эксплуат</w:t>
            </w:r>
            <w:r w:rsidRPr="001D6A79">
              <w:rPr>
                <w:rFonts w:ascii="Times New Roman" w:eastAsia="Times New Roman" w:hAnsi="Times New Roman" w:cs="Times New Roman"/>
                <w:sz w:val="20"/>
              </w:rPr>
              <w:t>а</w:t>
            </w:r>
            <w:r w:rsidRPr="001D6A79">
              <w:rPr>
                <w:rFonts w:ascii="Times New Roman" w:eastAsia="Times New Roman" w:hAnsi="Times New Roman" w:cs="Times New Roman"/>
                <w:sz w:val="20"/>
              </w:rPr>
              <w:t>ции</w:t>
            </w:r>
            <w:r w:rsidR="00DD3D27">
              <w:rPr>
                <w:rFonts w:ascii="Times New Roman" w:eastAsia="Times New Roman" w:hAnsi="Times New Roman" w:cs="Times New Roman"/>
                <w:sz w:val="20"/>
              </w:rPr>
              <w:t xml:space="preserve"> на русском языке</w:t>
            </w:r>
            <w:r w:rsidRPr="001D6A79">
              <w:rPr>
                <w:rFonts w:ascii="Times New Roman" w:eastAsia="Times New Roman" w:hAnsi="Times New Roman" w:cs="Times New Roman"/>
                <w:sz w:val="20"/>
              </w:rPr>
              <w:t>;</w:t>
            </w:r>
          </w:p>
          <w:p w:rsidR="00B51911" w:rsidRPr="00BB25CB" w:rsidRDefault="00B51911" w:rsidP="00AA32A9">
            <w:pPr>
              <w:overflowPunct w:val="0"/>
              <w:autoSpaceDE w:val="0"/>
              <w:autoSpaceDN w:val="0"/>
              <w:adjustRightInd w:val="0"/>
              <w:ind w:left="-80" w:right="-97"/>
              <w:textAlignment w:val="baseline"/>
              <w:rPr>
                <w:rFonts w:ascii="Times New Roman" w:eastAsia="Times New Roman" w:hAnsi="Times New Roman" w:cs="Times New Roman"/>
                <w:sz w:val="20"/>
              </w:rPr>
            </w:pPr>
            <w:r w:rsidRPr="001D6A79"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  <w:r w:rsidR="00DD3D27">
              <w:rPr>
                <w:rFonts w:ascii="Times New Roman" w:eastAsia="Times New Roman" w:hAnsi="Times New Roman" w:cs="Times New Roman"/>
                <w:sz w:val="20"/>
              </w:rPr>
              <w:t>наклейки, предупрежда</w:t>
            </w:r>
            <w:r w:rsidR="00DD3D27">
              <w:rPr>
                <w:rFonts w:ascii="Times New Roman" w:eastAsia="Times New Roman" w:hAnsi="Times New Roman" w:cs="Times New Roman"/>
                <w:sz w:val="20"/>
              </w:rPr>
              <w:t>ю</w:t>
            </w:r>
            <w:r w:rsidR="00DD3D27">
              <w:rPr>
                <w:rFonts w:ascii="Times New Roman" w:eastAsia="Times New Roman" w:hAnsi="Times New Roman" w:cs="Times New Roman"/>
                <w:sz w:val="20"/>
              </w:rPr>
              <w:t>щие об остаточном напр</w:t>
            </w:r>
            <w:r w:rsidR="00DD3D27">
              <w:rPr>
                <w:rFonts w:ascii="Times New Roman" w:eastAsia="Times New Roman" w:hAnsi="Times New Roman" w:cs="Times New Roman"/>
                <w:sz w:val="20"/>
              </w:rPr>
              <w:t>я</w:t>
            </w:r>
            <w:r w:rsidR="00DD3D27">
              <w:rPr>
                <w:rFonts w:ascii="Times New Roman" w:eastAsia="Times New Roman" w:hAnsi="Times New Roman" w:cs="Times New Roman"/>
                <w:sz w:val="20"/>
              </w:rPr>
              <w:t>жении</w:t>
            </w:r>
            <w:r w:rsidRPr="001D6A79">
              <w:rPr>
                <w:rFonts w:ascii="Times New Roman" w:eastAsia="Times New Roman" w:hAnsi="Times New Roman" w:cs="Times New Roman"/>
                <w:sz w:val="20"/>
              </w:rPr>
              <w:t>;</w:t>
            </w:r>
          </w:p>
          <w:p w:rsidR="00B51911" w:rsidRDefault="00DD3D27" w:rsidP="00AA32A9">
            <w:pPr>
              <w:pStyle w:val="10"/>
              <w:keepNext/>
              <w:keepLines/>
              <w:shd w:val="clear" w:color="auto" w:fill="auto"/>
              <w:spacing w:after="0" w:line="240" w:lineRule="auto"/>
              <w:ind w:left="-80" w:right="-97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- п</w:t>
            </w:r>
            <w:r w:rsidRPr="00DD3D27">
              <w:rPr>
                <w:color w:val="auto"/>
                <w:sz w:val="20"/>
              </w:rPr>
              <w:t>рограммное обеспечение</w:t>
            </w:r>
            <w:r>
              <w:rPr>
                <w:color w:val="auto"/>
                <w:sz w:val="20"/>
                <w:lang w:val="en-US"/>
              </w:rPr>
              <w:t>SoftwareSuiteCD</w:t>
            </w:r>
            <w:r>
              <w:rPr>
                <w:color w:val="auto"/>
                <w:sz w:val="20"/>
              </w:rPr>
              <w:t>;</w:t>
            </w:r>
          </w:p>
          <w:p w:rsidR="00DD3D27" w:rsidRDefault="00DD3D27" w:rsidP="00AA32A9">
            <w:pPr>
              <w:pStyle w:val="10"/>
              <w:keepNext/>
              <w:keepLines/>
              <w:shd w:val="clear" w:color="auto" w:fill="auto"/>
              <w:spacing w:after="0" w:line="240" w:lineRule="auto"/>
              <w:ind w:left="-80" w:right="-97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 xml:space="preserve">- кабель для </w:t>
            </w:r>
            <w:r>
              <w:rPr>
                <w:color w:val="auto"/>
                <w:sz w:val="20"/>
                <w:lang w:val="en-US"/>
              </w:rPr>
              <w:t>SoftwareSuite</w:t>
            </w:r>
            <w:r>
              <w:rPr>
                <w:color w:val="auto"/>
                <w:sz w:val="20"/>
              </w:rPr>
              <w:t>;</w:t>
            </w:r>
          </w:p>
          <w:p w:rsidR="00DD3D27" w:rsidRPr="00DD3D27" w:rsidRDefault="00DD3D27" w:rsidP="00AA32A9">
            <w:pPr>
              <w:pStyle w:val="10"/>
              <w:keepNext/>
              <w:keepLines/>
              <w:shd w:val="clear" w:color="auto" w:fill="auto"/>
              <w:spacing w:after="0" w:line="240" w:lineRule="auto"/>
              <w:ind w:left="-80" w:right="-97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</w:rPr>
              <w:t>- транспортные документы.</w:t>
            </w:r>
          </w:p>
        </w:tc>
        <w:tc>
          <w:tcPr>
            <w:tcW w:w="579" w:type="dxa"/>
          </w:tcPr>
          <w:p w:rsidR="00CF7855" w:rsidRDefault="00CF7855" w:rsidP="009D1B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51911" w:rsidRPr="001D6A79" w:rsidRDefault="00B51911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6A79"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58" w:type="dxa"/>
          </w:tcPr>
          <w:p w:rsidR="00CF7855" w:rsidRDefault="00CF7855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1911" w:rsidRPr="001D6A79" w:rsidRDefault="00B51911" w:rsidP="009D1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6A7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87" w:type="dxa"/>
          </w:tcPr>
          <w:p w:rsidR="00B51911" w:rsidRDefault="00B51911" w:rsidP="009D1B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2795" w:rsidRPr="00BB6B3F" w:rsidRDefault="00932795" w:rsidP="009D1B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соо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ветствии с п.5 изв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щения №184/15</w:t>
            </w:r>
          </w:p>
        </w:tc>
        <w:tc>
          <w:tcPr>
            <w:tcW w:w="1474" w:type="dxa"/>
          </w:tcPr>
          <w:p w:rsidR="00CF7855" w:rsidRDefault="00CF7855" w:rsidP="00277638">
            <w:pPr>
              <w:rPr>
                <w:rFonts w:ascii="Times New Roman" w:hAnsi="Times New Roman" w:cs="Times New Roman"/>
                <w:sz w:val="20"/>
                <w:szCs w:val="26"/>
              </w:rPr>
            </w:pPr>
          </w:p>
          <w:p w:rsidR="00B51911" w:rsidRPr="006E4C98" w:rsidRDefault="00B51911" w:rsidP="00277638">
            <w:pPr>
              <w:rPr>
                <w:rFonts w:ascii="Times New Roman" w:hAnsi="Times New Roman" w:cs="Times New Roman"/>
                <w:sz w:val="20"/>
                <w:szCs w:val="26"/>
              </w:rPr>
            </w:pPr>
            <w:r>
              <w:rPr>
                <w:rFonts w:ascii="Times New Roman" w:hAnsi="Times New Roman" w:cs="Times New Roman"/>
                <w:sz w:val="20"/>
                <w:szCs w:val="26"/>
              </w:rPr>
              <w:t>Не менее 12</w:t>
            </w:r>
            <w:r w:rsidRPr="006E4C98">
              <w:rPr>
                <w:rFonts w:ascii="Times New Roman" w:hAnsi="Times New Roman" w:cs="Times New Roman"/>
                <w:sz w:val="20"/>
                <w:szCs w:val="26"/>
              </w:rPr>
              <w:t xml:space="preserve"> месяц</w:t>
            </w:r>
            <w:r>
              <w:rPr>
                <w:rFonts w:ascii="Times New Roman" w:hAnsi="Times New Roman" w:cs="Times New Roman"/>
                <w:sz w:val="20"/>
                <w:szCs w:val="26"/>
              </w:rPr>
              <w:t>ев</w:t>
            </w:r>
          </w:p>
          <w:p w:rsidR="00B51911" w:rsidRPr="006E4C98" w:rsidRDefault="00B51911" w:rsidP="002776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4C98">
              <w:rPr>
                <w:rFonts w:ascii="Times New Roman" w:hAnsi="Times New Roman" w:cs="Times New Roman"/>
                <w:sz w:val="20"/>
                <w:szCs w:val="26"/>
              </w:rPr>
              <w:t>(включая б</w:t>
            </w:r>
            <w:r w:rsidRPr="006E4C98">
              <w:rPr>
                <w:rFonts w:ascii="Times New Roman" w:hAnsi="Times New Roman" w:cs="Times New Roman"/>
                <w:sz w:val="20"/>
                <w:szCs w:val="26"/>
              </w:rPr>
              <w:t>а</w:t>
            </w:r>
            <w:r w:rsidRPr="006E4C98">
              <w:rPr>
                <w:rFonts w:ascii="Times New Roman" w:hAnsi="Times New Roman" w:cs="Times New Roman"/>
                <w:sz w:val="20"/>
                <w:szCs w:val="26"/>
              </w:rPr>
              <w:t>тареи)</w:t>
            </w:r>
          </w:p>
        </w:tc>
      </w:tr>
    </w:tbl>
    <w:p w:rsidR="00DA0EE9" w:rsidRDefault="00DA0EE9">
      <w:pPr>
        <w:rPr>
          <w:sz w:val="2"/>
          <w:szCs w:val="2"/>
        </w:rPr>
      </w:pPr>
    </w:p>
    <w:p w:rsidR="00DA0EE9" w:rsidRDefault="00DA0EE9">
      <w:pPr>
        <w:pStyle w:val="5"/>
        <w:shd w:val="clear" w:color="auto" w:fill="auto"/>
        <w:spacing w:after="0" w:line="274" w:lineRule="exact"/>
        <w:ind w:left="60" w:right="300" w:firstLine="500"/>
        <w:sectPr w:rsidR="00DA0EE9" w:rsidSect="00DB76E8">
          <w:pgSz w:w="16837" w:h="11905" w:orient="landscape"/>
          <w:pgMar w:top="1134" w:right="851" w:bottom="851" w:left="851" w:header="0" w:footer="6" w:gutter="0"/>
          <w:cols w:space="720"/>
          <w:noEndnote/>
          <w:docGrid w:linePitch="360"/>
        </w:sectPr>
      </w:pPr>
    </w:p>
    <w:p w:rsidR="00DA0EE9" w:rsidRDefault="00D41391" w:rsidP="003F4B76">
      <w:pPr>
        <w:pStyle w:val="10"/>
        <w:keepNext/>
        <w:keepLines/>
        <w:shd w:val="clear" w:color="auto" w:fill="auto"/>
        <w:spacing w:after="120" w:line="280" w:lineRule="exact"/>
        <w:ind w:left="2540"/>
      </w:pPr>
      <w:bookmarkStart w:id="2" w:name="bookmark1"/>
      <w:r>
        <w:lastRenderedPageBreak/>
        <w:t>РАЗДЕЛ 2. СВЕДЕНИЯ О НОВИЗНЕ</w:t>
      </w:r>
      <w:bookmarkEnd w:id="2"/>
    </w:p>
    <w:p w:rsidR="00BB6B3F" w:rsidRDefault="00BB6B3F" w:rsidP="00BB6B3F">
      <w:pPr>
        <w:ind w:firstLine="708"/>
        <w:jc w:val="both"/>
        <w:rPr>
          <w:rFonts w:ascii="Times New Roman" w:hAnsi="Times New Roman" w:cs="Times New Roman"/>
        </w:rPr>
      </w:pPr>
      <w:bookmarkStart w:id="3" w:name="bookmark2"/>
      <w:r w:rsidRPr="00BB6B3F">
        <w:rPr>
          <w:rFonts w:ascii="Times New Roman" w:hAnsi="Times New Roman" w:cs="Times New Roman"/>
        </w:rPr>
        <w:t>Поставляемое оборудование должно быть новым, (не допускается поставка выст</w:t>
      </w:r>
      <w:r w:rsidRPr="00BB6B3F">
        <w:rPr>
          <w:rFonts w:ascii="Times New Roman" w:hAnsi="Times New Roman" w:cs="Times New Roman"/>
        </w:rPr>
        <w:t>а</w:t>
      </w:r>
      <w:r w:rsidRPr="00BB6B3F">
        <w:rPr>
          <w:rFonts w:ascii="Times New Roman" w:hAnsi="Times New Roman" w:cs="Times New Roman"/>
        </w:rPr>
        <w:t>вочных образцов, а также отремонтированного, собранного из восстановленных узлов, сн</w:t>
      </w:r>
      <w:r w:rsidRPr="00BB6B3F">
        <w:rPr>
          <w:rFonts w:ascii="Times New Roman" w:hAnsi="Times New Roman" w:cs="Times New Roman"/>
        </w:rPr>
        <w:t>я</w:t>
      </w:r>
      <w:r w:rsidRPr="00BB6B3F">
        <w:rPr>
          <w:rFonts w:ascii="Times New Roman" w:hAnsi="Times New Roman" w:cs="Times New Roman"/>
        </w:rPr>
        <w:t>того с производства оборудования или комплектующих, не выпускаемого в настоящий м</w:t>
      </w:r>
      <w:r w:rsidRPr="00BB6B3F">
        <w:rPr>
          <w:rFonts w:ascii="Times New Roman" w:hAnsi="Times New Roman" w:cs="Times New Roman"/>
        </w:rPr>
        <w:t>о</w:t>
      </w:r>
      <w:r w:rsidRPr="00BB6B3F">
        <w:rPr>
          <w:rFonts w:ascii="Times New Roman" w:hAnsi="Times New Roman" w:cs="Times New Roman"/>
        </w:rPr>
        <w:t>мент  заводом изготовителем данного оборудования или комплектующих). Оборудование, подлежащее обязательной сертификации, должно иметь сертификат соответствия.</w:t>
      </w:r>
    </w:p>
    <w:p w:rsidR="00BB6B3F" w:rsidRPr="00865592" w:rsidRDefault="00BB6B3F" w:rsidP="00865592">
      <w:pPr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DA0EE9" w:rsidRDefault="00D41391" w:rsidP="003F4B76">
      <w:pPr>
        <w:pStyle w:val="10"/>
        <w:keepNext/>
        <w:keepLines/>
        <w:shd w:val="clear" w:color="auto" w:fill="auto"/>
        <w:spacing w:after="120" w:line="280" w:lineRule="exact"/>
        <w:ind w:left="2177"/>
      </w:pPr>
      <w:r>
        <w:t>РАЗДЕЛ 3. ТРЕБОВАНИЯ К МАРКИРОВКЕ</w:t>
      </w:r>
      <w:bookmarkEnd w:id="3"/>
    </w:p>
    <w:p w:rsidR="00CD61CF" w:rsidRPr="00CD61CF" w:rsidRDefault="00CD61CF" w:rsidP="00CD61CF">
      <w:pPr>
        <w:ind w:right="283" w:firstLine="708"/>
        <w:jc w:val="both"/>
        <w:rPr>
          <w:rFonts w:ascii="Times New Roman" w:eastAsia="Times New Roman" w:hAnsi="Times New Roman" w:cs="Times New Roman"/>
        </w:rPr>
      </w:pPr>
      <w:bookmarkStart w:id="4" w:name="bookmark3"/>
      <w:r w:rsidRPr="00CD61CF">
        <w:rPr>
          <w:rFonts w:ascii="Times New Roman" w:eastAsia="Times New Roman" w:hAnsi="Times New Roman" w:cs="Times New Roman"/>
        </w:rPr>
        <w:t>Табличка с маркировкой должна содержать:</w:t>
      </w:r>
    </w:p>
    <w:p w:rsidR="00CD61CF" w:rsidRPr="00CD61CF" w:rsidRDefault="00CD61CF" w:rsidP="00CD61CF">
      <w:pPr>
        <w:numPr>
          <w:ilvl w:val="0"/>
          <w:numId w:val="3"/>
        </w:numPr>
        <w:tabs>
          <w:tab w:val="num" w:pos="360"/>
        </w:tabs>
        <w:overflowPunct w:val="0"/>
        <w:autoSpaceDE w:val="0"/>
        <w:autoSpaceDN w:val="0"/>
        <w:adjustRightInd w:val="0"/>
        <w:ind w:left="1068" w:right="283"/>
        <w:jc w:val="both"/>
        <w:textAlignment w:val="baseline"/>
        <w:rPr>
          <w:rFonts w:ascii="Times New Roman" w:eastAsia="Times New Roman" w:hAnsi="Times New Roman" w:cs="Times New Roman"/>
        </w:rPr>
      </w:pPr>
      <w:r w:rsidRPr="00CD61CF">
        <w:rPr>
          <w:rFonts w:ascii="Times New Roman" w:eastAsia="Times New Roman" w:hAnsi="Times New Roman" w:cs="Times New Roman"/>
        </w:rPr>
        <w:t>товарный знак предприятия-изготовителя;</w:t>
      </w:r>
    </w:p>
    <w:p w:rsidR="00B51911" w:rsidRDefault="00B51911" w:rsidP="00CD61CF">
      <w:pPr>
        <w:numPr>
          <w:ilvl w:val="0"/>
          <w:numId w:val="3"/>
        </w:numPr>
        <w:tabs>
          <w:tab w:val="num" w:pos="360"/>
        </w:tabs>
        <w:overflowPunct w:val="0"/>
        <w:autoSpaceDE w:val="0"/>
        <w:autoSpaceDN w:val="0"/>
        <w:adjustRightInd w:val="0"/>
        <w:ind w:left="1068" w:right="283"/>
        <w:jc w:val="both"/>
        <w:textAlignment w:val="baseline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паспортные данные;</w:t>
      </w:r>
    </w:p>
    <w:p w:rsidR="00CD61CF" w:rsidRPr="00CD61CF" w:rsidRDefault="00FF6B24" w:rsidP="00CD61CF">
      <w:pPr>
        <w:numPr>
          <w:ilvl w:val="0"/>
          <w:numId w:val="3"/>
        </w:numPr>
        <w:tabs>
          <w:tab w:val="num" w:pos="360"/>
        </w:tabs>
        <w:overflowPunct w:val="0"/>
        <w:autoSpaceDE w:val="0"/>
        <w:autoSpaceDN w:val="0"/>
        <w:adjustRightInd w:val="0"/>
        <w:ind w:left="1068" w:right="283"/>
        <w:jc w:val="both"/>
        <w:textAlignment w:val="baseline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СЕ-маркировку</w:t>
      </w:r>
      <w:proofErr w:type="gramEnd"/>
      <w:r w:rsidR="00CD61CF" w:rsidRPr="00CD61CF">
        <w:rPr>
          <w:rFonts w:ascii="Times New Roman" w:eastAsia="Times New Roman" w:hAnsi="Times New Roman" w:cs="Times New Roman"/>
        </w:rPr>
        <w:t>;</w:t>
      </w:r>
    </w:p>
    <w:p w:rsidR="00CD61CF" w:rsidRPr="00CD61CF" w:rsidRDefault="00B51911" w:rsidP="00CD61CF">
      <w:pPr>
        <w:numPr>
          <w:ilvl w:val="0"/>
          <w:numId w:val="3"/>
        </w:numPr>
        <w:tabs>
          <w:tab w:val="num" w:pos="360"/>
        </w:tabs>
        <w:overflowPunct w:val="0"/>
        <w:autoSpaceDE w:val="0"/>
        <w:autoSpaceDN w:val="0"/>
        <w:adjustRightInd w:val="0"/>
        <w:ind w:left="1068" w:right="283"/>
        <w:jc w:val="both"/>
        <w:textAlignment w:val="baseline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код модели</w:t>
      </w:r>
      <w:r w:rsidR="00CD61CF" w:rsidRPr="00CD61CF">
        <w:rPr>
          <w:rFonts w:ascii="Times New Roman" w:eastAsia="Times New Roman" w:hAnsi="Times New Roman" w:cs="Times New Roman"/>
        </w:rPr>
        <w:t>;</w:t>
      </w:r>
    </w:p>
    <w:p w:rsidR="00CD61CF" w:rsidRPr="00CD61CF" w:rsidRDefault="00CD61CF" w:rsidP="00CD61CF">
      <w:pPr>
        <w:numPr>
          <w:ilvl w:val="0"/>
          <w:numId w:val="3"/>
        </w:numPr>
        <w:tabs>
          <w:tab w:val="num" w:pos="360"/>
        </w:tabs>
        <w:overflowPunct w:val="0"/>
        <w:autoSpaceDE w:val="0"/>
        <w:autoSpaceDN w:val="0"/>
        <w:adjustRightInd w:val="0"/>
        <w:ind w:left="1068" w:right="283"/>
        <w:jc w:val="both"/>
        <w:textAlignment w:val="baseline"/>
        <w:rPr>
          <w:rFonts w:ascii="Times New Roman" w:eastAsia="Times New Roman" w:hAnsi="Times New Roman" w:cs="Times New Roman"/>
        </w:rPr>
      </w:pPr>
      <w:r w:rsidRPr="00CD61CF">
        <w:rPr>
          <w:rFonts w:ascii="Times New Roman" w:eastAsia="Times New Roman" w:hAnsi="Times New Roman" w:cs="Times New Roman"/>
        </w:rPr>
        <w:t xml:space="preserve">номер </w:t>
      </w:r>
      <w:r w:rsidR="00B51911">
        <w:rPr>
          <w:rFonts w:ascii="Times New Roman" w:eastAsia="Times New Roman" w:hAnsi="Times New Roman" w:cs="Times New Roman"/>
        </w:rPr>
        <w:t>по каталогу</w:t>
      </w:r>
      <w:r w:rsidRPr="00CD61CF">
        <w:rPr>
          <w:rFonts w:ascii="Times New Roman" w:eastAsia="Times New Roman" w:hAnsi="Times New Roman" w:cs="Times New Roman"/>
        </w:rPr>
        <w:t>;</w:t>
      </w:r>
    </w:p>
    <w:p w:rsidR="00CD61CF" w:rsidRPr="00CD61CF" w:rsidRDefault="00B51911" w:rsidP="00CD61CF">
      <w:pPr>
        <w:numPr>
          <w:ilvl w:val="0"/>
          <w:numId w:val="3"/>
        </w:numPr>
        <w:tabs>
          <w:tab w:val="num" w:pos="360"/>
        </w:tabs>
        <w:overflowPunct w:val="0"/>
        <w:autoSpaceDE w:val="0"/>
        <w:autoSpaceDN w:val="0"/>
        <w:adjustRightInd w:val="0"/>
        <w:ind w:left="1068" w:right="283"/>
        <w:jc w:val="both"/>
        <w:textAlignment w:val="baseline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серийный номер</w:t>
      </w:r>
      <w:r w:rsidR="00CD61CF" w:rsidRPr="00CD61CF">
        <w:rPr>
          <w:rFonts w:ascii="Times New Roman" w:eastAsia="Times New Roman" w:hAnsi="Times New Roman" w:cs="Times New Roman"/>
        </w:rPr>
        <w:t>;</w:t>
      </w:r>
    </w:p>
    <w:p w:rsidR="00CD61CF" w:rsidRPr="00CD61CF" w:rsidRDefault="00CD61CF" w:rsidP="00CD61CF">
      <w:pPr>
        <w:numPr>
          <w:ilvl w:val="0"/>
          <w:numId w:val="3"/>
        </w:numPr>
        <w:tabs>
          <w:tab w:val="num" w:pos="360"/>
        </w:tabs>
        <w:overflowPunct w:val="0"/>
        <w:autoSpaceDE w:val="0"/>
        <w:autoSpaceDN w:val="0"/>
        <w:adjustRightInd w:val="0"/>
        <w:ind w:left="1068" w:right="283"/>
        <w:jc w:val="both"/>
        <w:textAlignment w:val="baseline"/>
        <w:rPr>
          <w:rFonts w:ascii="Times New Roman" w:eastAsia="Times New Roman" w:hAnsi="Times New Roman" w:cs="Times New Roman"/>
        </w:rPr>
      </w:pPr>
      <w:r w:rsidRPr="00CD61CF">
        <w:rPr>
          <w:rFonts w:ascii="Times New Roman" w:eastAsia="Times New Roman" w:hAnsi="Times New Roman" w:cs="Times New Roman"/>
        </w:rPr>
        <w:t>знак сертификации.</w:t>
      </w:r>
    </w:p>
    <w:p w:rsidR="00CD61CF" w:rsidRPr="00865592" w:rsidRDefault="00CD61CF" w:rsidP="00865592">
      <w:pPr>
        <w:pStyle w:val="10"/>
        <w:keepNext/>
        <w:keepLines/>
        <w:shd w:val="clear" w:color="auto" w:fill="auto"/>
        <w:spacing w:after="0" w:line="280" w:lineRule="exact"/>
        <w:ind w:left="2177"/>
        <w:rPr>
          <w:sz w:val="16"/>
          <w:szCs w:val="16"/>
        </w:rPr>
      </w:pPr>
    </w:p>
    <w:p w:rsidR="00DA0EE9" w:rsidRDefault="00D41391" w:rsidP="003F4B76">
      <w:pPr>
        <w:pStyle w:val="10"/>
        <w:keepNext/>
        <w:keepLines/>
        <w:shd w:val="clear" w:color="auto" w:fill="auto"/>
        <w:spacing w:after="120" w:line="280" w:lineRule="exact"/>
        <w:ind w:left="2177"/>
      </w:pPr>
      <w:r>
        <w:t>РАЗДЕЛ 4. ТРЕБОВАНИЯ К УПАКОВКЕ</w:t>
      </w:r>
      <w:bookmarkEnd w:id="4"/>
    </w:p>
    <w:p w:rsidR="00CD61CF" w:rsidRPr="00CD61CF" w:rsidRDefault="00CD61CF">
      <w:pPr>
        <w:pStyle w:val="10"/>
        <w:keepNext/>
        <w:keepLines/>
        <w:shd w:val="clear" w:color="auto" w:fill="auto"/>
        <w:spacing w:after="272" w:line="280" w:lineRule="exact"/>
        <w:ind w:left="40" w:firstLine="620"/>
        <w:jc w:val="both"/>
        <w:rPr>
          <w:sz w:val="24"/>
        </w:rPr>
      </w:pPr>
      <w:bookmarkStart w:id="5" w:name="bookmark4"/>
      <w:r w:rsidRPr="00CD61CF">
        <w:rPr>
          <w:sz w:val="24"/>
        </w:rPr>
        <w:t>Оборудование поставляется в пригодной для транспортировки упаковке, которая может защитить его от воздействия внешних условий, таких как вода, пыль и т.п., в соответствии с ГОСТ 26653-90 (транспортировка) и ГОСТ 15150-69 (хранение). Упаковка должна обесп</w:t>
      </w:r>
      <w:r w:rsidRPr="00CD61CF">
        <w:rPr>
          <w:sz w:val="24"/>
        </w:rPr>
        <w:t>е</w:t>
      </w:r>
      <w:r w:rsidRPr="00CD61CF">
        <w:rPr>
          <w:sz w:val="24"/>
        </w:rPr>
        <w:t>чивать полную сохранность оборудования на весь срок его транспортировки с учетом пер</w:t>
      </w:r>
      <w:r w:rsidRPr="00CD61CF">
        <w:rPr>
          <w:sz w:val="24"/>
        </w:rPr>
        <w:t>е</w:t>
      </w:r>
      <w:r w:rsidRPr="00CD61CF">
        <w:rPr>
          <w:sz w:val="24"/>
        </w:rPr>
        <w:t>грузок и длительного хранения. Дополнительные обозначения должны быть нанесены с</w:t>
      </w:r>
      <w:r w:rsidRPr="00CD61CF">
        <w:rPr>
          <w:sz w:val="24"/>
        </w:rPr>
        <w:t>о</w:t>
      </w:r>
      <w:r w:rsidRPr="00CD61CF">
        <w:rPr>
          <w:sz w:val="24"/>
        </w:rPr>
        <w:t xml:space="preserve">гласно ГОСТ 14192-96. Упаковка должна исключать перемещение </w:t>
      </w:r>
      <w:r w:rsidR="00B51911">
        <w:rPr>
          <w:sz w:val="24"/>
        </w:rPr>
        <w:t>оборудования</w:t>
      </w:r>
      <w:r w:rsidRPr="00CD61CF">
        <w:rPr>
          <w:sz w:val="24"/>
        </w:rPr>
        <w:t xml:space="preserve"> в таре при транспортировании.</w:t>
      </w:r>
    </w:p>
    <w:p w:rsidR="00DA0EE9" w:rsidRDefault="00D41391" w:rsidP="003F4B76">
      <w:pPr>
        <w:pStyle w:val="10"/>
        <w:keepNext/>
        <w:keepLines/>
        <w:shd w:val="clear" w:color="auto" w:fill="auto"/>
        <w:spacing w:after="120" w:line="280" w:lineRule="exact"/>
        <w:ind w:left="40" w:firstLine="618"/>
        <w:jc w:val="both"/>
      </w:pPr>
      <w:r>
        <w:t>РАЗДЕЛ 5. ТРЕБОВАНИЯ ПО ПРАВИЛАМ СДАЧИ И ПРИЕМКИ</w:t>
      </w:r>
      <w:bookmarkEnd w:id="5"/>
    </w:p>
    <w:p w:rsidR="00DA0EE9" w:rsidRPr="00865592" w:rsidRDefault="00D41391" w:rsidP="00955C7C">
      <w:pPr>
        <w:pStyle w:val="10"/>
        <w:keepNext/>
        <w:keepLines/>
        <w:shd w:val="clear" w:color="auto" w:fill="auto"/>
        <w:spacing w:after="69" w:line="280" w:lineRule="exact"/>
        <w:ind w:firstLine="240"/>
        <w:rPr>
          <w:sz w:val="26"/>
          <w:szCs w:val="26"/>
        </w:rPr>
      </w:pPr>
      <w:bookmarkStart w:id="6" w:name="bookmark5"/>
      <w:r w:rsidRPr="00865592">
        <w:rPr>
          <w:sz w:val="26"/>
          <w:szCs w:val="26"/>
        </w:rPr>
        <w:t>Подраздел 5.1</w:t>
      </w:r>
      <w:r w:rsidR="00865592" w:rsidRPr="00865592">
        <w:rPr>
          <w:sz w:val="26"/>
          <w:szCs w:val="26"/>
        </w:rPr>
        <w:t>.</w:t>
      </w:r>
      <w:r w:rsidRPr="00865592">
        <w:rPr>
          <w:sz w:val="26"/>
          <w:szCs w:val="26"/>
        </w:rPr>
        <w:t xml:space="preserve"> Порядок сдачи и приемки</w:t>
      </w:r>
      <w:bookmarkEnd w:id="6"/>
    </w:p>
    <w:p w:rsidR="00DA0EE9" w:rsidRPr="00865592" w:rsidRDefault="00296F84" w:rsidP="00955C7C">
      <w:pPr>
        <w:pStyle w:val="5"/>
        <w:shd w:val="clear" w:color="auto" w:fill="auto"/>
        <w:spacing w:after="120" w:line="274" w:lineRule="exact"/>
        <w:ind w:right="79" w:firstLine="709"/>
        <w:rPr>
          <w:i w:val="0"/>
          <w:sz w:val="24"/>
          <w:szCs w:val="24"/>
        </w:rPr>
      </w:pPr>
      <w:r w:rsidRPr="00865592">
        <w:rPr>
          <w:i w:val="0"/>
          <w:sz w:val="24"/>
          <w:szCs w:val="24"/>
        </w:rPr>
        <w:t>Порядок сдачи и приемки производить в соответствии с требованиями нормативной и заводской документацией.</w:t>
      </w:r>
    </w:p>
    <w:p w:rsidR="00DA0EE9" w:rsidRPr="00865592" w:rsidRDefault="00D41391" w:rsidP="00955C7C">
      <w:pPr>
        <w:keepNext/>
        <w:keepLines/>
        <w:spacing w:after="69" w:line="280" w:lineRule="exact"/>
        <w:ind w:left="240"/>
        <w:outlineLvl w:val="0"/>
        <w:rPr>
          <w:rFonts w:ascii="Times New Roman" w:eastAsia="Times New Roman" w:hAnsi="Times New Roman" w:cs="Times New Roman"/>
          <w:sz w:val="26"/>
          <w:szCs w:val="26"/>
        </w:rPr>
      </w:pPr>
      <w:bookmarkStart w:id="7" w:name="bookmark6"/>
      <w:r w:rsidRPr="00865592">
        <w:rPr>
          <w:rFonts w:ascii="Times New Roman" w:eastAsia="Times New Roman" w:hAnsi="Times New Roman" w:cs="Times New Roman"/>
          <w:sz w:val="26"/>
          <w:szCs w:val="26"/>
        </w:rPr>
        <w:t>Подраздел 5.2</w:t>
      </w:r>
      <w:r w:rsidR="00865592" w:rsidRPr="00865592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865592">
        <w:rPr>
          <w:rFonts w:ascii="Times New Roman" w:eastAsia="Times New Roman" w:hAnsi="Times New Roman" w:cs="Times New Roman"/>
          <w:sz w:val="26"/>
          <w:szCs w:val="26"/>
        </w:rPr>
        <w:t xml:space="preserve"> Требования по передаче заказчику технических и иных</w:t>
      </w:r>
      <w:bookmarkStart w:id="8" w:name="bookmark7"/>
      <w:bookmarkEnd w:id="7"/>
      <w:r w:rsidR="00296F84" w:rsidRPr="00865592">
        <w:rPr>
          <w:rFonts w:ascii="Times New Roman" w:eastAsia="Times New Roman" w:hAnsi="Times New Roman" w:cs="Times New Roman"/>
          <w:sz w:val="26"/>
          <w:szCs w:val="26"/>
        </w:rPr>
        <w:t>д</w:t>
      </w:r>
      <w:r w:rsidRPr="00865592">
        <w:rPr>
          <w:rFonts w:ascii="Times New Roman" w:eastAsia="Times New Roman" w:hAnsi="Times New Roman" w:cs="Times New Roman"/>
          <w:sz w:val="26"/>
          <w:szCs w:val="26"/>
        </w:rPr>
        <w:t>окументов при поставке товаров</w:t>
      </w:r>
      <w:bookmarkEnd w:id="8"/>
    </w:p>
    <w:p w:rsidR="00CD61CF" w:rsidRDefault="00CD61CF" w:rsidP="003F4B76">
      <w:pPr>
        <w:pStyle w:val="10"/>
        <w:keepNext/>
        <w:keepLines/>
        <w:shd w:val="clear" w:color="auto" w:fill="auto"/>
        <w:spacing w:after="60" w:line="280" w:lineRule="exact"/>
        <w:ind w:firstLine="709"/>
        <w:jc w:val="both"/>
        <w:rPr>
          <w:sz w:val="24"/>
        </w:rPr>
      </w:pPr>
      <w:bookmarkStart w:id="9" w:name="bookmark8"/>
      <w:r w:rsidRPr="00CD61CF">
        <w:rPr>
          <w:sz w:val="24"/>
        </w:rPr>
        <w:t>Документация при поставке предоставляется</w:t>
      </w:r>
      <w:r w:rsidR="003F4B76">
        <w:rPr>
          <w:sz w:val="24"/>
        </w:rPr>
        <w:t xml:space="preserve"> на русском языке</w:t>
      </w:r>
      <w:r w:rsidRPr="00CD61CF">
        <w:rPr>
          <w:sz w:val="24"/>
        </w:rPr>
        <w:t xml:space="preserve"> согласно </w:t>
      </w:r>
      <w:r>
        <w:rPr>
          <w:sz w:val="24"/>
        </w:rPr>
        <w:t>колонке «Комплектность» в Разделе 1</w:t>
      </w:r>
      <w:r w:rsidR="00955C7C">
        <w:rPr>
          <w:sz w:val="24"/>
        </w:rPr>
        <w:t xml:space="preserve"> и дополнительно должна содержать:</w:t>
      </w:r>
    </w:p>
    <w:p w:rsidR="00955C7C" w:rsidRPr="00955C7C" w:rsidRDefault="00955C7C" w:rsidP="00955C7C">
      <w:pPr>
        <w:pStyle w:val="a7"/>
        <w:tabs>
          <w:tab w:val="left" w:pos="284"/>
        </w:tabs>
        <w:ind w:right="34" w:firstLine="720"/>
        <w:jc w:val="both"/>
        <w:rPr>
          <w:rFonts w:ascii="Times New Roman" w:hAnsi="Times New Roman" w:cs="Times New Roman"/>
        </w:rPr>
      </w:pPr>
      <w:r w:rsidRPr="00955C7C">
        <w:rPr>
          <w:rFonts w:ascii="Times New Roman" w:hAnsi="Times New Roman" w:cs="Times New Roman"/>
        </w:rPr>
        <w:t xml:space="preserve">- </w:t>
      </w:r>
      <w:r w:rsidR="003F4B76">
        <w:rPr>
          <w:rFonts w:ascii="Times New Roman" w:hAnsi="Times New Roman" w:cs="Times New Roman"/>
        </w:rPr>
        <w:t>с</w:t>
      </w:r>
      <w:r w:rsidRPr="00955C7C">
        <w:rPr>
          <w:rFonts w:ascii="Times New Roman" w:hAnsi="Times New Roman" w:cs="Times New Roman"/>
        </w:rPr>
        <w:t>ертификат соответствия</w:t>
      </w:r>
      <w:r>
        <w:rPr>
          <w:rFonts w:ascii="Times New Roman" w:hAnsi="Times New Roman" w:cs="Times New Roman"/>
        </w:rPr>
        <w:t>;</w:t>
      </w:r>
    </w:p>
    <w:p w:rsidR="00955C7C" w:rsidRPr="00955C7C" w:rsidRDefault="00955C7C" w:rsidP="00955C7C">
      <w:pPr>
        <w:pStyle w:val="10"/>
        <w:keepNext/>
        <w:keepLines/>
        <w:shd w:val="clear" w:color="auto" w:fill="auto"/>
        <w:spacing w:after="253" w:line="280" w:lineRule="exact"/>
        <w:ind w:firstLine="708"/>
        <w:rPr>
          <w:sz w:val="24"/>
        </w:rPr>
      </w:pPr>
      <w:r w:rsidRPr="00955C7C">
        <w:rPr>
          <w:sz w:val="24"/>
          <w:szCs w:val="24"/>
        </w:rPr>
        <w:t xml:space="preserve">- </w:t>
      </w:r>
      <w:r w:rsidR="003F4B76">
        <w:rPr>
          <w:sz w:val="24"/>
          <w:szCs w:val="24"/>
        </w:rPr>
        <w:t>п</w:t>
      </w:r>
      <w:r w:rsidRPr="00955C7C">
        <w:rPr>
          <w:sz w:val="24"/>
          <w:szCs w:val="24"/>
        </w:rPr>
        <w:t>исьмо (если не подлежит</w:t>
      </w:r>
      <w:r w:rsidR="003F4B76">
        <w:rPr>
          <w:sz w:val="24"/>
          <w:szCs w:val="24"/>
        </w:rPr>
        <w:t xml:space="preserve"> обязательной</w:t>
      </w:r>
      <w:r w:rsidRPr="00955C7C">
        <w:rPr>
          <w:sz w:val="24"/>
          <w:szCs w:val="24"/>
        </w:rPr>
        <w:t xml:space="preserve"> сертификации)</w:t>
      </w:r>
      <w:r>
        <w:rPr>
          <w:sz w:val="24"/>
          <w:szCs w:val="24"/>
        </w:rPr>
        <w:t>.</w:t>
      </w:r>
    </w:p>
    <w:p w:rsidR="00DA0EE9" w:rsidRDefault="00D41391" w:rsidP="003F4B76">
      <w:pPr>
        <w:pStyle w:val="10"/>
        <w:keepNext/>
        <w:keepLines/>
        <w:shd w:val="clear" w:color="auto" w:fill="auto"/>
        <w:spacing w:after="120" w:line="280" w:lineRule="exact"/>
        <w:ind w:left="1400"/>
      </w:pPr>
      <w:r>
        <w:t>РАЗДЕЛ 6. ТРЕБОВАНИЯ К ТРАНСПОРТИРОВАНИЮ</w:t>
      </w:r>
      <w:bookmarkEnd w:id="9"/>
    </w:p>
    <w:p w:rsidR="00296F84" w:rsidRDefault="00296F84" w:rsidP="00296F84">
      <w:pPr>
        <w:ind w:right="-20" w:firstLine="709"/>
        <w:jc w:val="both"/>
        <w:rPr>
          <w:rFonts w:ascii="Times New Roman" w:eastAsia="Times New Roman" w:hAnsi="Times New Roman" w:cs="Times New Roman"/>
          <w:iCs/>
        </w:rPr>
      </w:pPr>
      <w:r w:rsidRPr="00296F84">
        <w:rPr>
          <w:rFonts w:ascii="Times New Roman" w:eastAsia="Times New Roman" w:hAnsi="Times New Roman" w:cs="Times New Roman"/>
          <w:iCs/>
        </w:rPr>
        <w:t xml:space="preserve">Транспортировать </w:t>
      </w:r>
      <w:r>
        <w:rPr>
          <w:rFonts w:ascii="Times New Roman" w:eastAsia="Times New Roman" w:hAnsi="Times New Roman" w:cs="Times New Roman"/>
          <w:iCs/>
        </w:rPr>
        <w:t>оборудование</w:t>
      </w:r>
      <w:r w:rsidRPr="00296F84">
        <w:rPr>
          <w:rFonts w:ascii="Times New Roman" w:eastAsia="Times New Roman" w:hAnsi="Times New Roman" w:cs="Times New Roman"/>
          <w:iCs/>
        </w:rPr>
        <w:t xml:space="preserve"> следует в упакованном виде. Упаковка должна соо</w:t>
      </w:r>
      <w:r w:rsidRPr="00296F84">
        <w:rPr>
          <w:rFonts w:ascii="Times New Roman" w:eastAsia="Times New Roman" w:hAnsi="Times New Roman" w:cs="Times New Roman"/>
          <w:iCs/>
        </w:rPr>
        <w:t>т</w:t>
      </w:r>
      <w:r w:rsidRPr="00296F84">
        <w:rPr>
          <w:rFonts w:ascii="Times New Roman" w:eastAsia="Times New Roman" w:hAnsi="Times New Roman" w:cs="Times New Roman"/>
          <w:iCs/>
        </w:rPr>
        <w:t>ветствовать условиям транспортирования избранным видом транспорта.</w:t>
      </w:r>
    </w:p>
    <w:p w:rsidR="00DA0EE9" w:rsidRPr="00296F84" w:rsidRDefault="00296F84" w:rsidP="00296F84">
      <w:pPr>
        <w:ind w:right="-20" w:firstLine="709"/>
        <w:jc w:val="both"/>
        <w:rPr>
          <w:rFonts w:ascii="Times New Roman" w:eastAsia="Times New Roman" w:hAnsi="Times New Roman" w:cs="Times New Roman"/>
          <w:iCs/>
        </w:rPr>
      </w:pPr>
      <w:r w:rsidRPr="00296F84">
        <w:rPr>
          <w:rFonts w:ascii="Times New Roman" w:eastAsia="Times New Roman" w:hAnsi="Times New Roman" w:cs="Times New Roman"/>
          <w:iCs/>
        </w:rPr>
        <w:t xml:space="preserve">Ответственность за достаточность и надёжность упаковки, </w:t>
      </w:r>
      <w:r>
        <w:rPr>
          <w:rFonts w:ascii="Times New Roman" w:eastAsia="Times New Roman" w:hAnsi="Times New Roman" w:cs="Times New Roman"/>
          <w:iCs/>
        </w:rPr>
        <w:t>а так же за</w:t>
      </w:r>
      <w:r w:rsidRPr="00296F84">
        <w:rPr>
          <w:rFonts w:ascii="Times New Roman" w:eastAsia="Times New Roman" w:hAnsi="Times New Roman" w:cs="Times New Roman"/>
          <w:iCs/>
        </w:rPr>
        <w:t xml:space="preserve"> выбор тран</w:t>
      </w:r>
      <w:r w:rsidRPr="00296F84">
        <w:rPr>
          <w:rFonts w:ascii="Times New Roman" w:eastAsia="Times New Roman" w:hAnsi="Times New Roman" w:cs="Times New Roman"/>
          <w:iCs/>
        </w:rPr>
        <w:t>с</w:t>
      </w:r>
      <w:r w:rsidRPr="00296F84">
        <w:rPr>
          <w:rFonts w:ascii="Times New Roman" w:eastAsia="Times New Roman" w:hAnsi="Times New Roman" w:cs="Times New Roman"/>
          <w:iCs/>
        </w:rPr>
        <w:t>порта несет Поставщик</w:t>
      </w:r>
      <w:r w:rsidR="00CD61CF">
        <w:rPr>
          <w:rFonts w:ascii="Times New Roman" w:eastAsia="Times New Roman" w:hAnsi="Times New Roman" w:cs="Times New Roman"/>
          <w:iCs/>
        </w:rPr>
        <w:t>.</w:t>
      </w:r>
    </w:p>
    <w:p w:rsidR="00296F84" w:rsidRDefault="00296F84" w:rsidP="00865592">
      <w:pPr>
        <w:pStyle w:val="10"/>
        <w:keepNext/>
        <w:keepLines/>
        <w:shd w:val="clear" w:color="auto" w:fill="auto"/>
        <w:spacing w:after="0" w:line="280" w:lineRule="exact"/>
        <w:ind w:left="2223"/>
      </w:pPr>
      <w:bookmarkStart w:id="10" w:name="bookmark9"/>
    </w:p>
    <w:p w:rsidR="00DA0EE9" w:rsidRDefault="00D41391" w:rsidP="003F4B76">
      <w:pPr>
        <w:pStyle w:val="10"/>
        <w:keepNext/>
        <w:keepLines/>
        <w:shd w:val="clear" w:color="auto" w:fill="auto"/>
        <w:spacing w:after="120" w:line="280" w:lineRule="exact"/>
        <w:ind w:left="2223"/>
      </w:pPr>
      <w:r>
        <w:t>РАЗДЕЛ 7. ТРЕБОВАНИЯ К ХРАНЕНИЮ</w:t>
      </w:r>
      <w:bookmarkEnd w:id="10"/>
    </w:p>
    <w:p w:rsidR="00296F84" w:rsidRDefault="00296F84" w:rsidP="00296F84">
      <w:pPr>
        <w:pStyle w:val="ab"/>
        <w:spacing w:after="0"/>
        <w:ind w:firstLine="708"/>
        <w:jc w:val="both"/>
        <w:rPr>
          <w:rFonts w:eastAsia="Times New Roman"/>
          <w:iCs/>
          <w:color w:val="000000"/>
          <w:sz w:val="24"/>
          <w:szCs w:val="24"/>
        </w:rPr>
      </w:pPr>
      <w:bookmarkStart w:id="11" w:name="bookmark10"/>
      <w:r w:rsidRPr="00296F84">
        <w:rPr>
          <w:rFonts w:eastAsia="Times New Roman"/>
          <w:iCs/>
          <w:color w:val="000000"/>
          <w:sz w:val="24"/>
          <w:szCs w:val="24"/>
        </w:rPr>
        <w:t>Условия хранения в части воздействия климатических факторов должны соответс</w:t>
      </w:r>
      <w:r w:rsidRPr="00296F84">
        <w:rPr>
          <w:rFonts w:eastAsia="Times New Roman"/>
          <w:iCs/>
          <w:color w:val="000000"/>
          <w:sz w:val="24"/>
          <w:szCs w:val="24"/>
        </w:rPr>
        <w:t>т</w:t>
      </w:r>
      <w:r w:rsidRPr="00296F84">
        <w:rPr>
          <w:rFonts w:eastAsia="Times New Roman"/>
          <w:iCs/>
          <w:color w:val="000000"/>
          <w:sz w:val="24"/>
          <w:szCs w:val="24"/>
        </w:rPr>
        <w:t>вовать ГОСТ 15150.</w:t>
      </w:r>
    </w:p>
    <w:p w:rsidR="00932795" w:rsidRDefault="00932795" w:rsidP="00296F84">
      <w:pPr>
        <w:pStyle w:val="ab"/>
        <w:spacing w:after="0"/>
        <w:ind w:firstLine="708"/>
        <w:jc w:val="both"/>
        <w:rPr>
          <w:rFonts w:eastAsia="Times New Roman"/>
          <w:iCs/>
          <w:color w:val="000000"/>
          <w:sz w:val="24"/>
          <w:szCs w:val="24"/>
        </w:rPr>
      </w:pPr>
    </w:p>
    <w:p w:rsidR="00932795" w:rsidRPr="00932795" w:rsidRDefault="00932795" w:rsidP="00932795">
      <w:pPr>
        <w:jc w:val="center"/>
        <w:rPr>
          <w:rFonts w:ascii="Times New Roman" w:hAnsi="Times New Roman" w:cs="Times New Roman"/>
          <w:sz w:val="28"/>
          <w:szCs w:val="28"/>
        </w:rPr>
      </w:pPr>
      <w:r w:rsidRPr="00932795">
        <w:rPr>
          <w:rFonts w:ascii="Times New Roman" w:hAnsi="Times New Roman" w:cs="Times New Roman"/>
          <w:sz w:val="28"/>
          <w:szCs w:val="28"/>
        </w:rPr>
        <w:t>РАЗДЕЛ 8. ТРЕБОВАНИЯ К ОБЪЁМУ И/ИЛИ СРОКУ ПРЕДОСТАВЛЕНИЯ ГАРАНТИЙ</w:t>
      </w:r>
    </w:p>
    <w:p w:rsidR="00932795" w:rsidRPr="00932795" w:rsidRDefault="00932795" w:rsidP="0093279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32795">
        <w:rPr>
          <w:rFonts w:ascii="Times New Roman" w:hAnsi="Times New Roman" w:cs="Times New Roman"/>
          <w:sz w:val="28"/>
          <w:szCs w:val="28"/>
        </w:rPr>
        <w:t>Указаны</w:t>
      </w:r>
      <w:proofErr w:type="gramEnd"/>
      <w:r w:rsidRPr="00932795">
        <w:rPr>
          <w:rFonts w:ascii="Times New Roman" w:hAnsi="Times New Roman" w:cs="Times New Roman"/>
          <w:sz w:val="28"/>
          <w:szCs w:val="28"/>
        </w:rPr>
        <w:t xml:space="preserve"> в разделе 1 </w:t>
      </w:r>
    </w:p>
    <w:p w:rsidR="00932795" w:rsidRPr="00932795" w:rsidRDefault="00932795" w:rsidP="00932795">
      <w:pPr>
        <w:jc w:val="center"/>
        <w:rPr>
          <w:rFonts w:ascii="Times New Roman" w:hAnsi="Times New Roman" w:cs="Times New Roman"/>
          <w:sz w:val="28"/>
          <w:szCs w:val="28"/>
        </w:rPr>
      </w:pPr>
      <w:r w:rsidRPr="00932795">
        <w:rPr>
          <w:rFonts w:ascii="Times New Roman" w:hAnsi="Times New Roman" w:cs="Times New Roman"/>
          <w:sz w:val="28"/>
          <w:szCs w:val="28"/>
        </w:rPr>
        <w:lastRenderedPageBreak/>
        <w:t>РАЗДЕЛ 9. ТРЕБОВАНИЯ ПО РЕМОНТОПРИГОДНОСТ</w:t>
      </w:r>
    </w:p>
    <w:p w:rsidR="00932795" w:rsidRPr="00932795" w:rsidRDefault="00932795" w:rsidP="00932795">
      <w:pPr>
        <w:rPr>
          <w:rFonts w:ascii="Times New Roman" w:hAnsi="Times New Roman" w:cs="Times New Roman"/>
          <w:sz w:val="28"/>
          <w:szCs w:val="28"/>
        </w:rPr>
      </w:pPr>
      <w:r w:rsidRPr="00932795">
        <w:rPr>
          <w:rFonts w:ascii="Times New Roman" w:hAnsi="Times New Roman" w:cs="Times New Roman"/>
          <w:sz w:val="28"/>
          <w:szCs w:val="28"/>
        </w:rPr>
        <w:t xml:space="preserve">Особых  требований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2795">
        <w:rPr>
          <w:rFonts w:ascii="Times New Roman" w:hAnsi="Times New Roman" w:cs="Times New Roman"/>
          <w:sz w:val="28"/>
          <w:szCs w:val="28"/>
        </w:rPr>
        <w:t>не  установлено.</w:t>
      </w:r>
    </w:p>
    <w:p w:rsidR="00932795" w:rsidRPr="00932795" w:rsidRDefault="00932795" w:rsidP="00932795">
      <w:pPr>
        <w:jc w:val="center"/>
        <w:rPr>
          <w:rFonts w:ascii="Times New Roman" w:hAnsi="Times New Roman" w:cs="Times New Roman"/>
          <w:sz w:val="28"/>
          <w:szCs w:val="28"/>
        </w:rPr>
      </w:pPr>
      <w:r w:rsidRPr="00932795">
        <w:rPr>
          <w:rFonts w:ascii="Times New Roman" w:hAnsi="Times New Roman" w:cs="Times New Roman"/>
          <w:sz w:val="28"/>
          <w:szCs w:val="28"/>
        </w:rPr>
        <w:t>РАЗДЕЛ 10. ТРЕБОВАНИЯ К КОЛИЧЕСТВУ И СРОКУ ПОСТАВКИ</w:t>
      </w:r>
    </w:p>
    <w:p w:rsidR="00932795" w:rsidRPr="00932795" w:rsidRDefault="00932795" w:rsidP="00932795">
      <w:pPr>
        <w:rPr>
          <w:rFonts w:ascii="Times New Roman" w:hAnsi="Times New Roman" w:cs="Times New Roman"/>
          <w:sz w:val="28"/>
          <w:szCs w:val="28"/>
        </w:rPr>
      </w:pPr>
      <w:r w:rsidRPr="00932795">
        <w:rPr>
          <w:rFonts w:ascii="Times New Roman" w:hAnsi="Times New Roman" w:cs="Times New Roman"/>
          <w:sz w:val="28"/>
          <w:szCs w:val="28"/>
        </w:rPr>
        <w:t xml:space="preserve"> Указаны в разделе</w:t>
      </w:r>
      <w:proofErr w:type="gramStart"/>
      <w:r w:rsidRPr="00932795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9327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2795" w:rsidRPr="00932795" w:rsidRDefault="00932795" w:rsidP="00932795">
      <w:pPr>
        <w:jc w:val="center"/>
        <w:rPr>
          <w:rFonts w:ascii="Times New Roman" w:hAnsi="Times New Roman" w:cs="Times New Roman"/>
          <w:sz w:val="28"/>
          <w:szCs w:val="28"/>
        </w:rPr>
      </w:pPr>
      <w:r w:rsidRPr="00932795">
        <w:rPr>
          <w:rFonts w:ascii="Times New Roman" w:hAnsi="Times New Roman" w:cs="Times New Roman"/>
          <w:sz w:val="28"/>
          <w:szCs w:val="28"/>
        </w:rPr>
        <w:t>РАЗДЕЛ 11. ТРЕБОВАНИЯ К ФОРМЕ ПРЕДСТАВЛЯЕМОЙ ИНФОРМАЦИИ</w:t>
      </w:r>
    </w:p>
    <w:p w:rsidR="00932795" w:rsidRPr="00932795" w:rsidRDefault="00932795" w:rsidP="00932795">
      <w:pPr>
        <w:pStyle w:val="ab"/>
        <w:spacing w:after="0"/>
        <w:ind w:firstLine="708"/>
        <w:jc w:val="both"/>
        <w:rPr>
          <w:rFonts w:eastAsia="Times New Roman"/>
          <w:iCs/>
          <w:color w:val="000000"/>
          <w:sz w:val="28"/>
          <w:szCs w:val="28"/>
        </w:rPr>
      </w:pPr>
      <w:r w:rsidRPr="00932795">
        <w:rPr>
          <w:color w:val="000000"/>
          <w:sz w:val="28"/>
          <w:szCs w:val="28"/>
        </w:rPr>
        <w:t>Документация должна быть предоставлена на русском языке.</w:t>
      </w:r>
    </w:p>
    <w:p w:rsidR="00296F84" w:rsidRPr="00932795" w:rsidRDefault="00296F84" w:rsidP="00296F84">
      <w:pPr>
        <w:pStyle w:val="ab"/>
        <w:spacing w:after="0"/>
        <w:ind w:firstLine="708"/>
        <w:jc w:val="both"/>
        <w:rPr>
          <w:rFonts w:eastAsia="Times New Roman"/>
          <w:iCs/>
          <w:color w:val="000000"/>
          <w:sz w:val="28"/>
          <w:szCs w:val="28"/>
        </w:rPr>
      </w:pPr>
    </w:p>
    <w:p w:rsidR="003F4B76" w:rsidRPr="00932795" w:rsidRDefault="003F4B76" w:rsidP="00296F84">
      <w:pPr>
        <w:pStyle w:val="ab"/>
        <w:spacing w:after="0"/>
        <w:ind w:firstLine="708"/>
        <w:jc w:val="both"/>
        <w:rPr>
          <w:rFonts w:eastAsia="Times New Roman"/>
          <w:iCs/>
          <w:color w:val="000000"/>
          <w:sz w:val="28"/>
          <w:szCs w:val="28"/>
        </w:rPr>
      </w:pPr>
    </w:p>
    <w:sectPr w:rsidR="003F4B76" w:rsidRPr="00932795" w:rsidSect="00DB76E8">
      <w:headerReference w:type="default" r:id="rId8"/>
      <w:pgSz w:w="11905" w:h="16837"/>
      <w:pgMar w:top="851" w:right="851" w:bottom="851" w:left="1418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138A" w:rsidRDefault="0033138A" w:rsidP="00DA0EE9">
      <w:r>
        <w:separator/>
      </w:r>
    </w:p>
  </w:endnote>
  <w:endnote w:type="continuationSeparator" w:id="0">
    <w:p w:rsidR="0033138A" w:rsidRDefault="0033138A" w:rsidP="00DA0E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138A" w:rsidRDefault="0033138A"/>
  </w:footnote>
  <w:footnote w:type="continuationSeparator" w:id="0">
    <w:p w:rsidR="0033138A" w:rsidRDefault="0033138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5CB" w:rsidRPr="00865592" w:rsidRDefault="00BB25CB" w:rsidP="0086559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41DB1"/>
    <w:multiLevelType w:val="hybridMultilevel"/>
    <w:tmpl w:val="D07CC068"/>
    <w:lvl w:ilvl="0" w:tplc="BC34C5EE">
      <w:numFmt w:val="bullet"/>
      <w:lvlText w:val="-"/>
      <w:lvlJc w:val="left"/>
      <w:pPr>
        <w:tabs>
          <w:tab w:val="num" w:pos="1919"/>
        </w:tabs>
        <w:ind w:left="191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639"/>
        </w:tabs>
        <w:ind w:left="26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59"/>
        </w:tabs>
        <w:ind w:left="33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79"/>
        </w:tabs>
        <w:ind w:left="40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99"/>
        </w:tabs>
        <w:ind w:left="47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19"/>
        </w:tabs>
        <w:ind w:left="55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239"/>
        </w:tabs>
        <w:ind w:left="62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59"/>
        </w:tabs>
        <w:ind w:left="69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79"/>
        </w:tabs>
        <w:ind w:left="7679" w:hanging="360"/>
      </w:pPr>
      <w:rPr>
        <w:rFonts w:ascii="Wingdings" w:hAnsi="Wingdings" w:hint="default"/>
      </w:rPr>
    </w:lvl>
  </w:abstractNum>
  <w:abstractNum w:abstractNumId="1">
    <w:nsid w:val="287714D3"/>
    <w:multiLevelType w:val="multilevel"/>
    <w:tmpl w:val="21BC87E4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18A5939"/>
    <w:multiLevelType w:val="multilevel"/>
    <w:tmpl w:val="2DF09C9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"/>
      <w:numFmt w:val="decimal"/>
      <w:lvlText w:val="%2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drawingGridHorizontalSpacing w:val="120"/>
  <w:drawingGridVerticalSpacing w:val="181"/>
  <w:displayHorizont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DA0EE9"/>
    <w:rsid w:val="00047845"/>
    <w:rsid w:val="00074EDC"/>
    <w:rsid w:val="001175F5"/>
    <w:rsid w:val="001706A7"/>
    <w:rsid w:val="001957D6"/>
    <w:rsid w:val="001D6A79"/>
    <w:rsid w:val="002954E3"/>
    <w:rsid w:val="00296F84"/>
    <w:rsid w:val="0033138A"/>
    <w:rsid w:val="00336037"/>
    <w:rsid w:val="003F4B76"/>
    <w:rsid w:val="0057726A"/>
    <w:rsid w:val="00620681"/>
    <w:rsid w:val="006C2FA0"/>
    <w:rsid w:val="006D4A6B"/>
    <w:rsid w:val="006E4C98"/>
    <w:rsid w:val="007D04F4"/>
    <w:rsid w:val="007D6C0F"/>
    <w:rsid w:val="008150FC"/>
    <w:rsid w:val="00830506"/>
    <w:rsid w:val="00865592"/>
    <w:rsid w:val="00881EF2"/>
    <w:rsid w:val="00932795"/>
    <w:rsid w:val="00955C7C"/>
    <w:rsid w:val="009A3C8E"/>
    <w:rsid w:val="009D1B2F"/>
    <w:rsid w:val="009E6455"/>
    <w:rsid w:val="009F300D"/>
    <w:rsid w:val="00A55DA3"/>
    <w:rsid w:val="00AA32A9"/>
    <w:rsid w:val="00B51911"/>
    <w:rsid w:val="00B63AFD"/>
    <w:rsid w:val="00B641BB"/>
    <w:rsid w:val="00BB25CB"/>
    <w:rsid w:val="00BB6B3F"/>
    <w:rsid w:val="00BE12D8"/>
    <w:rsid w:val="00BE2A83"/>
    <w:rsid w:val="00CD61CF"/>
    <w:rsid w:val="00CF692E"/>
    <w:rsid w:val="00CF7855"/>
    <w:rsid w:val="00D34EF4"/>
    <w:rsid w:val="00D41391"/>
    <w:rsid w:val="00DA0EE9"/>
    <w:rsid w:val="00DB76E8"/>
    <w:rsid w:val="00DD3D27"/>
    <w:rsid w:val="00DE0E94"/>
    <w:rsid w:val="00E70963"/>
    <w:rsid w:val="00EB59DA"/>
    <w:rsid w:val="00F30CA1"/>
    <w:rsid w:val="00FA2A87"/>
    <w:rsid w:val="00FC4D95"/>
    <w:rsid w:val="00FF6B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A0EE9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A0EE9"/>
    <w:rPr>
      <w:color w:val="000080"/>
      <w:u w:val="single"/>
    </w:rPr>
  </w:style>
  <w:style w:type="character" w:customStyle="1" w:styleId="a4">
    <w:name w:val="Основной текст_"/>
    <w:basedOn w:val="a0"/>
    <w:link w:val="5"/>
    <w:rsid w:val="00DA0E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5">
    <w:name w:val="Колонтитул_"/>
    <w:basedOn w:val="a0"/>
    <w:link w:val="a6"/>
    <w:rsid w:val="00DA0E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35pt">
    <w:name w:val="Колонтитул + 13;5 pt"/>
    <w:basedOn w:val="a5"/>
    <w:rsid w:val="00DA0E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2">
    <w:name w:val="Основной текст (2)_"/>
    <w:basedOn w:val="a0"/>
    <w:link w:val="20"/>
    <w:rsid w:val="00DA0E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2135pt">
    <w:name w:val="Основной текст (2) + 13;5 pt"/>
    <w:basedOn w:val="2"/>
    <w:rsid w:val="00DA0E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21">
    <w:name w:val="Основной текст (2) + Курсив"/>
    <w:basedOn w:val="2"/>
    <w:rsid w:val="00DA0EE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8"/>
      <w:szCs w:val="28"/>
    </w:rPr>
  </w:style>
  <w:style w:type="character" w:customStyle="1" w:styleId="1">
    <w:name w:val="Заголовок №1_"/>
    <w:basedOn w:val="a0"/>
    <w:link w:val="10"/>
    <w:rsid w:val="00DA0E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DA0E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">
    <w:name w:val="Основной текст (3)_"/>
    <w:basedOn w:val="a0"/>
    <w:link w:val="30"/>
    <w:rsid w:val="00DA0E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1">
    <w:name w:val="Основной текст1"/>
    <w:basedOn w:val="a4"/>
    <w:rsid w:val="00DA0E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2pt">
    <w:name w:val="Основной текст + Интервал 2 pt"/>
    <w:basedOn w:val="a4"/>
    <w:rsid w:val="00DA0E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3"/>
      <w:szCs w:val="23"/>
      <w:u w:val="single"/>
    </w:rPr>
  </w:style>
  <w:style w:type="character" w:customStyle="1" w:styleId="2pt0">
    <w:name w:val="Основной текст + Интервал 2 pt"/>
    <w:basedOn w:val="a4"/>
    <w:rsid w:val="00DA0E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3"/>
      <w:szCs w:val="23"/>
    </w:rPr>
  </w:style>
  <w:style w:type="character" w:customStyle="1" w:styleId="22">
    <w:name w:val="Основной текст2"/>
    <w:basedOn w:val="a4"/>
    <w:rsid w:val="00DA0E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12">
    <w:name w:val="Заголовок №1"/>
    <w:basedOn w:val="1"/>
    <w:rsid w:val="00DA0E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  <w:u w:val="single"/>
    </w:rPr>
  </w:style>
  <w:style w:type="character" w:customStyle="1" w:styleId="31">
    <w:name w:val="Основной текст3"/>
    <w:basedOn w:val="a4"/>
    <w:rsid w:val="00DA0E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50">
    <w:name w:val="Основной текст (5)_"/>
    <w:basedOn w:val="a0"/>
    <w:link w:val="51"/>
    <w:rsid w:val="00DA0E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41">
    <w:name w:val="Основной текст4"/>
    <w:basedOn w:val="a4"/>
    <w:rsid w:val="00DA0E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paragraph" w:customStyle="1" w:styleId="5">
    <w:name w:val="Основной текст5"/>
    <w:basedOn w:val="a"/>
    <w:link w:val="a4"/>
    <w:rsid w:val="00DA0EE9"/>
    <w:pPr>
      <w:shd w:val="clear" w:color="auto" w:fill="FFFFFF"/>
      <w:spacing w:after="2220" w:line="278" w:lineRule="exact"/>
      <w:ind w:hanging="280"/>
    </w:pPr>
    <w:rPr>
      <w:rFonts w:ascii="Times New Roman" w:eastAsia="Times New Roman" w:hAnsi="Times New Roman" w:cs="Times New Roman"/>
      <w:i/>
      <w:iCs/>
      <w:sz w:val="23"/>
      <w:szCs w:val="23"/>
    </w:rPr>
  </w:style>
  <w:style w:type="paragraph" w:customStyle="1" w:styleId="a6">
    <w:name w:val="Колонтитул"/>
    <w:basedOn w:val="a"/>
    <w:link w:val="a5"/>
    <w:rsid w:val="00DA0EE9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Основной текст (2)"/>
    <w:basedOn w:val="a"/>
    <w:link w:val="2"/>
    <w:rsid w:val="00DA0EE9"/>
    <w:pPr>
      <w:shd w:val="clear" w:color="auto" w:fill="FFFFFF"/>
      <w:spacing w:before="2220" w:line="322" w:lineRule="exact"/>
      <w:ind w:hanging="1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Заголовок №1"/>
    <w:basedOn w:val="a"/>
    <w:link w:val="1"/>
    <w:rsid w:val="00DA0EE9"/>
    <w:pPr>
      <w:shd w:val="clear" w:color="auto" w:fill="FFFFFF"/>
      <w:spacing w:after="360" w:line="0" w:lineRule="atLeast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rsid w:val="00DA0EE9"/>
    <w:pPr>
      <w:shd w:val="clear" w:color="auto" w:fill="FFFFFF"/>
      <w:spacing w:line="226" w:lineRule="exact"/>
      <w:jc w:val="both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30">
    <w:name w:val="Основной текст (3)"/>
    <w:basedOn w:val="a"/>
    <w:link w:val="3"/>
    <w:rsid w:val="00DA0EE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1">
    <w:name w:val="Основной текст (5)"/>
    <w:basedOn w:val="a"/>
    <w:link w:val="50"/>
    <w:rsid w:val="00DA0EE9"/>
    <w:pPr>
      <w:shd w:val="clear" w:color="auto" w:fill="FFFFFF"/>
      <w:spacing w:before="240" w:after="240" w:line="298" w:lineRule="exact"/>
      <w:jc w:val="center"/>
    </w:pPr>
    <w:rPr>
      <w:rFonts w:ascii="Times New Roman" w:eastAsia="Times New Roman" w:hAnsi="Times New Roman" w:cs="Times New Roman"/>
    </w:rPr>
  </w:style>
  <w:style w:type="paragraph" w:styleId="a7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FC4D9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FC4D95"/>
    <w:rPr>
      <w:color w:val="000000"/>
    </w:rPr>
  </w:style>
  <w:style w:type="paragraph" w:styleId="a9">
    <w:name w:val="footer"/>
    <w:basedOn w:val="a"/>
    <w:link w:val="aa"/>
    <w:uiPriority w:val="99"/>
    <w:unhideWhenUsed/>
    <w:rsid w:val="00FC4D9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C4D95"/>
    <w:rPr>
      <w:color w:val="000000"/>
    </w:rPr>
  </w:style>
  <w:style w:type="paragraph" w:styleId="ab">
    <w:name w:val="Body Text"/>
    <w:basedOn w:val="a"/>
    <w:link w:val="ac"/>
    <w:rsid w:val="00296F84"/>
    <w:pPr>
      <w:spacing w:after="120"/>
    </w:pPr>
    <w:rPr>
      <w:rFonts w:ascii="Times New Roman" w:eastAsia="Courier New" w:hAnsi="Times New Roman" w:cs="Times New Roman"/>
      <w:color w:val="auto"/>
      <w:sz w:val="20"/>
      <w:szCs w:val="20"/>
    </w:rPr>
  </w:style>
  <w:style w:type="character" w:customStyle="1" w:styleId="ac">
    <w:name w:val="Основной текст Знак"/>
    <w:basedOn w:val="a0"/>
    <w:link w:val="ab"/>
    <w:rsid w:val="00296F84"/>
    <w:rPr>
      <w:rFonts w:ascii="Times New Roman" w:eastAsia="Courier New" w:hAnsi="Times New Roman" w:cs="Times New Roman"/>
      <w:sz w:val="20"/>
      <w:szCs w:val="20"/>
    </w:rPr>
  </w:style>
  <w:style w:type="table" w:styleId="ad">
    <w:name w:val="Table Grid"/>
    <w:basedOn w:val="a1"/>
    <w:uiPriority w:val="59"/>
    <w:rsid w:val="00BE2A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uiPriority w:val="99"/>
    <w:semiHidden/>
    <w:unhideWhenUsed/>
    <w:rsid w:val="00CF7855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CF7855"/>
    <w:rPr>
      <w:rFonts w:ascii="Tahoma" w:hAnsi="Tahoma" w:cs="Tahoma"/>
      <w:color w:val="000000"/>
      <w:sz w:val="16"/>
      <w:szCs w:val="16"/>
    </w:rPr>
  </w:style>
  <w:style w:type="paragraph" w:styleId="af0">
    <w:name w:val="Document Map"/>
    <w:basedOn w:val="a"/>
    <w:link w:val="af1"/>
    <w:uiPriority w:val="99"/>
    <w:semiHidden/>
    <w:unhideWhenUsed/>
    <w:rsid w:val="00932795"/>
    <w:rPr>
      <w:rFonts w:ascii="Tahoma" w:hAnsi="Tahoma" w:cs="Tahoma"/>
      <w:sz w:val="16"/>
      <w:szCs w:val="16"/>
    </w:rPr>
  </w:style>
  <w:style w:type="character" w:customStyle="1" w:styleId="af1">
    <w:name w:val="Схема документа Знак"/>
    <w:basedOn w:val="a0"/>
    <w:link w:val="af0"/>
    <w:uiPriority w:val="99"/>
    <w:semiHidden/>
    <w:rsid w:val="00932795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6149ED-630C-4DC6-9AC7-3B3B18686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914</Words>
  <Characters>5214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"НИТИ им.А.П.Александрова"</Company>
  <LinksUpToDate>false</LinksUpToDate>
  <CharactersWithSpaces>6116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Знаменский И.В.</dc:creator>
  <cp:lastModifiedBy>Baranetskaya.YV</cp:lastModifiedBy>
  <cp:revision>4</cp:revision>
  <cp:lastPrinted>2015-07-07T07:31:00Z</cp:lastPrinted>
  <dcterms:created xsi:type="dcterms:W3CDTF">2015-07-07T08:00:00Z</dcterms:created>
  <dcterms:modified xsi:type="dcterms:W3CDTF">2015-07-07T07:33:00Z</dcterms:modified>
</cp:coreProperties>
</file>