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92" w:rsidRPr="00031192" w:rsidRDefault="00031192" w:rsidP="00031192">
      <w:pPr>
        <w:suppressAutoHyphens/>
        <w:rPr>
          <w:rFonts w:eastAsia="Times New Roman"/>
          <w:b/>
          <w:lang w:eastAsia="ar-SA"/>
        </w:rPr>
      </w:pPr>
      <w:r w:rsidRPr="00031192">
        <w:rPr>
          <w:rFonts w:eastAsia="Times New Roman"/>
          <w:b/>
          <w:lang w:eastAsia="ar-SA"/>
        </w:rPr>
        <w:t>«ТЕХНИЧЕСКАЯ ЧАСТЬ»</w:t>
      </w:r>
    </w:p>
    <w:p w:rsidR="00031192" w:rsidRPr="00031192" w:rsidRDefault="00031192" w:rsidP="00031192">
      <w:pPr>
        <w:rPr>
          <w:rFonts w:eastAsia="Times New Roman"/>
          <w:b/>
          <w:sz w:val="22"/>
          <w:szCs w:val="22"/>
          <w:lang w:eastAsia="ru-RU"/>
        </w:rPr>
      </w:pPr>
    </w:p>
    <w:p w:rsidR="00031192" w:rsidRPr="00031192" w:rsidRDefault="00031192" w:rsidP="0003119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031192" w:rsidRPr="00031192" w:rsidRDefault="00031192" w:rsidP="0003119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Предмет закупки: поставка хлеба.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  <w:sectPr w:rsidR="00031192" w:rsidRPr="00031192" w:rsidSect="00007C9F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031192">
        <w:rPr>
          <w:rFonts w:eastAsia="Times New Roman"/>
          <w:color w:val="000000"/>
          <w:lang w:eastAsia="ar-SA"/>
        </w:rPr>
        <w:t>Обнинск 2014г.</w:t>
      </w: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031192" w:rsidRPr="00031192" w:rsidTr="007E64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03119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3119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03119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3119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03119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3119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03119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3119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03119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3119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03119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3119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031192" w:rsidRPr="00031192" w:rsidTr="007E64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 xml:space="preserve">Хлеб </w:t>
            </w:r>
            <w:proofErr w:type="spellStart"/>
            <w:r w:rsidRPr="00031192">
              <w:rPr>
                <w:rFonts w:eastAsia="Times New Roman"/>
                <w:lang w:eastAsia="ar-SA"/>
              </w:rPr>
              <w:t>дарницкий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Хлеб </w:t>
            </w:r>
            <w:proofErr w:type="spellStart"/>
            <w:r w:rsidRPr="00031192">
              <w:rPr>
                <w:rFonts w:eastAsia="Times New Roman"/>
                <w:color w:val="000000"/>
                <w:lang w:eastAsia="ar-SA"/>
              </w:rPr>
              <w:t>дарницкий</w:t>
            </w:r>
            <w:proofErr w:type="spellEnd"/>
            <w:r w:rsidRPr="00031192">
              <w:rPr>
                <w:rFonts w:eastAsia="Times New Roman"/>
                <w:color w:val="000000"/>
                <w:lang w:eastAsia="ar-SA"/>
              </w:rPr>
              <w:t xml:space="preserve"> должен вырабатываться </w:t>
            </w: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формовым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 xml:space="preserve"> из смеси  муки ржаной обдирной и пшеничной муки 1 сорта. Масса хлеба должна быть не менее 0,5кг</w:t>
            </w: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.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 xml:space="preserve"> не более 0,6кг.  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Влажность мякиша, %, не более 48,5.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 Кислотность мякиша, град. Не более  8.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Пористость мякиша, %, не менее 57. 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 xml:space="preserve">Форма изделий должна быть правильной, соответствовать  названию изделия. Поверхность изделий должна быть  гладкой без </w:t>
            </w:r>
            <w:r w:rsidRPr="00031192">
              <w:rPr>
                <w:rFonts w:eastAsia="Times New Roman"/>
                <w:lang w:eastAsia="ar-SA"/>
              </w:rPr>
              <w:lastRenderedPageBreak/>
              <w:t xml:space="preserve">трещин и наплывов. Толщина корки должна быть не более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031192">
                <w:rPr>
                  <w:rFonts w:eastAsia="Times New Roman"/>
                  <w:lang w:eastAsia="ar-SA"/>
                </w:rPr>
                <w:t>4 мм</w:t>
              </w:r>
            </w:smartTag>
            <w:r w:rsidRPr="00031192">
              <w:rPr>
                <w:rFonts w:eastAsia="Times New Roman"/>
                <w:lang w:eastAsia="ar-SA"/>
              </w:rPr>
              <w:t xml:space="preserve">. Цвет от светло до </w:t>
            </w:r>
            <w:proofErr w:type="gramStart"/>
            <w:r w:rsidRPr="00031192">
              <w:rPr>
                <w:rFonts w:eastAsia="Times New Roman"/>
                <w:lang w:eastAsia="ar-SA"/>
              </w:rPr>
              <w:t>темно-коричневого</w:t>
            </w:r>
            <w:proofErr w:type="gramEnd"/>
            <w:r w:rsidRPr="00031192">
              <w:rPr>
                <w:rFonts w:eastAsia="Times New Roman"/>
                <w:lang w:eastAsia="ar-SA"/>
              </w:rPr>
              <w:t xml:space="preserve">.  Мякиш должен быть пропеченный, не липкий, не влажный на ощупь, эластичный. После легкого надавливания пальцами мякиш должен принимать первоначальную форму. Промесс без комочков и следов </w:t>
            </w:r>
            <w:proofErr w:type="spellStart"/>
            <w:r w:rsidRPr="00031192">
              <w:rPr>
                <w:rFonts w:eastAsia="Times New Roman"/>
                <w:lang w:eastAsia="ar-SA"/>
              </w:rPr>
              <w:t>непромеса</w:t>
            </w:r>
            <w:proofErr w:type="spellEnd"/>
            <w:r w:rsidRPr="00031192">
              <w:rPr>
                <w:rFonts w:eastAsia="Times New Roman"/>
                <w:lang w:eastAsia="ar-SA"/>
              </w:rPr>
              <w:t xml:space="preserve">. Пористость развитая, без пустот и уплотнений. Не допускается отслоение корки от мякиша.   Запах и вкус хлеба свойственный данному виду изделия, без постороннего запаха и привкуса. В хлебе не допускаются посторонние включения, хруст от минеральной примеси, признаки болезней и плесени.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lastRenderedPageBreak/>
              <w:t xml:space="preserve">Продукт должен соответствовать сертификату, СанПиН, 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>ГОСТ 26983-86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>Код ОКП</w:t>
            </w:r>
          </w:p>
          <w:p w:rsidR="00031192" w:rsidRPr="00031192" w:rsidRDefault="00031192" w:rsidP="00031192">
            <w:pPr>
              <w:suppressAutoHyphens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>911330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6670,20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с 01.07. 2014г. по 31.12. 2014г.  (3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Срок годности не менее 72 часов, остаточный срок годности на момент  поставки не менее 80%</w:t>
            </w:r>
          </w:p>
        </w:tc>
      </w:tr>
      <w:tr w:rsidR="00031192" w:rsidRPr="00031192" w:rsidTr="007E64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Хлебобулочное изделие, йодированное.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Батон  высшего сорта, весом не более 0,4кг. и не менее 0,3кг</w:t>
            </w: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 xml:space="preserve">.,  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 xml:space="preserve">хлеб подовый из пшеничной муки высшего сорта, обогащенный </w:t>
            </w:r>
            <w:proofErr w:type="spellStart"/>
            <w:r w:rsidRPr="00031192">
              <w:rPr>
                <w:rFonts w:eastAsia="Times New Roman"/>
                <w:color w:val="000000"/>
                <w:lang w:eastAsia="ar-SA"/>
              </w:rPr>
              <w:t>йодоказеином</w:t>
            </w:r>
            <w:proofErr w:type="spellEnd"/>
            <w:r w:rsidRPr="00031192">
              <w:rPr>
                <w:rFonts w:eastAsia="Times New Roman"/>
                <w:color w:val="000000"/>
                <w:lang w:eastAsia="ar-SA"/>
              </w:rPr>
              <w:t xml:space="preserve">. 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Влажность мякиша, %, не менее 40.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 Кислотность мякиша не менее 3 градусов.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 Массовая доля йода в пересчете </w:t>
            </w:r>
            <w:r w:rsidRPr="00031192">
              <w:rPr>
                <w:rFonts w:eastAsia="Times New Roman"/>
                <w:color w:val="000000"/>
                <w:lang w:eastAsia="ar-SA"/>
              </w:rPr>
              <w:lastRenderedPageBreak/>
              <w:t>на сухое вещество не менее 7-10.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 xml:space="preserve">Форма изделий должна быть правильной, соответствовать  названию изделия. Поверхность изделий должна быть  гладкой без трещин и наплывов с надрезами. Цвет  светло-желтый.  Мякиш должен быть пропеченный, не липкий, не влажный на ощупь, эластичный. После легкого надавливания пальцами мякиш должен принимать первоначальную форму. Промесс без комочков и следов </w:t>
            </w:r>
            <w:proofErr w:type="spellStart"/>
            <w:r w:rsidRPr="00031192">
              <w:rPr>
                <w:rFonts w:eastAsia="Times New Roman"/>
                <w:lang w:eastAsia="ar-SA"/>
              </w:rPr>
              <w:t>непромеса</w:t>
            </w:r>
            <w:proofErr w:type="spellEnd"/>
            <w:r w:rsidRPr="00031192">
              <w:rPr>
                <w:rFonts w:eastAsia="Times New Roman"/>
                <w:lang w:eastAsia="ar-SA"/>
              </w:rPr>
              <w:t>. Пористость развитая, без пустот и уплотнений. Не допускается отслоение корки от мякиша.   Запах и вкус хлеба свойственный данному виду изделия, без постороннего запаха и привкуса.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>В изделиях не допускаются посторонние включения, хруст от минеральной примеси, признаки болезней и плесени.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lastRenderedPageBreak/>
              <w:t xml:space="preserve">Продукт должен соответствовать сертификату, СанПиН, 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>ГОСТ 26983-86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911400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4332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с 01.07. 2014г. по 31.12. 2014г.  (3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Срок годности не менее 72 часов, остаточный срок годности на момент  поставки не менее 80%</w:t>
            </w:r>
          </w:p>
        </w:tc>
      </w:tr>
      <w:tr w:rsidR="00031192" w:rsidRPr="00031192" w:rsidTr="007E64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Сухари панировочные из хлебных сухарей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Для выработки панировочных сухарей должны применяться - сухари хлебные из пшеничной муки высшего сорта.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Внешний вид: крупка однородная по размеру.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Цвет: от </w:t>
            </w: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светло-желтого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 xml:space="preserve"> до светло- </w:t>
            </w:r>
            <w:r w:rsidRPr="00031192">
              <w:rPr>
                <w:rFonts w:eastAsia="Times New Roman"/>
                <w:color w:val="000000"/>
                <w:lang w:eastAsia="ar-SA"/>
              </w:rPr>
              <w:lastRenderedPageBreak/>
              <w:t>коричневого.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Вкус и запах, свойственный панировочным сухарям, без постороннего привкуса и запаха.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Массовая доля влаги, %, не более 10. Кислотность в пересчете на сухое вещество, град., не более 6. Крупность помола, остаток на сите из сетки проволочной №1,2, %, не более 5. 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Массовая доля металломагнитной примеси (частиц не более 0,3мм в наибольшем  линейном измерении) на 1кг. панировочных сухарей, мг, не более 3. Посторонние включения, хруст от минеральной примеси, признаки болезней и плесени, зараженность вредителями хлебных запасов  - не допускаются.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lastRenderedPageBreak/>
              <w:t xml:space="preserve">Продукт должен соответствовать сертификату, СанПиН, 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>ГОСТ 28402-89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031192">
              <w:rPr>
                <w:rFonts w:eastAsia="Times New Roman"/>
                <w:lang w:eastAsia="ar-SA"/>
              </w:rPr>
              <w:t>кг</w:t>
            </w:r>
            <w:proofErr w:type="gramEnd"/>
            <w:r w:rsidRPr="00031192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919661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tabs>
                <w:tab w:val="left" w:pos="7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 с 01.07. 2014г. по 31.12. 2014г.  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 ( 3 раза в неделю, </w:t>
            </w:r>
            <w:r w:rsidRPr="00031192">
              <w:rPr>
                <w:rFonts w:eastAsia="Times New Roman"/>
                <w:color w:val="000000"/>
                <w:lang w:eastAsia="ar-SA"/>
              </w:rPr>
              <w:lastRenderedPageBreak/>
              <w:t>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lastRenderedPageBreak/>
              <w:t xml:space="preserve">Срок годности не более 6 месяцев, остаточный срок годности на </w:t>
            </w:r>
            <w:r w:rsidRPr="00031192">
              <w:rPr>
                <w:rFonts w:eastAsia="Times New Roman"/>
                <w:color w:val="000000"/>
                <w:lang w:eastAsia="ar-SA"/>
              </w:rPr>
              <w:lastRenderedPageBreak/>
              <w:t>момент  поставки не менее 80%</w:t>
            </w:r>
          </w:p>
        </w:tc>
      </w:tr>
      <w:tr w:rsidR="00031192" w:rsidRPr="00031192" w:rsidTr="007E64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031192">
              <w:rPr>
                <w:rFonts w:eastAsia="Times New Roman"/>
                <w:lang w:eastAsia="ar-SA"/>
              </w:rPr>
              <w:t>кг</w:t>
            </w:r>
            <w:proofErr w:type="gramEnd"/>
            <w:r w:rsidRPr="00031192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11572,20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  <w:sectPr w:rsidR="00031192" w:rsidRPr="00031192" w:rsidSect="00FC1A33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Срок годности для хлеба и хлебобулочных изделий не более 72 часов, для сухарей панировочных не более 6 месяцев, остаточный срок годности продуктов на момент  поставки не менее 80%.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jc w:val="both"/>
        <w:rPr>
          <w:rFonts w:eastAsia="Times New Roman"/>
          <w:lang w:eastAsia="ar-SA"/>
        </w:rPr>
      </w:pPr>
      <w:r w:rsidRPr="00031192">
        <w:rPr>
          <w:rFonts w:eastAsia="Times New Roman"/>
          <w:lang w:eastAsia="ar-SA"/>
        </w:rPr>
        <w:t xml:space="preserve"> Маркировка должна быть нанесена на потребительскую тару или на этикетку продукта.  Маркировка должна быть  на русском языке с указанием  названия предприятия-изготовителя, его адреса, товарного знака, если он имеется, наименования продукта,  даты выработки, номер смены, срока хранения, условий хранения, массы нетто, пищевой ценности, надпись «хранить в сухом прохладном месте.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Хлеб и хлебобулочные изделия должны быть упакованы в санитарную упаковку (пакет), весом изделия для хлеба ржаного  не более 0,6кг, для хлебобулочного изделия йодированного не более 0,400г. Сухари панировочные должны быть упакованы в бумажные мешки весом не более 30кг.</w:t>
            </w:r>
            <w:r w:rsidRPr="00031192">
              <w:rPr>
                <w:rFonts w:eastAsia="Times New Roman"/>
                <w:lang w:eastAsia="ar-SA"/>
              </w:rPr>
              <w:t xml:space="preserve"> Каждая упаковка должна иметь маркировку. Маркировка должна быть  на русском языке с указанием  названия предприятия-изготовителя, его адреса, товарного знака, если он имеется, наименования продукта,  даты выработки, номер смены, срока хранения, условий хранения, массы нетто, пищевой ценности, надпись «хранить в сухом прохладном месте.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31192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031192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031192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031192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031192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Калужская область,  г. Обнинск, ул. Пирогова, д.13, столовая №2 «Здоровье», с 07-00ч. до 10-00ч., по московскому времени, </w:t>
            </w:r>
            <w:r w:rsidRPr="00031192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</w:p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декларацию соответствия.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Калужская область, г. Обнинск, ул. Пирогова, д. 13, столовая №2 «Здоровье».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031192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  <w:p w:rsidR="00031192" w:rsidRPr="00031192" w:rsidRDefault="00031192" w:rsidP="000311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lastRenderedPageBreak/>
              <w:t xml:space="preserve">Транспортирование хлеба и хлебобулочных изделий осуществляется по </w:t>
            </w:r>
            <w:proofErr w:type="spellStart"/>
            <w:r w:rsidRPr="00031192">
              <w:rPr>
                <w:rFonts w:eastAsia="Times New Roman"/>
                <w:color w:val="000000"/>
                <w:lang w:eastAsia="ar-SA"/>
              </w:rPr>
              <w:t>ГОСту</w:t>
            </w:r>
            <w:proofErr w:type="spellEnd"/>
            <w:r w:rsidRPr="00031192">
              <w:rPr>
                <w:rFonts w:eastAsia="Times New Roman"/>
                <w:color w:val="000000"/>
                <w:lang w:eastAsia="ar-SA"/>
              </w:rPr>
              <w:t xml:space="preserve"> 8277. Транспортирование панировочных сухарей осуществляется по </w:t>
            </w:r>
            <w:proofErr w:type="spellStart"/>
            <w:r w:rsidRPr="00031192">
              <w:rPr>
                <w:rFonts w:eastAsia="Times New Roman"/>
                <w:color w:val="000000"/>
                <w:lang w:eastAsia="ar-SA"/>
              </w:rPr>
              <w:t>ГОСту</w:t>
            </w:r>
            <w:proofErr w:type="spellEnd"/>
            <w:r w:rsidRPr="00031192">
              <w:rPr>
                <w:rFonts w:eastAsia="Times New Roman"/>
                <w:color w:val="000000"/>
                <w:lang w:eastAsia="ar-SA"/>
              </w:rPr>
              <w:t xml:space="preserve"> 24508.</w:t>
            </w:r>
          </w:p>
          <w:p w:rsidR="00031192" w:rsidRPr="00031192" w:rsidRDefault="00031192" w:rsidP="00031192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Хлеб и хлебобулочные изделия должны храниться в сухом прохладном, чистом, проветриваемом помещении, в хлебных лотках на стеллаже в санитарной упаковке. 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Содержание токсичных элементов, </w:t>
            </w:r>
            <w:proofErr w:type="spellStart"/>
            <w:r w:rsidRPr="00031192">
              <w:rPr>
                <w:rFonts w:eastAsia="Times New Roman"/>
                <w:color w:val="000000"/>
                <w:lang w:eastAsia="ar-SA"/>
              </w:rPr>
              <w:t>микотоксинов</w:t>
            </w:r>
            <w:proofErr w:type="spellEnd"/>
            <w:r w:rsidRPr="00031192">
              <w:rPr>
                <w:rFonts w:eastAsia="Times New Roman"/>
                <w:color w:val="000000"/>
                <w:lang w:eastAsia="ar-SA"/>
              </w:rPr>
              <w:t xml:space="preserve"> и пестицидов в хлебе не должно превышать допустимых уровней, установленных Медико-биологическими требованиями и санитарными нормами качества продовольственного сырья и пищевых продуктов Минздрава №5061 от 01.08.89.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Содержание токсичных элементов, </w:t>
            </w:r>
            <w:proofErr w:type="spellStart"/>
            <w:r w:rsidRPr="00031192">
              <w:rPr>
                <w:rFonts w:eastAsia="Times New Roman"/>
                <w:color w:val="000000"/>
                <w:lang w:eastAsia="ar-SA"/>
              </w:rPr>
              <w:t>микотоксинов</w:t>
            </w:r>
            <w:proofErr w:type="spellEnd"/>
            <w:r w:rsidRPr="00031192">
              <w:rPr>
                <w:rFonts w:eastAsia="Times New Roman"/>
                <w:color w:val="000000"/>
                <w:lang w:eastAsia="ar-SA"/>
              </w:rPr>
              <w:t xml:space="preserve"> и пестицидов в хлебе не должно превышать допустимых уровней, установленных Медико-биологическими требованиями и санитарными нормами качества продовольственного сырья и пищевых продуктов Минздрава №5061 от 01.08.89.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031192">
              <w:rPr>
                <w:rFonts w:eastAsia="Times New Roman"/>
                <w:color w:val="000000"/>
                <w:lang w:eastAsia="ar-SA"/>
              </w:rPr>
              <w:t>Изделия и сырье, применяемое при изготовлении изделий, должно соответствовать требованиям  действующей нормативно-технической документации, Медико-биологическим требованиям и санитарным нормам качества продовольственного сырья и пищевых продуктов, утвержденным Минздравом СССР от 01.08.89.№ 5061.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Декларация соответствия.</w:t>
            </w:r>
          </w:p>
        </w:tc>
      </w:tr>
    </w:tbl>
    <w:p w:rsidR="00031192" w:rsidRPr="00031192" w:rsidRDefault="00031192" w:rsidP="00031192">
      <w:pPr>
        <w:tabs>
          <w:tab w:val="left" w:pos="303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ab/>
      </w: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31192" w:rsidRPr="00031192" w:rsidTr="007E64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1192" w:rsidRPr="00031192" w:rsidTr="007E64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031192" w:rsidRPr="00031192" w:rsidRDefault="00031192" w:rsidP="00031192">
      <w:pPr>
        <w:suppressAutoHyphens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031192" w:rsidRPr="00031192" w:rsidRDefault="00031192" w:rsidP="0003119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031192" w:rsidRPr="00031192" w:rsidRDefault="00031192" w:rsidP="0003119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31192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031192" w:rsidRPr="00031192" w:rsidRDefault="00031192" w:rsidP="0003119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3119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3119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192" w:rsidRPr="00031192" w:rsidRDefault="00031192" w:rsidP="000311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03119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031192" w:rsidRPr="00031192" w:rsidTr="007E6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192" w:rsidRPr="00031192" w:rsidRDefault="00031192" w:rsidP="0003119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031192" w:rsidRPr="00031192" w:rsidRDefault="00031192" w:rsidP="00031192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031192" w:rsidRPr="00031192" w:rsidRDefault="00031192" w:rsidP="00031192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031192" w:rsidRPr="00031192" w:rsidRDefault="00031192" w:rsidP="000311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31192" w:rsidRPr="00031192" w:rsidRDefault="00031192" w:rsidP="00031192">
      <w:pPr>
        <w:suppressAutoHyphens/>
        <w:ind w:right="48"/>
        <w:jc w:val="both"/>
        <w:rPr>
          <w:rFonts w:eastAsia="Times New Roman"/>
          <w:lang w:eastAsia="ar-SA"/>
        </w:rPr>
      </w:pPr>
      <w:r w:rsidRPr="00031192">
        <w:rPr>
          <w:rFonts w:eastAsia="Times New Roman"/>
          <w:b/>
          <w:lang w:eastAsia="ar-SA"/>
        </w:rPr>
        <w:t>Контактное лицо</w:t>
      </w:r>
      <w:r w:rsidRPr="00031192">
        <w:rPr>
          <w:rFonts w:eastAsia="Times New Roman"/>
          <w:lang w:eastAsia="ar-SA"/>
        </w:rPr>
        <w:t xml:space="preserve">: </w:t>
      </w:r>
      <w:r w:rsidRPr="00031192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031192">
        <w:rPr>
          <w:rFonts w:eastAsia="Times New Roman"/>
          <w:lang w:eastAsia="ar-SA"/>
        </w:rPr>
        <w:t xml:space="preserve"> (48439) </w:t>
      </w:r>
      <w:r w:rsidRPr="00031192">
        <w:rPr>
          <w:rFonts w:eastAsia="Times New Roman"/>
          <w:bCs/>
          <w:color w:val="000000"/>
          <w:szCs w:val="20"/>
          <w:lang w:eastAsia="ar-SA"/>
        </w:rPr>
        <w:t>9-83-99</w:t>
      </w:r>
      <w:r w:rsidRPr="00031192">
        <w:rPr>
          <w:rFonts w:eastAsia="Times New Roman"/>
          <w:lang w:eastAsia="ar-SA"/>
        </w:rPr>
        <w:t>.</w:t>
      </w:r>
    </w:p>
    <w:p w:rsidR="00031192" w:rsidRPr="00031192" w:rsidRDefault="00031192" w:rsidP="000311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9F" w:rsidRDefault="00031192" w:rsidP="00303AC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07C9F" w:rsidRDefault="00031192" w:rsidP="00007C9F">
    <w:pPr>
      <w:pStyle w:val="a3"/>
      <w:ind w:right="360"/>
      <w:jc w:val="center"/>
    </w:pPr>
  </w:p>
  <w:p w:rsidR="00007C9F" w:rsidRDefault="0003119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9F" w:rsidRDefault="00031192" w:rsidP="00303AC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07C9F" w:rsidRDefault="00031192" w:rsidP="00007C9F">
    <w:pPr>
      <w:pStyle w:val="a3"/>
      <w:ind w:right="360"/>
      <w:jc w:val="center"/>
    </w:pPr>
  </w:p>
  <w:p w:rsidR="00007C9F" w:rsidRDefault="00031192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6B1"/>
    <w:rsid w:val="00031192"/>
    <w:rsid w:val="008E3C0C"/>
    <w:rsid w:val="00A136B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3119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031192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0311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3119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031192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031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1288</Words>
  <Characters>7347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2014-04-22T13:16:00Z</dcterms:created>
  <dcterms:modified xsi:type="dcterms:W3CDTF">2014-04-22T13:16:00Z</dcterms:modified>
</cp:coreProperties>
</file>