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E0C" w:rsidRPr="000040CC" w:rsidRDefault="00265E0C" w:rsidP="00657A9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040CC">
        <w:rPr>
          <w:rFonts w:ascii="Times New Roman" w:eastAsia="Times New Roman" w:hAnsi="Times New Roman" w:cs="Times New Roman"/>
          <w:i/>
          <w:iCs/>
          <w:sz w:val="24"/>
          <w:szCs w:val="24"/>
        </w:rPr>
        <w:t>Приложение № 1</w:t>
      </w:r>
    </w:p>
    <w:p w:rsidR="00265E0C" w:rsidRPr="000040CC" w:rsidRDefault="00265E0C" w:rsidP="00657A97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0040CC">
        <w:rPr>
          <w:rFonts w:ascii="Times New Roman" w:eastAsia="Times New Roman" w:hAnsi="Times New Roman" w:cs="Times New Roman"/>
          <w:i/>
          <w:iCs/>
          <w:sz w:val="24"/>
          <w:szCs w:val="24"/>
        </w:rPr>
        <w:t>к техническому заданию</w:t>
      </w:r>
    </w:p>
    <w:p w:rsidR="00265E0C" w:rsidRPr="000040CC" w:rsidRDefault="00265E0C" w:rsidP="00657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40CC">
        <w:rPr>
          <w:rFonts w:ascii="Times New Roman" w:eastAsia="Times New Roman" w:hAnsi="Times New Roman" w:cs="Times New Roman"/>
          <w:b/>
          <w:bCs/>
          <w:sz w:val="24"/>
          <w:szCs w:val="24"/>
        </w:rPr>
        <w:t>Коммерческое предложение</w:t>
      </w:r>
    </w:p>
    <w:p w:rsidR="00265E0C" w:rsidRPr="000040CC" w:rsidRDefault="00265E0C" w:rsidP="00657A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0040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На тему: «Оказание клининговых услуг для салонов</w:t>
      </w:r>
      <w:r w:rsidR="008937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компании</w:t>
      </w:r>
      <w:r w:rsidRPr="000040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«Евросеть»</w:t>
      </w:r>
      <w:r w:rsidR="0089376F" w:rsidRPr="0089376F">
        <w:rPr>
          <w:rFonts w:ascii="Times New Roman" w:eastAsia="Times New Roman" w:hAnsi="Times New Roman" w:cs="Times New Roman"/>
          <w:b/>
          <w:bCs/>
          <w:sz w:val="24"/>
          <w:szCs w:val="24"/>
        </w:rPr>
        <w:t>,</w:t>
      </w:r>
      <w:r w:rsidRPr="000040C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9376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расположенных </w:t>
      </w:r>
      <w:r w:rsidRPr="000040CC">
        <w:rPr>
          <w:rFonts w:ascii="Times New Roman" w:eastAsia="Times New Roman" w:hAnsi="Times New Roman" w:cs="Times New Roman"/>
          <w:b/>
          <w:bCs/>
          <w:sz w:val="24"/>
          <w:szCs w:val="24"/>
        </w:rPr>
        <w:t>в Северо-Западном федеральном округе»</w:t>
      </w:r>
    </w:p>
    <w:p w:rsidR="001B79D9" w:rsidRDefault="001B79D9" w:rsidP="00657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65E0C" w:rsidRPr="000040CC" w:rsidRDefault="00265E0C" w:rsidP="00657A9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40CC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</w:t>
      </w:r>
    </w:p>
    <w:p w:rsidR="00265E0C" w:rsidRPr="000040CC" w:rsidRDefault="00265E0C" w:rsidP="00657A97">
      <w:pPr>
        <w:spacing w:after="0" w:line="240" w:lineRule="auto"/>
        <w:rPr>
          <w:rFonts w:ascii="Times New Roman" w:eastAsia="Times New Roman" w:hAnsi="Times New Roman" w:cs="Times New Roman"/>
          <w:sz w:val="18"/>
          <w:szCs w:val="24"/>
        </w:rPr>
      </w:pPr>
      <w:r w:rsidRPr="000040CC">
        <w:rPr>
          <w:rFonts w:ascii="Times New Roman" w:eastAsia="Times New Roman" w:hAnsi="Times New Roman" w:cs="Times New Roman"/>
          <w:sz w:val="18"/>
          <w:szCs w:val="24"/>
        </w:rPr>
        <w:t xml:space="preserve">          </w:t>
      </w:r>
      <w:r w:rsidR="000040CC">
        <w:rPr>
          <w:rFonts w:ascii="Times New Roman" w:eastAsia="Times New Roman" w:hAnsi="Times New Roman" w:cs="Times New Roman"/>
          <w:sz w:val="18"/>
          <w:szCs w:val="24"/>
        </w:rPr>
        <w:t xml:space="preserve">                      </w:t>
      </w:r>
      <w:r w:rsidRPr="000040CC">
        <w:rPr>
          <w:rFonts w:ascii="Times New Roman" w:eastAsia="Times New Roman" w:hAnsi="Times New Roman" w:cs="Times New Roman"/>
          <w:sz w:val="18"/>
          <w:szCs w:val="24"/>
        </w:rPr>
        <w:t xml:space="preserve"> (наименование организации и реквизиты)</w:t>
      </w:r>
    </w:p>
    <w:tbl>
      <w:tblPr>
        <w:tblpPr w:leftFromText="180" w:rightFromText="180" w:vertAnchor="text" w:horzAnchor="margin" w:tblpXSpec="center" w:tblpY="362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44"/>
        <w:gridCol w:w="2709"/>
        <w:gridCol w:w="1284"/>
        <w:gridCol w:w="1487"/>
        <w:gridCol w:w="1447"/>
      </w:tblGrid>
      <w:tr w:rsidR="001D7534" w:rsidRPr="00265E0C" w:rsidTr="004A3524">
        <w:tc>
          <w:tcPr>
            <w:tcW w:w="1381" w:type="pct"/>
            <w:vAlign w:val="center"/>
          </w:tcPr>
          <w:p w:rsidR="001D7534" w:rsidRPr="000040CC" w:rsidRDefault="001D7534" w:rsidP="0000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1415" w:type="pct"/>
            <w:vAlign w:val="center"/>
          </w:tcPr>
          <w:p w:rsidR="001D7534" w:rsidRPr="000040CC" w:rsidRDefault="001D7534" w:rsidP="0000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Требования</w:t>
            </w:r>
          </w:p>
        </w:tc>
        <w:tc>
          <w:tcPr>
            <w:tcW w:w="671" w:type="pct"/>
            <w:tcBorders>
              <w:right w:val="single" w:sz="4" w:space="0" w:color="auto"/>
            </w:tcBorders>
            <w:vAlign w:val="center"/>
          </w:tcPr>
          <w:p w:rsidR="001D7534" w:rsidRPr="000040CC" w:rsidRDefault="001D7534" w:rsidP="0000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Измерение</w:t>
            </w:r>
          </w:p>
        </w:tc>
        <w:tc>
          <w:tcPr>
            <w:tcW w:w="777" w:type="pct"/>
            <w:tcBorders>
              <w:right w:val="single" w:sz="4" w:space="0" w:color="auto"/>
            </w:tcBorders>
            <w:vAlign w:val="center"/>
          </w:tcPr>
          <w:p w:rsidR="001D7534" w:rsidRPr="000040CC" w:rsidRDefault="000040CC" w:rsidP="0000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Стоимость без</w:t>
            </w:r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НДС в руб. (1 календарный месяц) и для </w:t>
            </w:r>
            <w:proofErr w:type="spellStart"/>
            <w:proofErr w:type="gramStart"/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тт</w:t>
            </w:r>
            <w:proofErr w:type="spellEnd"/>
            <w:proofErr w:type="gramEnd"/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за одну  помывку.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7534" w:rsidRPr="000040CC" w:rsidRDefault="001D7534" w:rsidP="000040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Стоимость с НДС в руб. (1 календарный месяц) и для </w:t>
            </w:r>
            <w:proofErr w:type="spellStart"/>
            <w:proofErr w:type="gramStart"/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тт</w:t>
            </w:r>
            <w:proofErr w:type="spellEnd"/>
            <w:proofErr w:type="gramEnd"/>
            <w:r w:rsidRPr="000040CC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за одну  помывку.</w:t>
            </w:r>
          </w:p>
        </w:tc>
      </w:tr>
      <w:tr w:rsidR="001D7534" w:rsidRPr="00265E0C" w:rsidTr="004A3524">
        <w:tc>
          <w:tcPr>
            <w:tcW w:w="1381" w:type="pct"/>
          </w:tcPr>
          <w:p w:rsidR="001D7534" w:rsidRDefault="001D753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1.Уборка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офисного помещения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рабочие дни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 </w:t>
            </w:r>
          </w:p>
          <w:p w:rsidR="001D7534" w:rsidRPr="000C3A11" w:rsidRDefault="001D7534" w:rsidP="004A3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>Санкт-Петербург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>Васильевский остров,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Средний пр., д. 36/40</w:t>
            </w:r>
            <w:r w:rsidRPr="00C21CEB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литер</w:t>
            </w:r>
            <w:proofErr w:type="gramStart"/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</w:t>
            </w:r>
            <w:proofErr w:type="gramEnd"/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>, бизнес-центр «Остров»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5 </w:t>
            </w:r>
            <w:r w:rsidRPr="00C21CEB">
              <w:rPr>
                <w:rFonts w:ascii="Times New Roman" w:eastAsia="Times New Roman" w:hAnsi="Times New Roman" w:cs="Times New Roman"/>
                <w:sz w:val="20"/>
                <w:szCs w:val="20"/>
              </w:rPr>
              <w:t>этаж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  <w:r w:rsidRPr="00C21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</w:t>
            </w:r>
          </w:p>
        </w:tc>
        <w:tc>
          <w:tcPr>
            <w:tcW w:w="1415" w:type="pct"/>
          </w:tcPr>
          <w:p w:rsidR="001D7534" w:rsidRPr="000040CC" w:rsidRDefault="001D753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Уборочный инвентарь - Подрядчика.</w:t>
            </w:r>
          </w:p>
          <w:p w:rsidR="001D7534" w:rsidRPr="000040CC" w:rsidRDefault="001D753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Расходный материал, кроме жидкого мыла и туалетной бумаги – Подрядчика.</w:t>
            </w:r>
          </w:p>
          <w:p w:rsidR="001D7534" w:rsidRPr="000040CC" w:rsidRDefault="001D753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№2 технологическая программа уборки офиса.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1D7534" w:rsidRPr="000040CC" w:rsidRDefault="001D753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1800 </w:t>
            </w: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4A3524" w:rsidRPr="00657A97" w:rsidRDefault="004A352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</w:p>
          <w:p w:rsidR="004A3524" w:rsidRPr="00657A97" w:rsidRDefault="004A352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</w:p>
          <w:p w:rsidR="001D7534" w:rsidRPr="00657A97" w:rsidRDefault="004A352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3524" w:rsidRPr="00657A97" w:rsidRDefault="004A3524" w:rsidP="004A35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</w:p>
          <w:p w:rsidR="004A3524" w:rsidRPr="00657A97" w:rsidRDefault="004A3524" w:rsidP="004A352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</w:p>
          <w:p w:rsidR="001D7534" w:rsidRPr="00657A97" w:rsidRDefault="004A3524" w:rsidP="004A3524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0040CC" w:rsidRPr="00265E0C" w:rsidTr="004A3524">
        <w:trPr>
          <w:trHeight w:val="1286"/>
        </w:trPr>
        <w:tc>
          <w:tcPr>
            <w:tcW w:w="1381" w:type="pct"/>
            <w:vMerge w:val="restart"/>
          </w:tcPr>
          <w:p w:rsidR="000040CC" w:rsidRPr="000C3A11" w:rsidRDefault="000040CC" w:rsidP="004A352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2.Ежедневная уборка 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>обособленных подразделений в соответствии с П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риложение</w:t>
            </w:r>
            <w:r w:rsidR="004A3524"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№3</w:t>
            </w:r>
          </w:p>
        </w:tc>
        <w:tc>
          <w:tcPr>
            <w:tcW w:w="1415" w:type="pct"/>
          </w:tcPr>
          <w:p w:rsidR="000040CC" w:rsidRPr="000040CC" w:rsidRDefault="000040CC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Уборщики, уборочный </w:t>
            </w:r>
            <w:r w:rsidR="00FD52E0">
              <w:rPr>
                <w:rFonts w:ascii="Times New Roman" w:eastAsia="Times New Roman" w:hAnsi="Times New Roman" w:cs="Times New Roman"/>
                <w:sz w:val="20"/>
                <w:szCs w:val="20"/>
              </w:rPr>
              <w:t>и расходный материал Подрядчика</w:t>
            </w:r>
          </w:p>
          <w:p w:rsidR="000040CC" w:rsidRPr="000040CC" w:rsidRDefault="000040CC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040CC" w:rsidRPr="000040CC" w:rsidRDefault="000040CC" w:rsidP="00265E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Ленинградская обл., </w:t>
            </w:r>
            <w:proofErr w:type="spellStart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>Волосовский</w:t>
            </w:r>
            <w:proofErr w:type="spellEnd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р-н, </w:t>
            </w:r>
            <w:proofErr w:type="spellStart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proofErr w:type="gramStart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>.В</w:t>
            </w:r>
            <w:proofErr w:type="gramEnd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>олосово</w:t>
            </w:r>
            <w:proofErr w:type="spellEnd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 </w:t>
            </w:r>
            <w:proofErr w:type="spellStart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>пр.Вингисссара</w:t>
            </w:r>
            <w:proofErr w:type="spellEnd"/>
            <w:r w:rsidRPr="000040CC">
              <w:rPr>
                <w:rFonts w:ascii="Times New Roman" w:eastAsia="Calibri" w:hAnsi="Times New Roman" w:cs="Times New Roman"/>
                <w:sz w:val="20"/>
                <w:szCs w:val="20"/>
              </w:rPr>
              <w:t>, д.14б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0040CC" w:rsidRPr="00FD52E0" w:rsidRDefault="000040CC" w:rsidP="00004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040CC" w:rsidRPr="00FD52E0" w:rsidRDefault="000040CC" w:rsidP="00004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040CC" w:rsidRPr="00FD52E0" w:rsidRDefault="000040CC" w:rsidP="00004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040CC" w:rsidRPr="00FD52E0" w:rsidRDefault="000040CC" w:rsidP="00004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0040CC" w:rsidRPr="000040CC" w:rsidRDefault="000040CC" w:rsidP="00004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37</w:t>
            </w:r>
            <w:r w:rsidRPr="000040CC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Pr="000040CC">
              <w:rPr>
                <w:rFonts w:ascii="Times New Roman" w:hAnsi="Times New Roman"/>
                <w:sz w:val="20"/>
                <w:szCs w:val="20"/>
              </w:rPr>
              <w:t>кв.м.</w:t>
            </w:r>
          </w:p>
          <w:p w:rsidR="000040CC" w:rsidRPr="000040CC" w:rsidRDefault="000040CC" w:rsidP="00004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0040CC" w:rsidRPr="00657A97" w:rsidRDefault="004A352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40CC" w:rsidRPr="00657A97" w:rsidRDefault="004A352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0040CC" w:rsidRPr="00265E0C" w:rsidTr="004A3524">
        <w:tc>
          <w:tcPr>
            <w:tcW w:w="1381" w:type="pct"/>
            <w:vMerge/>
          </w:tcPr>
          <w:p w:rsidR="000040CC" w:rsidRPr="000C3A11" w:rsidRDefault="000040CC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0040CC" w:rsidRPr="000040CC" w:rsidRDefault="000040CC" w:rsidP="00265E0C">
            <w:pPr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Ленинградская обл., г. Кириши, </w:t>
            </w: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оветская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>, д.5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0040CC" w:rsidRPr="000040CC" w:rsidRDefault="000040CC" w:rsidP="000040C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33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0040CC" w:rsidRPr="00657A97" w:rsidRDefault="004A352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0CC" w:rsidRPr="00657A97" w:rsidRDefault="004A3524" w:rsidP="00265E0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Ленинградская обл.,</w:t>
            </w:r>
          </w:p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г. Пушкин,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.О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ранжерейная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>, д.27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145,4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Ленинградская обл.,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Кингисепп, </w:t>
            </w: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.О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ктябрьская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>, д.9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37,9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Ленинградская обл.,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Г.Тосно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оветская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>, д.3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33,1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г. Санкт-Петербург,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.Е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лизарова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 xml:space="preserve">, д.14, </w:t>
            </w: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лит.А</w:t>
            </w:r>
            <w:proofErr w:type="spellEnd"/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54,6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Санкт-Петербург,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Одоевского ул., д.31. литер А, пом.9-Н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19,7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Санкт-Петербург,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ул. Демьяна Бедного д.15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111,8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Мурманская область,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Мурманск,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пр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енина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>, д.80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200,3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г. Санкт-Петербург,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Московский пр., д.157, Лит. А, </w:t>
            </w: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пом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 xml:space="preserve"> 4-Н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182,1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Санкт-Петербург,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 Лиговский пр., д.43-45 лит А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99,4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Санкт-Петербург,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арата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>,  д. 22/24, пом. 48Н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lastRenderedPageBreak/>
              <w:t>99,6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 xml:space="preserve">(указывается </w:t>
            </w: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>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 xml:space="preserve">(указывается </w:t>
            </w: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>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Санкт-Петербург,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СПб, Лиговский пр., д.107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15,3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 xml:space="preserve">г. Санкт-Петербург, 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Calibri" w:hAnsi="Times New Roman" w:cs="Times New Roman"/>
                <w:color w:val="FF0000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Гражданский пр., 41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0040CC">
              <w:rPr>
                <w:rFonts w:ascii="Times New Roman" w:hAnsi="Times New Roman"/>
                <w:sz w:val="20"/>
                <w:szCs w:val="20"/>
              </w:rPr>
              <w:t>г</w:t>
            </w:r>
            <w:proofErr w:type="gramStart"/>
            <w:r w:rsidRPr="000040CC">
              <w:rPr>
                <w:rFonts w:ascii="Times New Roman" w:hAnsi="Times New Roman"/>
                <w:sz w:val="20"/>
                <w:szCs w:val="20"/>
              </w:rPr>
              <w:t>.С</w:t>
            </w:r>
            <w:proofErr w:type="gramEnd"/>
            <w:r w:rsidRPr="000040CC">
              <w:rPr>
                <w:rFonts w:ascii="Times New Roman" w:hAnsi="Times New Roman"/>
                <w:sz w:val="20"/>
                <w:szCs w:val="20"/>
              </w:rPr>
              <w:t>Пб</w:t>
            </w:r>
            <w:proofErr w:type="spellEnd"/>
            <w:r w:rsidRPr="000040CC">
              <w:rPr>
                <w:rFonts w:ascii="Times New Roman" w:hAnsi="Times New Roman"/>
                <w:sz w:val="20"/>
                <w:szCs w:val="20"/>
              </w:rPr>
              <w:t>, Сенная площадь д.11 (павильон)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0040CC">
              <w:rPr>
                <w:rFonts w:ascii="Times New Roman" w:hAnsi="Times New Roman"/>
                <w:sz w:val="20"/>
                <w:szCs w:val="20"/>
              </w:rPr>
              <w:t>143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за 1 месяц)</w:t>
            </w: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3.Помывка торговых точек снаружи (один раз в два месяца) 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г. Санкт-Петербург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остеклений, рекламных вывесок и их 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3.1.Дополнительные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г. Санкт-Петербург</w:t>
            </w: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роллетами</w:t>
            </w:r>
            <w:proofErr w:type="spellEnd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 xml:space="preserve">( указывается </w:t>
            </w: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>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 xml:space="preserve">( указывается </w:t>
            </w: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>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rPr>
          <w:trHeight w:val="70"/>
        </w:trPr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установки вместе с материалом)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установки вместе с материалом)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Доставка технической воды на ТТ по </w:t>
            </w:r>
            <w:proofErr w:type="spellStart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требовапнию</w:t>
            </w:r>
            <w:proofErr w:type="spellEnd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заказчика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40 литров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доставки)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доставки)</w:t>
            </w: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4.Помывка торговых точек снаружи (один раз в </w:t>
            </w:r>
            <w:r w:rsidR="00510389">
              <w:rPr>
                <w:rFonts w:ascii="Times New Roman" w:eastAsia="Times New Roman" w:hAnsi="Times New Roman" w:cs="Times New Roman"/>
                <w:sz w:val="20"/>
                <w:szCs w:val="20"/>
              </w:rPr>
              <w:t>три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месяца)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Ленинградская область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  <w:p w:rsid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остеклений, рекламных вывесок и их 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4.1.Дополнительные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Ленинградская область</w:t>
            </w: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040CC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040CC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(указывается стоимость разовой помывки)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 xml:space="preserve">( указывается </w:t>
            </w: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>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 xml:space="preserve">( указывается </w:t>
            </w: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lastRenderedPageBreak/>
              <w:t>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мойки)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уборки)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разовой чистки)</w:t>
            </w: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установки вместе с материалом)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657A97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 установки вместе с материалом)</w:t>
            </w: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4.2.Транспортный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)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57A97"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( указывается стоимость</w:t>
            </w:r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руб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/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color w:val="FF0000"/>
                <w:sz w:val="16"/>
                <w:szCs w:val="16"/>
              </w:rPr>
              <w:t>)</w:t>
            </w: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4.3.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5.Помывка торговых точек снаружи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один раз в </w:t>
            </w:r>
            <w:r w:rsidR="005103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три</w:t>
            </w:r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месяца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г. Псков и Псковская область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остеклений, рекламных вывесок и их 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5.1.Дополнительные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г. Псков и Псковская область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Уборка прилегающей территории без вывоза (снег, 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51 до 100 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5.2.Транспортный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5.3.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6.Помывка торговых точек снаружи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один раз в </w:t>
            </w:r>
            <w:r w:rsidR="005103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три</w:t>
            </w:r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месяца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В. Новгород и Новгородская область 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остеклений, рекламных вывесок и их 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6.1.Дополнительные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В. Новгород и Новгородская область  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6.2.Транспортный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6.3.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7.Помывка торговых точек снаружи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один раз в </w:t>
            </w:r>
            <w:r w:rsidR="005103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три</w:t>
            </w:r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месяца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Карелия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Помывка остеклений, рекламных вывесок и их 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101 до 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7.1.Дополнительные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Карелия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7.2.Транспортный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7.3.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8.Помывка торговых точек снаружи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один раз в </w:t>
            </w:r>
            <w:r w:rsidR="005103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три</w:t>
            </w:r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месяца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г. Мурманск и Мурманская область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остеклений, рекламных вывесок и их 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8.1.Дополнительные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Мурманск и Мурманская 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область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8.2.Транспортный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8.3.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9.Помывка торговых точек снаружи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один раз в </w:t>
            </w:r>
            <w:r w:rsidR="005103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три</w:t>
            </w:r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месяца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г. Вологда и Вологодская область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остеклений, рекламных вывесок и их 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9.1.Дополнительные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г. Вологда и Вологодская область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рекламной вывески 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9.2.Транспортный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9.3.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10.Помывка торговых точек снаружи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один раз в </w:t>
            </w:r>
            <w:r w:rsidR="005103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три</w:t>
            </w:r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месяца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Архангельск и Архангельская область 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остеклений, рекламных вывесок и их элементов высотой не более 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10.1.Дополнительные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г. Архангельск и Архангельская область  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10.2.Транспортный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10.3.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11.Помывка торговых точек снаружи (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один раз в </w:t>
            </w:r>
            <w:r w:rsidR="00510389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три</w:t>
            </w:r>
            <w:bookmarkStart w:id="0" w:name="_GoBack"/>
            <w:bookmarkEnd w:id="0"/>
            <w:r w:rsidRPr="000C3A1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месяца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Республика Коми 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Смотри приложение №4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Помывка остеклений, рекламных вывесок и их элементов высотой не более 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6 м. от уровня земли. На некоторых торговых точках отсутствует вода. Некоторые  торговые точки можно обслуживать только после закрытия.</w:t>
            </w:r>
          </w:p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температуре воздуха ниже 0 градусов по Цельсию, помывка </w:t>
            </w:r>
            <w:proofErr w:type="spellStart"/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тт</w:t>
            </w:r>
            <w:proofErr w:type="spellEnd"/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снаружи осуществляется только с использованием спиртосодержащих средств.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 w:val="restar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11.1.Дополнительные виды работ по заявке Заказчика.</w:t>
            </w:r>
          </w:p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Республика Коми</w:t>
            </w: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Помывка остеклений изнутри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Срочная или внеплановая заявка на помывку остеклений, рекламных вывесок и их элементов. Приступить к оказанию услуг в течение 2-х дней с момента поступления заявки.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151 до 200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стекла (граффити, старая реклама, скотч-клей, броне плёнка,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от 31 до 50 кв.м. 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рекламной вывески без разборки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Чистка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роллетов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без разборки (граффити,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Мойка фасада (вместе с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роллетами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Мойка роллет без разборки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 3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</w:t>
            </w: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фасада (граффити, птичий помет, различные наклейки)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30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31 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после ремонта</w:t>
            </w: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комплексная (чистка пола - механическая, мойка окон снаружи и изнутри, мойка рекламной вывески, сухая уборка труднодоступных мест - пылесосом)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сухая (труднодоступных мест пылесосом – верх витрин, потолок, стены, пространство за витринами)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в торговом зале роторной машинкой (механическая)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Чистка пола (ржавчина, битумные пятна)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6 до 10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11 до 15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(сбор мусора, листвы в мешки)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 w:val="restar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Уборка прилегающей территории без вывоза (снег, наледь)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до 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51 до 100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  <w:vMerge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от 101 до 150 кв.м.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  <w:vMerge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Установка </w:t>
            </w:r>
            <w:proofErr w:type="gram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Ультразвукового</w:t>
            </w:r>
            <w:proofErr w:type="gram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отпугивателя</w:t>
            </w:r>
            <w:proofErr w:type="spellEnd"/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грызунов Торнадо-800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шт.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11.2.Транспортный расход при обслуживании торговых точек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При выезде за пределы  г. Санкт-Петербурга. 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км.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57A97" w:rsidRPr="00265E0C" w:rsidTr="004A3524">
        <w:tc>
          <w:tcPr>
            <w:tcW w:w="1381" w:type="pct"/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11.3. Командировочные расходы</w:t>
            </w:r>
          </w:p>
        </w:tc>
        <w:tc>
          <w:tcPr>
            <w:tcW w:w="1415" w:type="pct"/>
          </w:tcPr>
          <w:p w:rsidR="00657A97" w:rsidRPr="004A56BA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4A56BA">
              <w:rPr>
                <w:rFonts w:ascii="Times New Roman" w:eastAsia="Times New Roman" w:hAnsi="Times New Roman" w:cs="Times New Roman"/>
                <w:sz w:val="20"/>
                <w:szCs w:val="20"/>
              </w:rPr>
              <w:t>При выезде за пределы  г. Санкт-Петербурга (проживание, питание), бригада не более 2-х человек.</w:t>
            </w:r>
          </w:p>
        </w:tc>
        <w:tc>
          <w:tcPr>
            <w:tcW w:w="671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C3A11">
              <w:rPr>
                <w:rFonts w:ascii="Times New Roman" w:eastAsia="Times New Roman" w:hAnsi="Times New Roman" w:cs="Times New Roman"/>
                <w:sz w:val="20"/>
                <w:szCs w:val="20"/>
              </w:rPr>
              <w:t>за 1 сутки на человека</w:t>
            </w:r>
          </w:p>
        </w:tc>
        <w:tc>
          <w:tcPr>
            <w:tcW w:w="777" w:type="pct"/>
            <w:tcBorders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7A97" w:rsidRPr="000C3A11" w:rsidRDefault="00657A97" w:rsidP="00657A9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0040CC" w:rsidRDefault="000040CC" w:rsidP="000040CC">
      <w:pPr>
        <w:rPr>
          <w:rFonts w:ascii="Times New Roman" w:hAnsi="Times New Roman" w:cs="Times New Roman"/>
          <w:lang w:val="en-US"/>
        </w:rPr>
      </w:pPr>
    </w:p>
    <w:p w:rsidR="001B79D9" w:rsidRPr="001B79D9" w:rsidRDefault="001B79D9" w:rsidP="000040CC">
      <w:pPr>
        <w:rPr>
          <w:rFonts w:ascii="Times New Roman" w:hAnsi="Times New Roman" w:cs="Times New Roman"/>
          <w:b/>
        </w:rPr>
      </w:pPr>
      <w:r w:rsidRPr="001B79D9">
        <w:rPr>
          <w:rFonts w:ascii="Times New Roman" w:hAnsi="Times New Roman" w:cs="Times New Roman"/>
          <w:b/>
        </w:rPr>
        <w:t>Дополнительная информация к коммерческому предложению: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2984"/>
        <w:gridCol w:w="3119"/>
        <w:gridCol w:w="2835"/>
      </w:tblGrid>
      <w:tr w:rsidR="001B79D9" w:rsidRPr="00CE6E9B" w:rsidTr="001B79D9">
        <w:tc>
          <w:tcPr>
            <w:tcW w:w="560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984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3119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Предоставляемые данные</w:t>
            </w:r>
          </w:p>
        </w:tc>
        <w:tc>
          <w:tcPr>
            <w:tcW w:w="2835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</w:t>
            </w:r>
          </w:p>
        </w:tc>
      </w:tr>
      <w:tr w:rsidR="001B79D9" w:rsidRPr="00CE6E9B" w:rsidTr="001B79D9">
        <w:tc>
          <w:tcPr>
            <w:tcW w:w="560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84" w:type="dxa"/>
            <w:vAlign w:val="center"/>
          </w:tcPr>
          <w:p w:rsidR="001B79D9" w:rsidRPr="00CE6E9B" w:rsidRDefault="001B79D9" w:rsidP="0095580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Фиксация цен</w:t>
            </w:r>
          </w:p>
        </w:tc>
        <w:tc>
          <w:tcPr>
            <w:tcW w:w="3119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месяцев</w:t>
            </w:r>
          </w:p>
        </w:tc>
      </w:tr>
      <w:tr w:rsidR="001B79D9" w:rsidRPr="00CE6E9B" w:rsidTr="001B79D9">
        <w:tc>
          <w:tcPr>
            <w:tcW w:w="560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84" w:type="dxa"/>
            <w:vAlign w:val="center"/>
          </w:tcPr>
          <w:p w:rsidR="001B79D9" w:rsidRPr="00CE6E9B" w:rsidRDefault="001B79D9" w:rsidP="0095580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Отсрочка платежа</w:t>
            </w:r>
          </w:p>
        </w:tc>
        <w:tc>
          <w:tcPr>
            <w:tcW w:w="3119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календарных </w:t>
            </w: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дней</w:t>
            </w:r>
          </w:p>
        </w:tc>
      </w:tr>
      <w:tr w:rsidR="001B79D9" w:rsidRPr="00CE6E9B" w:rsidTr="001B79D9">
        <w:tc>
          <w:tcPr>
            <w:tcW w:w="560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84" w:type="dxa"/>
            <w:vAlign w:val="center"/>
          </w:tcPr>
          <w:p w:rsidR="001B79D9" w:rsidRPr="00CE6E9B" w:rsidRDefault="001B79D9" w:rsidP="00955805">
            <w:pPr>
              <w:pStyle w:val="a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6E9B">
              <w:rPr>
                <w:rFonts w:ascii="Times New Roman" w:hAnsi="Times New Roman" w:cs="Times New Roman"/>
                <w:sz w:val="24"/>
                <w:szCs w:val="24"/>
              </w:rPr>
              <w:t>Другие существенные условия</w:t>
            </w:r>
          </w:p>
        </w:tc>
        <w:tc>
          <w:tcPr>
            <w:tcW w:w="3119" w:type="dxa"/>
            <w:vAlign w:val="center"/>
          </w:tcPr>
          <w:p w:rsidR="001B79D9" w:rsidRPr="00CE6E9B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Align w:val="center"/>
          </w:tcPr>
          <w:p w:rsidR="001B79D9" w:rsidRDefault="001B79D9" w:rsidP="00955805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B79D9" w:rsidRDefault="001B79D9" w:rsidP="000040CC">
      <w:pPr>
        <w:rPr>
          <w:rFonts w:ascii="Times New Roman" w:hAnsi="Times New Roman" w:cs="Times New Roman"/>
        </w:rPr>
      </w:pPr>
    </w:p>
    <w:p w:rsidR="000040CC" w:rsidRPr="000040CC" w:rsidRDefault="000040CC" w:rsidP="000040CC">
      <w:pPr>
        <w:rPr>
          <w:rFonts w:ascii="Times New Roman" w:hAnsi="Times New Roman" w:cs="Times New Roman"/>
        </w:rPr>
      </w:pPr>
      <w:r w:rsidRPr="000040CC">
        <w:rPr>
          <w:rFonts w:ascii="Times New Roman" w:hAnsi="Times New Roman" w:cs="Times New Roman"/>
        </w:rPr>
        <w:t>Генеральный директор</w:t>
      </w:r>
      <w:r w:rsidRPr="000040CC">
        <w:rPr>
          <w:rFonts w:ascii="Times New Roman" w:hAnsi="Times New Roman" w:cs="Times New Roman"/>
          <w:i/>
        </w:rPr>
        <w:t xml:space="preserve">                    </w:t>
      </w:r>
      <w:r w:rsidRPr="000040CC">
        <w:rPr>
          <w:rFonts w:ascii="Times New Roman" w:hAnsi="Times New Roman" w:cs="Times New Roman"/>
        </w:rPr>
        <w:tab/>
        <w:t xml:space="preserve">          </w:t>
      </w:r>
      <w:r w:rsidRPr="000040CC">
        <w:rPr>
          <w:rFonts w:ascii="Times New Roman" w:hAnsi="Times New Roman" w:cs="Times New Roman"/>
          <w:u w:val="single"/>
        </w:rPr>
        <w:tab/>
      </w:r>
      <w:r w:rsidRPr="000040CC">
        <w:rPr>
          <w:rFonts w:ascii="Times New Roman" w:hAnsi="Times New Roman" w:cs="Times New Roman"/>
          <w:u w:val="single"/>
        </w:rPr>
        <w:tab/>
        <w:t xml:space="preserve">                             </w:t>
      </w:r>
      <w:r w:rsidRPr="000040CC">
        <w:rPr>
          <w:rFonts w:ascii="Times New Roman" w:hAnsi="Times New Roman" w:cs="Times New Roman"/>
        </w:rPr>
        <w:t>/</w:t>
      </w:r>
      <w:r w:rsidRPr="000040CC">
        <w:rPr>
          <w:rFonts w:ascii="Times New Roman" w:hAnsi="Times New Roman" w:cs="Times New Roman"/>
          <w:u w:val="single"/>
        </w:rPr>
        <w:tab/>
      </w:r>
      <w:r w:rsidRPr="000040CC">
        <w:rPr>
          <w:rFonts w:ascii="Times New Roman" w:hAnsi="Times New Roman" w:cs="Times New Roman"/>
          <w:u w:val="single"/>
        </w:rPr>
        <w:tab/>
      </w:r>
      <w:r w:rsidRPr="000040CC">
        <w:rPr>
          <w:rFonts w:ascii="Times New Roman" w:hAnsi="Times New Roman" w:cs="Times New Roman"/>
          <w:u w:val="single"/>
        </w:rPr>
        <w:tab/>
      </w:r>
      <w:r w:rsidRPr="000040CC">
        <w:rPr>
          <w:rFonts w:ascii="Times New Roman" w:hAnsi="Times New Roman" w:cs="Times New Roman"/>
        </w:rPr>
        <w:t>/</w:t>
      </w:r>
    </w:p>
    <w:p w:rsidR="000040CC" w:rsidRPr="000040CC" w:rsidRDefault="000040CC" w:rsidP="000040CC">
      <w:pPr>
        <w:rPr>
          <w:rFonts w:ascii="Times New Roman" w:hAnsi="Times New Roman" w:cs="Times New Roman"/>
          <w:i/>
        </w:rPr>
      </w:pPr>
      <w:r w:rsidRPr="000040CC">
        <w:rPr>
          <w:rFonts w:ascii="Times New Roman" w:hAnsi="Times New Roman" w:cs="Times New Roman"/>
          <w:i/>
        </w:rPr>
        <w:tab/>
      </w:r>
      <w:r w:rsidRPr="000040CC">
        <w:rPr>
          <w:rFonts w:ascii="Times New Roman" w:hAnsi="Times New Roman" w:cs="Times New Roman"/>
          <w:i/>
        </w:rPr>
        <w:tab/>
      </w:r>
      <w:r w:rsidRPr="000040CC">
        <w:rPr>
          <w:rFonts w:ascii="Times New Roman" w:hAnsi="Times New Roman" w:cs="Times New Roman"/>
          <w:i/>
        </w:rPr>
        <w:tab/>
      </w:r>
      <w:r w:rsidRPr="000040CC">
        <w:rPr>
          <w:rFonts w:ascii="Times New Roman" w:hAnsi="Times New Roman" w:cs="Times New Roman"/>
          <w:i/>
        </w:rPr>
        <w:tab/>
      </w:r>
      <w:r w:rsidRPr="000040CC">
        <w:rPr>
          <w:rFonts w:ascii="Times New Roman" w:hAnsi="Times New Roman" w:cs="Times New Roman"/>
          <w:i/>
        </w:rPr>
        <w:tab/>
      </w:r>
      <w:r w:rsidRPr="000040CC">
        <w:rPr>
          <w:rFonts w:ascii="Times New Roman" w:hAnsi="Times New Roman" w:cs="Times New Roman"/>
          <w:i/>
        </w:rPr>
        <w:tab/>
      </w:r>
      <w:r w:rsidRPr="000040CC">
        <w:rPr>
          <w:rFonts w:ascii="Times New Roman" w:hAnsi="Times New Roman" w:cs="Times New Roman"/>
          <w:i/>
        </w:rPr>
        <w:tab/>
        <w:t xml:space="preserve"> (подпись)</w:t>
      </w:r>
      <w:r w:rsidRPr="000040CC">
        <w:rPr>
          <w:rFonts w:ascii="Times New Roman" w:hAnsi="Times New Roman" w:cs="Times New Roman"/>
          <w:i/>
        </w:rPr>
        <w:tab/>
        <w:t xml:space="preserve">              Ф.И.О.</w:t>
      </w:r>
    </w:p>
    <w:p w:rsidR="000671BC" w:rsidRPr="000040CC" w:rsidRDefault="000040CC" w:rsidP="000040CC">
      <w:pPr>
        <w:rPr>
          <w:rFonts w:ascii="Times New Roman" w:hAnsi="Times New Roman" w:cs="Times New Roman"/>
        </w:rPr>
      </w:pPr>
      <w:r w:rsidRPr="000040CC">
        <w:rPr>
          <w:rFonts w:ascii="Times New Roman" w:hAnsi="Times New Roman" w:cs="Times New Roman"/>
        </w:rPr>
        <w:t>Дата составления: «__»__________________</w:t>
      </w:r>
      <w:r w:rsidRPr="000040CC">
        <w:rPr>
          <w:rFonts w:ascii="Times New Roman" w:hAnsi="Times New Roman" w:cs="Times New Roman"/>
          <w:i/>
        </w:rPr>
        <w:t>2013г</w:t>
      </w:r>
      <w:r w:rsidRPr="000040CC">
        <w:rPr>
          <w:rFonts w:ascii="Times New Roman" w:hAnsi="Times New Roman" w:cs="Times New Roman"/>
          <w:i/>
          <w:color w:val="FF0000"/>
        </w:rPr>
        <w:t>.</w:t>
      </w:r>
      <w:r w:rsidRPr="000040CC">
        <w:rPr>
          <w:rFonts w:ascii="Times New Roman" w:hAnsi="Times New Roman" w:cs="Times New Roman"/>
        </w:rPr>
        <w:t xml:space="preserve">           М.П.</w:t>
      </w:r>
    </w:p>
    <w:sectPr w:rsidR="000671BC" w:rsidRPr="000040CC" w:rsidSect="00276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E0C"/>
    <w:rsid w:val="000010AC"/>
    <w:rsid w:val="000040CC"/>
    <w:rsid w:val="000671BC"/>
    <w:rsid w:val="000C3A11"/>
    <w:rsid w:val="001364E8"/>
    <w:rsid w:val="001B79D9"/>
    <w:rsid w:val="001D7534"/>
    <w:rsid w:val="00253D13"/>
    <w:rsid w:val="00265E0C"/>
    <w:rsid w:val="00276BF5"/>
    <w:rsid w:val="003F3287"/>
    <w:rsid w:val="004A3524"/>
    <w:rsid w:val="004A56BA"/>
    <w:rsid w:val="00510389"/>
    <w:rsid w:val="00546A5E"/>
    <w:rsid w:val="00657A97"/>
    <w:rsid w:val="00672BE2"/>
    <w:rsid w:val="00673734"/>
    <w:rsid w:val="00680033"/>
    <w:rsid w:val="00757E91"/>
    <w:rsid w:val="0089376F"/>
    <w:rsid w:val="008A4662"/>
    <w:rsid w:val="008E7728"/>
    <w:rsid w:val="00962773"/>
    <w:rsid w:val="00A32D12"/>
    <w:rsid w:val="00AB5D3B"/>
    <w:rsid w:val="00AD71F1"/>
    <w:rsid w:val="00B37A50"/>
    <w:rsid w:val="00B668EC"/>
    <w:rsid w:val="00B75E3B"/>
    <w:rsid w:val="00C21CEB"/>
    <w:rsid w:val="00C27198"/>
    <w:rsid w:val="00D41B47"/>
    <w:rsid w:val="00E23013"/>
    <w:rsid w:val="00FD5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40C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1B79D9"/>
    <w:pPr>
      <w:keepNext/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B79D9"/>
    <w:rPr>
      <w:rFonts w:ascii="Arial" w:eastAsia="Times New Roman" w:hAnsi="Arial" w:cs="Arial"/>
      <w:sz w:val="1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040C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rsid w:val="001B79D9"/>
    <w:pPr>
      <w:keepNext/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1B79D9"/>
    <w:rPr>
      <w:rFonts w:ascii="Arial" w:eastAsia="Times New Roman" w:hAnsi="Arial" w:cs="Arial"/>
      <w:sz w:val="1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DEA5EC-291E-4CF5-8142-34500D2392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18</Pages>
  <Words>5776</Words>
  <Characters>32924</Characters>
  <Application>Microsoft Office Word</Application>
  <DocSecurity>0</DocSecurity>
  <Lines>274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Киташкин Вячеслав Сергеевич</cp:lastModifiedBy>
  <cp:revision>7</cp:revision>
  <dcterms:created xsi:type="dcterms:W3CDTF">2013-01-18T11:55:00Z</dcterms:created>
  <dcterms:modified xsi:type="dcterms:W3CDTF">2013-01-18T13:40:00Z</dcterms:modified>
</cp:coreProperties>
</file>