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0113F9" w:rsidRPr="0068292E" w:rsidTr="000C0937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0113F9" w:rsidRPr="0068292E" w:rsidRDefault="000113F9" w:rsidP="000C0937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0113F9" w:rsidRPr="0068292E" w:rsidTr="000C0937">
        <w:trPr>
          <w:trHeight w:val="705"/>
          <w:jc w:val="right"/>
        </w:trPr>
        <w:tc>
          <w:tcPr>
            <w:tcW w:w="4353" w:type="dxa"/>
          </w:tcPr>
          <w:p w:rsidR="000113F9" w:rsidRPr="0068292E" w:rsidRDefault="000113F9" w:rsidP="000C09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0113F9" w:rsidRPr="0068292E" w:rsidRDefault="000113F9" w:rsidP="000C09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113F9" w:rsidRPr="0068292E" w:rsidRDefault="000113F9" w:rsidP="000C093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0113F9" w:rsidRPr="0068292E" w:rsidRDefault="000113F9" w:rsidP="000C0937">
            <w:pPr>
              <w:shd w:val="clear" w:color="auto" w:fill="FFFFFF"/>
              <w:spacing w:after="12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17</w:t>
            </w:r>
            <w:r w:rsidRPr="0068292E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марта</w:t>
            </w:r>
            <w:r w:rsidRPr="0068292E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0113F9" w:rsidRDefault="000113F9" w:rsidP="00011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13F9" w:rsidRPr="003308C3" w:rsidRDefault="000113F9" w:rsidP="00011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0113F9" w:rsidRPr="00DC1C5E" w:rsidRDefault="000113F9" w:rsidP="000113F9">
      <w:pPr>
        <w:ind w:right="-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83865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</w:t>
      </w:r>
      <w:r w:rsidRPr="007200CE">
        <w:rPr>
          <w:rFonts w:ascii="Times New Roman" w:hAnsi="Times New Roman"/>
          <w:sz w:val="20"/>
          <w:szCs w:val="20"/>
        </w:rPr>
        <w:t>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sz w:val="20"/>
          <w:szCs w:val="20"/>
        </w:rPr>
        <w:t xml:space="preserve">на </w:t>
      </w:r>
      <w:r w:rsidRPr="007200CE">
        <w:rPr>
          <w:rFonts w:ascii="Times New Roman" w:hAnsi="Times New Roman"/>
          <w:sz w:val="20"/>
          <w:szCs w:val="20"/>
        </w:rPr>
        <w:t xml:space="preserve"> </w:t>
      </w:r>
      <w:r w:rsidRPr="009A5E82">
        <w:rPr>
          <w:rFonts w:ascii="Times New Roman" w:hAnsi="Times New Roman"/>
          <w:sz w:val="20"/>
          <w:szCs w:val="20"/>
        </w:rPr>
        <w:t>работ</w:t>
      </w:r>
      <w:r>
        <w:rPr>
          <w:rFonts w:ascii="Times New Roman" w:hAnsi="Times New Roman"/>
          <w:sz w:val="20"/>
          <w:szCs w:val="20"/>
        </w:rPr>
        <w:t>ы</w:t>
      </w:r>
      <w:proofErr w:type="gramEnd"/>
      <w:r w:rsidRPr="009A5E82">
        <w:rPr>
          <w:rFonts w:ascii="Times New Roman" w:hAnsi="Times New Roman"/>
          <w:sz w:val="20"/>
          <w:szCs w:val="20"/>
        </w:rPr>
        <w:t xml:space="preserve"> по техническому обслуживанию компрессоров </w:t>
      </w:r>
      <w:r w:rsidRPr="009146A2">
        <w:rPr>
          <w:rFonts w:ascii="Times New Roman" w:hAnsi="Times New Roman"/>
          <w:sz w:val="20"/>
          <w:szCs w:val="20"/>
        </w:rPr>
        <w:t>и мобильного комплекса по производству азота</w:t>
      </w:r>
      <w:r w:rsidRPr="009A5E82">
        <w:rPr>
          <w:rFonts w:ascii="Times New Roman" w:hAnsi="Times New Roman"/>
          <w:sz w:val="20"/>
          <w:szCs w:val="20"/>
        </w:rPr>
        <w:t xml:space="preserve"> ФГУП «Атомфлот», расположенных по адресу: г. Мурманск-17 (номенклатурная группа № 6.4 - услуги по техническому обслуживанию компрессоров)</w:t>
      </w:r>
      <w:r w:rsidRPr="00DC1C5E">
        <w:rPr>
          <w:rFonts w:ascii="Times New Roman" w:hAnsi="Times New Roman" w:cs="Times New Roman"/>
          <w:sz w:val="20"/>
          <w:szCs w:val="20"/>
        </w:rPr>
        <w:t>.</w:t>
      </w:r>
    </w:p>
    <w:p w:rsidR="000113F9" w:rsidRDefault="000113F9" w:rsidP="000113F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5097"/>
      </w:tblGrid>
      <w:tr w:rsidR="000113F9" w:rsidRPr="00645615" w:rsidTr="000C0937">
        <w:tc>
          <w:tcPr>
            <w:tcW w:w="4248" w:type="dxa"/>
            <w:shd w:val="clear" w:color="auto" w:fill="auto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113F9" w:rsidRPr="009146A2" w:rsidRDefault="000113F9" w:rsidP="000C0937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46A2">
              <w:rPr>
                <w:rFonts w:ascii="Times New Roman" w:hAnsi="Times New Roman" w:cs="Times New Roman"/>
                <w:sz w:val="20"/>
                <w:szCs w:val="20"/>
              </w:rPr>
              <w:t>Условия оплаты: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46A2">
              <w:rPr>
                <w:rFonts w:ascii="Times New Roman" w:hAnsi="Times New Roman" w:cs="Times New Roman"/>
                <w:sz w:val="20"/>
                <w:szCs w:val="20"/>
              </w:rPr>
              <w:t xml:space="preserve">Заказчик ежемесячно производит оплату за фактически выполненные работы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      </w:r>
          </w:p>
          <w:p w:rsidR="000113F9" w:rsidRPr="009146A2" w:rsidRDefault="000113F9" w:rsidP="000C0937">
            <w:pPr>
              <w:tabs>
                <w:tab w:val="left" w:pos="318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146A2">
              <w:rPr>
                <w:rFonts w:ascii="Times New Roman" w:hAnsi="Times New Roman" w:cs="Times New Roman"/>
                <w:sz w:val="20"/>
                <w:szCs w:val="20"/>
              </w:rPr>
              <w:t xml:space="preserve">Окончательный расчет за выполненные работы по настоящему договору производится в течение 10 (десяти) банковских дней после подписания сторонами акта сдачи-приемки выполненных работ по договору, акта по форме КС-2, справки о стоимости выполненных работ по форме КС-3 и получения Заказчиком счета-фактуры путем перечисления денежных средств на расчетный счет Подрядчика. </w:t>
            </w:r>
          </w:p>
          <w:p w:rsidR="000113F9" w:rsidRDefault="000113F9" w:rsidP="000C0937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проведения работ</w:t>
            </w: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r w:rsidRPr="004C15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25.12.2014г.</w:t>
            </w:r>
          </w:p>
          <w:p w:rsidR="000113F9" w:rsidRPr="009A5E82" w:rsidRDefault="000113F9" w:rsidP="000C0937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5E82">
              <w:rPr>
                <w:rFonts w:ascii="Times New Roman" w:hAnsi="Times New Roman" w:cs="Times New Roman"/>
                <w:sz w:val="20"/>
                <w:szCs w:val="20"/>
              </w:rPr>
              <w:t>Место проведения работ:</w:t>
            </w:r>
          </w:p>
          <w:p w:rsidR="000113F9" w:rsidRPr="00C86E5E" w:rsidRDefault="000113F9" w:rsidP="000C0937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  <w:r w:rsidRPr="00BF1C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113F9" w:rsidRPr="00645615" w:rsidTr="000C0937">
        <w:trPr>
          <w:trHeight w:val="419"/>
        </w:trPr>
        <w:tc>
          <w:tcPr>
            <w:tcW w:w="9345" w:type="dxa"/>
            <w:gridSpan w:val="2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0113F9" w:rsidRPr="004D77A2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0113F9" w:rsidRPr="00F01537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0153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0113F9" w:rsidRPr="004D77A2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13F9" w:rsidRPr="00645615" w:rsidTr="000C0937">
        <w:trPr>
          <w:trHeight w:val="460"/>
        </w:trPr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0113F9" w:rsidRPr="004D77A2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13F9" w:rsidRPr="00645615" w:rsidTr="000C0937">
        <w:trPr>
          <w:trHeight w:val="460"/>
        </w:trPr>
        <w:tc>
          <w:tcPr>
            <w:tcW w:w="4248" w:type="dxa"/>
            <w:vAlign w:val="center"/>
          </w:tcPr>
          <w:p w:rsidR="000113F9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ED26E3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ED26E3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сайта по закупкам атомной отрасли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13F9" w:rsidRPr="00645615" w:rsidTr="000C0937">
        <w:trPr>
          <w:trHeight w:val="70"/>
        </w:trPr>
        <w:tc>
          <w:tcPr>
            <w:tcW w:w="4248" w:type="dxa"/>
            <w:vAlign w:val="center"/>
          </w:tcPr>
          <w:p w:rsidR="000113F9" w:rsidRPr="00ED26E3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</w:t>
            </w:r>
            <w:r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0113F9" w:rsidRPr="004D77A2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ED26E3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13F9" w:rsidRPr="00645615" w:rsidTr="000C0937">
        <w:tc>
          <w:tcPr>
            <w:tcW w:w="4248" w:type="dxa"/>
            <w:vAlign w:val="center"/>
          </w:tcPr>
          <w:p w:rsidR="000113F9" w:rsidRPr="00ED26E3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113F9" w:rsidRPr="00645615" w:rsidTr="000C0937">
        <w:trPr>
          <w:trHeight w:val="460"/>
        </w:trPr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0113F9" w:rsidRPr="00C26F3D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13F9" w:rsidRPr="00645615" w:rsidTr="000C0937">
        <w:trPr>
          <w:trHeight w:val="460"/>
        </w:trPr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0113F9" w:rsidRPr="00645615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0113F9" w:rsidRPr="00645615" w:rsidTr="000C0937">
        <w:trPr>
          <w:trHeight w:val="460"/>
        </w:trPr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0113F9" w:rsidRPr="00A26807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6807">
              <w:rPr>
                <w:rFonts w:ascii="Times New Roman" w:hAnsi="Times New Roman" w:cs="Times New Roman"/>
                <w:sz w:val="20"/>
                <w:szCs w:val="20"/>
              </w:rPr>
              <w:t xml:space="preserve">1.ТКП 1 – от 11.03.2015г.  </w:t>
            </w:r>
          </w:p>
          <w:p w:rsidR="000113F9" w:rsidRPr="00A26807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6807">
              <w:rPr>
                <w:rFonts w:ascii="Times New Roman" w:hAnsi="Times New Roman" w:cs="Times New Roman"/>
                <w:sz w:val="20"/>
                <w:szCs w:val="20"/>
              </w:rPr>
              <w:t>на сумму 1 166 787,00 руб. с учетом НДС;</w:t>
            </w:r>
          </w:p>
          <w:p w:rsidR="000113F9" w:rsidRPr="00A26807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6807">
              <w:rPr>
                <w:rFonts w:ascii="Times New Roman" w:hAnsi="Times New Roman" w:cs="Times New Roman"/>
                <w:sz w:val="20"/>
                <w:szCs w:val="20"/>
              </w:rPr>
              <w:t xml:space="preserve">2. ТКП 2 – от 16.03.2015г.  </w:t>
            </w:r>
          </w:p>
          <w:p w:rsidR="000113F9" w:rsidRPr="00A26807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6807">
              <w:rPr>
                <w:rFonts w:ascii="Times New Roman" w:hAnsi="Times New Roman" w:cs="Times New Roman"/>
                <w:sz w:val="20"/>
                <w:szCs w:val="20"/>
              </w:rPr>
              <w:t>на сумму 1 259 263,00 руб. с учетом НДС;</w:t>
            </w:r>
          </w:p>
          <w:p w:rsidR="000113F9" w:rsidRPr="00A26807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6807">
              <w:rPr>
                <w:rFonts w:ascii="Times New Roman" w:hAnsi="Times New Roman" w:cs="Times New Roman"/>
                <w:sz w:val="20"/>
                <w:szCs w:val="20"/>
              </w:rPr>
              <w:t xml:space="preserve">3. ТКП 3 – от 10.02.2015г.  </w:t>
            </w:r>
          </w:p>
          <w:p w:rsidR="000113F9" w:rsidRPr="004E4B6C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6807">
              <w:rPr>
                <w:rFonts w:ascii="Times New Roman" w:hAnsi="Times New Roman" w:cs="Times New Roman"/>
                <w:sz w:val="20"/>
                <w:szCs w:val="20"/>
              </w:rPr>
              <w:t>на сумму 1 270 192,12 руб. с учетом НДС;</w:t>
            </w:r>
          </w:p>
        </w:tc>
      </w:tr>
      <w:tr w:rsidR="000113F9" w:rsidRPr="00645615" w:rsidTr="000C0937">
        <w:trPr>
          <w:trHeight w:val="460"/>
        </w:trPr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0113F9" w:rsidRPr="004D77A2" w:rsidRDefault="000113F9" w:rsidP="000C093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0113F9" w:rsidRPr="00645615" w:rsidTr="000C0937">
        <w:trPr>
          <w:trHeight w:val="460"/>
        </w:trPr>
        <w:tc>
          <w:tcPr>
            <w:tcW w:w="4248" w:type="dxa"/>
            <w:vAlign w:val="center"/>
          </w:tcPr>
          <w:p w:rsidR="000113F9" w:rsidRPr="00645615" w:rsidRDefault="000113F9" w:rsidP="000C09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0113F9" w:rsidRPr="00F04F54" w:rsidRDefault="000113F9" w:rsidP="000C09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4F54">
              <w:rPr>
                <w:rFonts w:ascii="Times New Roman" w:hAnsi="Times New Roman" w:cs="Times New Roman"/>
                <w:b/>
                <w:sz w:val="20"/>
                <w:szCs w:val="20"/>
              </w:rPr>
              <w:t>1 044 136,19 руб. (без учета НДС)</w:t>
            </w:r>
          </w:p>
          <w:p w:rsidR="000113F9" w:rsidRPr="00795275" w:rsidRDefault="000113F9" w:rsidP="000C09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04F54">
              <w:rPr>
                <w:rFonts w:ascii="Times New Roman" w:hAnsi="Times New Roman" w:cs="Times New Roman"/>
                <w:b/>
                <w:sz w:val="20"/>
                <w:szCs w:val="20"/>
              </w:rPr>
              <w:t>1 232 080,71 руб. (с учетом НДС 18%)</w:t>
            </w:r>
          </w:p>
        </w:tc>
      </w:tr>
    </w:tbl>
    <w:p w:rsidR="000113F9" w:rsidRDefault="000113F9" w:rsidP="000113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3F9" w:rsidRDefault="000113F9" w:rsidP="000113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113F9" w:rsidRPr="003E14F7" w:rsidTr="000C0937">
        <w:tc>
          <w:tcPr>
            <w:tcW w:w="3190" w:type="dxa"/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Ведущий экономист АХО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left" w:pos="204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3190" w:type="dxa"/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Гладильникова</w:t>
            </w:r>
            <w:proofErr w:type="spellEnd"/>
          </w:p>
        </w:tc>
      </w:tr>
      <w:tr w:rsidR="000113F9" w:rsidRPr="003E14F7" w:rsidTr="000C0937">
        <w:tc>
          <w:tcPr>
            <w:tcW w:w="3190" w:type="dxa"/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13F9" w:rsidRPr="003E14F7" w:rsidTr="000C0937">
        <w:tc>
          <w:tcPr>
            <w:tcW w:w="3190" w:type="dxa"/>
            <w:shd w:val="clear" w:color="auto" w:fill="auto"/>
          </w:tcPr>
          <w:p w:rsidR="000113F9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ЭМО –</w:t>
            </w:r>
          </w:p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главный механик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113F9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Тимченко</w:t>
            </w:r>
          </w:p>
        </w:tc>
      </w:tr>
      <w:tr w:rsidR="000113F9" w:rsidRPr="003E14F7" w:rsidTr="000C0937">
        <w:tc>
          <w:tcPr>
            <w:tcW w:w="3190" w:type="dxa"/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13F9" w:rsidRPr="003E14F7" w:rsidTr="000C0937">
        <w:tc>
          <w:tcPr>
            <w:tcW w:w="3190" w:type="dxa"/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УБ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113F9" w:rsidRPr="003E14F7" w:rsidRDefault="000113F9" w:rsidP="000C093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С.Д. Попович</w:t>
            </w:r>
          </w:p>
        </w:tc>
      </w:tr>
    </w:tbl>
    <w:p w:rsidR="00484440" w:rsidRPr="000113F9" w:rsidRDefault="00484440" w:rsidP="000113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84440" w:rsidRPr="00011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80C"/>
    <w:rsid w:val="000113F9"/>
    <w:rsid w:val="00484440"/>
    <w:rsid w:val="009F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B019E8-2FBA-48CC-A7CC-CDC56667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3F9"/>
    <w:pPr>
      <w:ind w:left="720"/>
      <w:contextualSpacing/>
    </w:pPr>
  </w:style>
  <w:style w:type="table" w:styleId="a4">
    <w:name w:val="Table Grid"/>
    <w:basedOn w:val="a1"/>
    <w:uiPriority w:val="39"/>
    <w:rsid w:val="00011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623</Words>
  <Characters>3554</Characters>
  <Application>Microsoft Office Word</Application>
  <DocSecurity>0</DocSecurity>
  <Lines>29</Lines>
  <Paragraphs>8</Paragraphs>
  <ScaleCrop>false</ScaleCrop>
  <Company>ФГУП "Атомфлот"</Company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2015-04-03T06:51:00Z</dcterms:created>
  <dcterms:modified xsi:type="dcterms:W3CDTF">2015-04-03T06:54:00Z</dcterms:modified>
</cp:coreProperties>
</file>