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4F5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D428B8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D428B8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4F555B" w:rsidRPr="004F555B" w:rsidRDefault="005964C8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AA7EEA" w:rsidRDefault="00AA7EEA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Fonts w:ascii="Times New Roman" w:hAnsi="Times New Roman" w:cs="Times New Roman"/>
                <w:sz w:val="24"/>
                <w:szCs w:val="24"/>
              </w:rPr>
              <w:t>119 816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A7EEA">
              <w:rPr>
                <w:rFonts w:ascii="Times New Roman" w:hAnsi="Times New Roman" w:cs="Times New Roman"/>
                <w:sz w:val="24"/>
                <w:szCs w:val="24"/>
              </w:rPr>
              <w:t>то девятнадцать тысяч восемьсот шестнадцать) рублей и включает все затраты Поставщика, а также налоги и сборы, предусмотренные законодательством РФ.</w:t>
            </w:r>
          </w:p>
          <w:p w:rsidR="00E902D0" w:rsidRPr="00E902D0" w:rsidRDefault="00E902D0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 w:rsidR="00653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стоимости доставки до Заказчика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C3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428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C36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C3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EC36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C36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D428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bookmarkStart w:id="19" w:name="_GoBack"/>
            <w:bookmarkEnd w:id="19"/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марта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EC3677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марта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2015 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C36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C3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C3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C3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C3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F555B" w:rsidRDefault="004F555B" w:rsidP="004F555B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4F555B" w:rsidRDefault="004F555B" w:rsidP="004F555B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AA7EEA" w:rsidRPr="00AA7EEA" w:rsidRDefault="00AA7EEA" w:rsidP="00AA7EEA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AA7EEA" w:rsidRPr="00AA7EEA" w:rsidTr="00B97D79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E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A7E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A7E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E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AA7EEA" w:rsidRPr="00AA7EEA" w:rsidRDefault="00AA7EEA" w:rsidP="00AA7EEA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E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7EE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AA7EEA" w:rsidRPr="00AA7EEA" w:rsidTr="00B97D79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EEA" w:rsidRPr="00AA7EEA" w:rsidRDefault="00AA7EEA" w:rsidP="00AA7EEA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proofErr w:type="spellStart"/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Standard</w:t>
            </w:r>
            <w:proofErr w:type="spellEnd"/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2013. Для государственных организаций: Лицензия </w:t>
            </w:r>
            <w:proofErr w:type="spellStart"/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OpenLicense</w:t>
            </w:r>
            <w:proofErr w:type="spellEnd"/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021-10272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A7EEA" w:rsidRPr="00AA7EEA" w:rsidTr="00B97D79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EEA" w:rsidRPr="00AA7EEA" w:rsidRDefault="00AA7EEA" w:rsidP="00AA7EEA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Клиентские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лицензии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Windows Server (MS Windows Server CAL Russian Government OPEN 1 License Level A Device CAL) </w:t>
            </w:r>
            <w:r w:rsidRPr="00AA7E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R18-04397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A7EEA" w:rsidRPr="00AA7EEA" w:rsidTr="00B97D79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EEA" w:rsidRPr="00AA7EEA" w:rsidRDefault="00AA7EEA" w:rsidP="00AA7EEA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Лицензия СКЗИ «</w:t>
            </w:r>
            <w:proofErr w:type="spellStart"/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КриптоПро</w:t>
            </w:r>
            <w:proofErr w:type="spellEnd"/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CSP» версии 3.9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7EEA" w:rsidRPr="00AA7EEA" w:rsidTr="00B97D79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EEA" w:rsidRPr="00AA7EEA" w:rsidRDefault="00AA7EEA" w:rsidP="00AA7EEA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Kaspersky Internet Security 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Продление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ПК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на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год</w:t>
            </w: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EEA" w:rsidRPr="00AA7EEA" w:rsidRDefault="00AA7EEA" w:rsidP="00AA7EEA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AA7EEA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A7EEA" w:rsidRPr="00AA7EEA" w:rsidRDefault="00AA7EEA" w:rsidP="00AA7E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7EEA">
        <w:rPr>
          <w:rFonts w:ascii="Times New Roman" w:hAnsi="Times New Roman" w:cs="Times New Roman"/>
          <w:b/>
          <w:sz w:val="24"/>
          <w:szCs w:val="24"/>
        </w:rPr>
        <w:t>Начальная максимальная цена</w:t>
      </w:r>
      <w:r w:rsidRPr="00AA7EEA">
        <w:rPr>
          <w:rFonts w:ascii="Times New Roman" w:hAnsi="Times New Roman" w:cs="Times New Roman"/>
          <w:sz w:val="24"/>
          <w:szCs w:val="24"/>
        </w:rPr>
        <w:t xml:space="preserve"> закупки составляет 119 816 (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A7EEA">
        <w:rPr>
          <w:rFonts w:ascii="Times New Roman" w:hAnsi="Times New Roman" w:cs="Times New Roman"/>
          <w:sz w:val="24"/>
          <w:szCs w:val="24"/>
        </w:rPr>
        <w:t>то девятнадцать тысяч восемьсот шестнадцать) рублей и включает все затраты Поставщика, а также налоги и сборы, предусмотренные законодательством РФ.</w:t>
      </w:r>
    </w:p>
    <w:p w:rsidR="00AA7EEA" w:rsidRPr="00AA7EEA" w:rsidRDefault="00AA7EEA" w:rsidP="00AA7E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7EEA" w:rsidRPr="00AA7EEA" w:rsidRDefault="00AA7EEA" w:rsidP="00AA7E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7EEA">
        <w:rPr>
          <w:rFonts w:ascii="Times New Roman" w:hAnsi="Times New Roman" w:cs="Times New Roman"/>
          <w:sz w:val="24"/>
          <w:szCs w:val="24"/>
        </w:rPr>
        <w:t>По всем позициям закупочной процедуры, где предусматривается передача прав, дополнительно требуется оформление лицензионного договора (соглашения).</w:t>
      </w:r>
    </w:p>
    <w:p w:rsidR="00AA7EEA" w:rsidRPr="00AA7EEA" w:rsidRDefault="00AA7EEA" w:rsidP="00AA7E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7EEA" w:rsidRPr="00AA7EEA" w:rsidRDefault="00AA7EEA" w:rsidP="00AA7EE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7EEA">
        <w:rPr>
          <w:rFonts w:ascii="Times New Roman" w:hAnsi="Times New Roman" w:cs="Times New Roman"/>
          <w:b/>
          <w:sz w:val="24"/>
          <w:szCs w:val="24"/>
        </w:rPr>
        <w:t xml:space="preserve">Действующие </w:t>
      </w:r>
      <w:proofErr w:type="spellStart"/>
      <w:r w:rsidRPr="00AA7EEA">
        <w:rPr>
          <w:rFonts w:ascii="Times New Roman" w:hAnsi="Times New Roman" w:cs="Times New Roman"/>
          <w:b/>
          <w:sz w:val="24"/>
          <w:szCs w:val="24"/>
        </w:rPr>
        <w:t>авторизационные</w:t>
      </w:r>
      <w:proofErr w:type="spellEnd"/>
      <w:r w:rsidRPr="00AA7EEA">
        <w:rPr>
          <w:rFonts w:ascii="Times New Roman" w:hAnsi="Times New Roman" w:cs="Times New Roman"/>
          <w:b/>
          <w:sz w:val="24"/>
          <w:szCs w:val="24"/>
        </w:rPr>
        <w:t xml:space="preserve"> номера соглашения </w:t>
      </w:r>
      <w:proofErr w:type="spellStart"/>
      <w:r w:rsidRPr="00AA7EEA">
        <w:rPr>
          <w:rFonts w:ascii="Times New Roman" w:hAnsi="Times New Roman" w:cs="Times New Roman"/>
          <w:b/>
          <w:sz w:val="24"/>
          <w:szCs w:val="24"/>
        </w:rPr>
        <w:t>Microsoft</w:t>
      </w:r>
      <w:proofErr w:type="spellEnd"/>
      <w:r w:rsidRPr="00AA7EEA">
        <w:rPr>
          <w:rFonts w:ascii="Times New Roman" w:hAnsi="Times New Roman" w:cs="Times New Roman"/>
          <w:b/>
          <w:sz w:val="24"/>
          <w:szCs w:val="24"/>
        </w:rPr>
        <w:t>:</w:t>
      </w: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7EEA">
        <w:rPr>
          <w:rFonts w:ascii="Times New Roman" w:hAnsi="Times New Roman" w:cs="Times New Roman"/>
          <w:sz w:val="24"/>
          <w:szCs w:val="24"/>
          <w:lang w:eastAsia="ru-RU"/>
        </w:rPr>
        <w:t>92332222</w:t>
      </w:r>
      <w:r w:rsidRPr="00AA7EEA">
        <w:rPr>
          <w:rFonts w:ascii="Times New Roman" w:hAnsi="Times New Roman" w:cs="Times New Roman"/>
          <w:sz w:val="24"/>
          <w:szCs w:val="24"/>
          <w:lang w:val="en-US" w:eastAsia="ru-RU"/>
        </w:rPr>
        <w:t>AAG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>1508, 92332220</w:t>
      </w:r>
      <w:r w:rsidRPr="00AA7EEA">
        <w:rPr>
          <w:rFonts w:ascii="Times New Roman" w:hAnsi="Times New Roman" w:cs="Times New Roman"/>
          <w:sz w:val="24"/>
          <w:szCs w:val="24"/>
          <w:lang w:val="en-US" w:eastAsia="ru-RU"/>
        </w:rPr>
        <w:t>ARG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>1508, 92839981</w:t>
      </w:r>
      <w:r w:rsidRPr="00AA7EEA">
        <w:rPr>
          <w:rFonts w:ascii="Times New Roman" w:hAnsi="Times New Roman" w:cs="Times New Roman"/>
          <w:sz w:val="24"/>
          <w:szCs w:val="24"/>
          <w:lang w:val="en-US" w:eastAsia="ru-RU"/>
        </w:rPr>
        <w:t>AAG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>1512, 93170594</w:t>
      </w:r>
      <w:r w:rsidRPr="00AA7EEA">
        <w:rPr>
          <w:rFonts w:ascii="Times New Roman" w:hAnsi="Times New Roman" w:cs="Times New Roman"/>
          <w:sz w:val="24"/>
          <w:szCs w:val="24"/>
          <w:lang w:val="en-US" w:eastAsia="ru-RU"/>
        </w:rPr>
        <w:t>AAG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>1603, 93186406</w:t>
      </w:r>
      <w:r w:rsidRPr="00AA7EEA">
        <w:rPr>
          <w:rFonts w:ascii="Times New Roman" w:hAnsi="Times New Roman" w:cs="Times New Roman"/>
          <w:sz w:val="24"/>
          <w:szCs w:val="24"/>
          <w:lang w:val="en-US" w:eastAsia="ru-RU"/>
        </w:rPr>
        <w:t>ARG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>1603</w:t>
      </w:r>
    </w:p>
    <w:p w:rsidR="00AA7EEA" w:rsidRPr="00AA7EEA" w:rsidRDefault="00AA7EEA" w:rsidP="00AA7EE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7EEA" w:rsidRPr="00AA7EEA" w:rsidRDefault="00AA7EEA" w:rsidP="00AA7E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7EEA">
        <w:rPr>
          <w:rFonts w:ascii="Times New Roman" w:hAnsi="Times New Roman" w:cs="Times New Roman"/>
          <w:b/>
          <w:sz w:val="24"/>
          <w:szCs w:val="24"/>
        </w:rPr>
        <w:t>Источник финансирования закупки:</w:t>
      </w:r>
      <w:r w:rsidRPr="00AA7EEA">
        <w:rPr>
          <w:rFonts w:ascii="Times New Roman" w:hAnsi="Times New Roman" w:cs="Times New Roman"/>
          <w:sz w:val="24"/>
          <w:szCs w:val="24"/>
        </w:rPr>
        <w:t xml:space="preserve"> собственные средства ФКП «ПГБИП».</w:t>
      </w:r>
    </w:p>
    <w:p w:rsidR="00AA7EEA" w:rsidRPr="00AA7EEA" w:rsidRDefault="00AA7EEA" w:rsidP="00AA7EEA">
      <w:pPr>
        <w:autoSpaceDE w:val="0"/>
        <w:autoSpaceDN w:val="0"/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A7EEA" w:rsidRPr="00AA7EEA" w:rsidRDefault="00AA7EEA" w:rsidP="00AA7EEA">
      <w:pPr>
        <w:autoSpaceDE w:val="0"/>
        <w:autoSpaceDN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AA7EEA">
        <w:rPr>
          <w:rFonts w:ascii="Times New Roman" w:hAnsi="Times New Roman" w:cs="Times New Roman"/>
          <w:b/>
          <w:sz w:val="24"/>
          <w:szCs w:val="24"/>
          <w:lang w:eastAsia="ru-RU"/>
        </w:rPr>
        <w:t>Поставка товара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в течение 10 (Десяти) рабочих дней с момента заключения договора. </w:t>
      </w: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7EEA">
        <w:rPr>
          <w:rFonts w:ascii="Times New Roman" w:hAnsi="Times New Roman" w:cs="Times New Roman"/>
          <w:sz w:val="24"/>
          <w:szCs w:val="24"/>
          <w:lang w:eastAsia="ru-RU"/>
        </w:rPr>
        <w:t xml:space="preserve">Место поставки: </w:t>
      </w:r>
      <w:proofErr w:type="gramStart"/>
      <w:r w:rsidRPr="00AA7EEA">
        <w:rPr>
          <w:rFonts w:ascii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AA7EEA">
        <w:rPr>
          <w:rFonts w:ascii="Times New Roman" w:hAnsi="Times New Roman" w:cs="Times New Roman"/>
          <w:sz w:val="24"/>
          <w:szCs w:val="24"/>
          <w:lang w:eastAsia="ru-RU"/>
        </w:rPr>
        <w:t xml:space="preserve"> обл., г. Чапаевск, ул. Мячина, д. 14. Доставка и разгрузка производится силами Поставщика.</w:t>
      </w: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7EE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7EEA">
        <w:rPr>
          <w:rFonts w:ascii="Times New Roman" w:hAnsi="Times New Roman" w:cs="Times New Roman"/>
          <w:sz w:val="24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7EEA">
        <w:rPr>
          <w:rFonts w:ascii="Times New Roman" w:hAnsi="Times New Roman" w:cs="Times New Roman"/>
          <w:b/>
          <w:sz w:val="24"/>
          <w:szCs w:val="24"/>
          <w:lang w:eastAsia="ru-RU"/>
        </w:rPr>
        <w:t>Качество поставляемого товара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7EEA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безопасности товара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AA7EEA">
        <w:rPr>
          <w:rFonts w:ascii="Times New Roman" w:hAnsi="Times New Roman" w:cs="Times New Roman"/>
          <w:sz w:val="24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AA7EEA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AA7EEA">
        <w:rPr>
          <w:rFonts w:ascii="Times New Roman" w:hAnsi="Times New Roman" w:cs="Times New Roman"/>
          <w:sz w:val="24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7EEA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таре, упаковке и маркировке товара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7EEA">
        <w:rPr>
          <w:rFonts w:ascii="Times New Roman" w:hAnsi="Times New Roman" w:cs="Times New Roman"/>
          <w:b/>
          <w:sz w:val="24"/>
          <w:szCs w:val="24"/>
          <w:lang w:eastAsia="ru-RU"/>
        </w:rPr>
        <w:t>Оплата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 xml:space="preserve"> безналичным расчетом в течение 10 (Десять) банковских дней после поставки каждой партии товара по указанному адресу поставки </w:t>
      </w:r>
      <w:r w:rsidRPr="00AA7EEA">
        <w:rPr>
          <w:rFonts w:ascii="Times New Roman" w:hAnsi="Times New Roman" w:cs="Times New Roman"/>
          <w:iCs/>
          <w:sz w:val="24"/>
          <w:szCs w:val="24"/>
          <w:lang w:eastAsia="ru-RU"/>
        </w:rPr>
        <w:t>Заказчика</w:t>
      </w:r>
      <w:r w:rsidRPr="00AA7EE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A7EEA" w:rsidRPr="00AA7EEA" w:rsidRDefault="00AA7EEA" w:rsidP="00AA7EEA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7EEA">
        <w:rPr>
          <w:rFonts w:ascii="Times New Roman" w:hAnsi="Times New Roman" w:cs="Times New Roman"/>
          <w:sz w:val="24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4F555B" w:rsidRPr="0083534A" w:rsidRDefault="004F555B" w:rsidP="004F555B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Pr="00E902D0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программное обеспечение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4F555B" w:rsidRPr="00E902D0" w:rsidRDefault="004F555B" w:rsidP="004F555B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E902D0" w:rsidRDefault="004F555B" w:rsidP="004F555B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61E" w:rsidRDefault="0054061E">
      <w:pPr>
        <w:spacing w:after="0" w:line="240" w:lineRule="auto"/>
      </w:pPr>
      <w:r>
        <w:separator/>
      </w:r>
    </w:p>
  </w:endnote>
  <w:endnote w:type="continuationSeparator" w:id="0">
    <w:p w:rsidR="0054061E" w:rsidRDefault="00540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1E" w:rsidRDefault="0054061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54061E" w:rsidRDefault="0054061E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1E" w:rsidRDefault="0054061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428B8">
      <w:rPr>
        <w:rStyle w:val="af4"/>
        <w:noProof/>
      </w:rPr>
      <w:t>13</w:t>
    </w:r>
    <w:r>
      <w:rPr>
        <w:rStyle w:val="af4"/>
      </w:rPr>
      <w:fldChar w:fldCharType="end"/>
    </w:r>
  </w:p>
  <w:p w:rsidR="0054061E" w:rsidRDefault="0054061E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61E" w:rsidRDefault="0054061E">
      <w:pPr>
        <w:spacing w:after="0" w:line="240" w:lineRule="auto"/>
      </w:pPr>
      <w:r>
        <w:separator/>
      </w:r>
    </w:p>
  </w:footnote>
  <w:footnote w:type="continuationSeparator" w:id="0">
    <w:p w:rsidR="0054061E" w:rsidRDefault="00540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7943"/>
    <w:rsid w:val="007D282E"/>
    <w:rsid w:val="007D546C"/>
    <w:rsid w:val="00855D4A"/>
    <w:rsid w:val="008700A3"/>
    <w:rsid w:val="0089347E"/>
    <w:rsid w:val="008D74AB"/>
    <w:rsid w:val="0090511F"/>
    <w:rsid w:val="00917713"/>
    <w:rsid w:val="0092564F"/>
    <w:rsid w:val="00927324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20F3E"/>
    <w:rsid w:val="00B420E9"/>
    <w:rsid w:val="00B56C03"/>
    <w:rsid w:val="00B83C60"/>
    <w:rsid w:val="00BF1CAB"/>
    <w:rsid w:val="00BF5ADE"/>
    <w:rsid w:val="00C43AC3"/>
    <w:rsid w:val="00C625D0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C3677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C2952-3149-47FC-BF38-5006C8BC6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23</Pages>
  <Words>8409</Words>
  <Characters>47933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18</cp:revision>
  <cp:lastPrinted>2015-02-17T04:12:00Z</cp:lastPrinted>
  <dcterms:created xsi:type="dcterms:W3CDTF">2014-05-05T05:39:00Z</dcterms:created>
  <dcterms:modified xsi:type="dcterms:W3CDTF">2015-03-25T10:29:00Z</dcterms:modified>
</cp:coreProperties>
</file>