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E7113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2B6DE8" w:rsidRDefault="008E7113" w:rsidP="002B6DE8">
      <w:pPr>
        <w:spacing w:before="60" w:after="60"/>
        <w:jc w:val="center"/>
        <w:rPr>
          <w:b/>
          <w:bCs/>
          <w:sz w:val="26"/>
          <w:szCs w:val="26"/>
        </w:rPr>
      </w:pPr>
      <w:r w:rsidRPr="004C1C67">
        <w:rPr>
          <w:sz w:val="28"/>
          <w:szCs w:val="28"/>
        </w:rPr>
        <w:t xml:space="preserve">открытый одноэтапный конкурс в электронной форме на право заключения договора на </w:t>
      </w:r>
      <w:r>
        <w:rPr>
          <w:sz w:val="28"/>
          <w:szCs w:val="28"/>
        </w:rPr>
        <w:t xml:space="preserve">выполнение </w:t>
      </w:r>
      <w:r w:rsidRPr="00560BCF">
        <w:rPr>
          <w:sz w:val="28"/>
          <w:szCs w:val="28"/>
        </w:rPr>
        <w:t>работ «Р</w:t>
      </w:r>
      <w:r w:rsidRPr="00560BCF">
        <w:rPr>
          <w:bCs/>
          <w:color w:val="000000"/>
          <w:sz w:val="28"/>
          <w:szCs w:val="28"/>
        </w:rPr>
        <w:t xml:space="preserve">екультивация рудника №1 и </w:t>
      </w:r>
      <w:proofErr w:type="spellStart"/>
      <w:r w:rsidRPr="00560BCF">
        <w:rPr>
          <w:bCs/>
          <w:color w:val="000000"/>
          <w:sz w:val="28"/>
          <w:szCs w:val="28"/>
        </w:rPr>
        <w:t>хвостохранилища</w:t>
      </w:r>
      <w:proofErr w:type="spellEnd"/>
      <w:r w:rsidRPr="00560BCF">
        <w:rPr>
          <w:bCs/>
          <w:color w:val="000000"/>
          <w:sz w:val="28"/>
          <w:szCs w:val="28"/>
        </w:rPr>
        <w:t xml:space="preserve"> по теме: «Рекультивация </w:t>
      </w:r>
      <w:proofErr w:type="spellStart"/>
      <w:r w:rsidRPr="00560BCF">
        <w:rPr>
          <w:bCs/>
          <w:color w:val="000000"/>
          <w:sz w:val="28"/>
          <w:szCs w:val="28"/>
        </w:rPr>
        <w:t>хвостохранилища</w:t>
      </w:r>
      <w:proofErr w:type="spellEnd"/>
      <w:r w:rsidRPr="00560BCF">
        <w:rPr>
          <w:bCs/>
          <w:color w:val="000000"/>
          <w:sz w:val="28"/>
          <w:szCs w:val="28"/>
        </w:rPr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край)»»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gov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66765B" w:rsidRPr="008E7113">
        <w:t>4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rosatom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a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66765B" w:rsidRPr="008E7113">
        <w:rPr>
          <w:rFonts w:ascii="Times New Roman" w:hAnsi="Times New Roman" w:cs="Times New Roman"/>
          <w:sz w:val="24"/>
          <w:szCs w:val="24"/>
        </w:rPr>
        <w:t>4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a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d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66765B" w:rsidRPr="008E7113">
        <w:t>4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9C532D" w:rsidRDefault="00204704" w:rsidP="002B6DE8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6765B" w:rsidRPr="006234A5">
        <w:t>4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2A75E9" w:rsidRDefault="002A75E9">
      <w:pPr>
        <w:rPr>
          <w:rStyle w:val="FontStyle158"/>
          <w:sz w:val="24"/>
          <w:szCs w:val="24"/>
          <w:lang w:eastAsia="en-US" w:bidi="en-US"/>
        </w:rPr>
      </w:pPr>
      <w:r>
        <w:rPr>
          <w:rStyle w:val="FontStyle158"/>
          <w:sz w:val="24"/>
          <w:szCs w:val="24"/>
        </w:rPr>
        <w:br w:type="page"/>
      </w:r>
    </w:p>
    <w:p w:rsidR="005C500D" w:rsidRPr="005C500D" w:rsidRDefault="005C500D" w:rsidP="005C500D">
      <w:pPr>
        <w:suppressAutoHyphens/>
        <w:jc w:val="center"/>
        <w:rPr>
          <w:bCs/>
        </w:rPr>
      </w:pPr>
      <w:r w:rsidRPr="005C500D">
        <w:rPr>
          <w:bCs/>
        </w:rPr>
        <w:lastRenderedPageBreak/>
        <w:t>СОДЕРЖАНИЕ</w:t>
      </w: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rPr>
          <w:b/>
          <w:bCs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79"/>
        <w:gridCol w:w="1985"/>
      </w:tblGrid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  <w:r w:rsidRPr="005C500D">
              <w:rPr>
                <w:bCs/>
              </w:rPr>
              <w:t>РАЗДЕЛ 1. НАИМЕНОВАНИЕ ВЫПОЛНЯЕМЫХ РАБОТ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3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  <w:r w:rsidRPr="005C500D">
              <w:rPr>
                <w:bCs/>
              </w:rPr>
              <w:t>РАЗДЕЛ 2. ОБЩИЕ ПОЛОЖЕНИЯ, ОСНОВАНИЕ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3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  <w:r w:rsidRPr="005C500D">
              <w:rPr>
                <w:bCs/>
              </w:rPr>
              <w:t>РАЗДЕЛ 3. ТРЕБОВАНИЯ К ВЫПОЛНЯЕМЫМ РАБОТАМ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4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РАЗДЕЛ 4. ПЕРЕЧЕНЬ ПРОЕКТНОЙ И РАБОЧЕЙ ДОКУМЕНТАЦИИ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9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РАЗДЕЛ 5. МЕСТО ВЫПОЛНЯЕМЫХ РАБОТ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11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РАЗДЕЛ 6. ТРЕБОВАНИЯ И УСЛОВИЯ К РАЗРАБОТКЕ ПРИРОДООХРАННЫХ МЕР И МЕРОПРИЯТИЙ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11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РАЗДЕЛ 7. СРОК (ИНТЕРВАЛ) ВЫПОЛНЕНИЯ РАБОТ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11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РАЗДЕЛ 8. ТРЕБОВАНИЯ К КАЧЕСТВУ ВЫПОЛНЯЕМЫХ РАБОТ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11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РАЗДЕЛ 9. ТРЕБОВАНИЯ К ОСОБЫМ УСЛОВИЯМ РАБОТ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13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РАЗДЕЛ 10. ТРЕБОВАНИЯ К СРОКУ И (ИЛИ) ОБЪЕМУ ПРЕДОСТАВЛЕНИЯ ГАРАНТИЙ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13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РАЗДЕЛ 11. ТРЕБОВАНИЯ К БЕЗОПАСНОСТИ ВЫПОЛНЯЕМЫХ РАБОТ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14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РАЗДЕЛ 12. ТРЕБОВАНИЯ К РЕЗУЛЬТАТАМ РАБОТ И ПОРЯДКУ ПРИЕМКИ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14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РАЗДЕЛ 13. ТРЕБОВАНИЯ К ФОРМЕ ПРЕДСТАВЛЯЕМОЙ ИНФОРМАЦИИ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16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РАЗДЕЛ 14. ТРЕБОВАНИЯ К ТЕХНИЧЕСКОМУ ОБУЧЕНИЮ ЗАКАЗЧИКА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17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РАЗДЕЛ 15. ПЕРЕЧЕНЬ ПРИНЯТЫХ СОКРАЩЕНИЙ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17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РАЗДЕЛ 16. ПЕРЕЧЕНЬ ПРИЛОЖЕНИЙ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17</w:t>
            </w: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Приложение 1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18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</w:p>
        </w:tc>
      </w:tr>
      <w:tr w:rsidR="005C500D" w:rsidRPr="005C500D" w:rsidTr="0050374F">
        <w:tc>
          <w:tcPr>
            <w:tcW w:w="747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Приложение 2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  <w:r w:rsidRPr="005C500D">
              <w:rPr>
                <w:bCs/>
              </w:rPr>
              <w:t>19</w:t>
            </w:r>
          </w:p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right"/>
              <w:rPr>
                <w:bCs/>
              </w:rPr>
            </w:pPr>
          </w:p>
        </w:tc>
      </w:tr>
    </w:tbl>
    <w:p w:rsidR="005C500D" w:rsidRPr="005C500D" w:rsidRDefault="005C500D" w:rsidP="005C500D">
      <w:pPr>
        <w:tabs>
          <w:tab w:val="center" w:pos="993"/>
        </w:tabs>
        <w:suppressAutoHyphens/>
        <w:rPr>
          <w:b/>
          <w:bCs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rPr>
          <w:b/>
          <w:bCs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rPr>
          <w:b/>
          <w:bCs/>
        </w:rPr>
      </w:pPr>
      <w:r w:rsidRPr="005C500D">
        <w:rPr>
          <w:b/>
          <w:bCs/>
        </w:rPr>
        <w:br w:type="page"/>
        <w:t>РАЗДЕЛ 1. НАИМЕНОВАНИЕ ВЫПОЛНЯЕМЫХ РАБОТ</w:t>
      </w: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t xml:space="preserve">Рекультивация рудника №1 и </w:t>
      </w:r>
      <w:proofErr w:type="spellStart"/>
      <w:r w:rsidRPr="005C500D">
        <w:t>хвостохранилища</w:t>
      </w:r>
      <w:proofErr w:type="spellEnd"/>
      <w:r w:rsidRPr="005C500D">
        <w:t xml:space="preserve"> по теме: </w:t>
      </w:r>
      <w:r w:rsidRPr="005C500D">
        <w:rPr>
          <w:bCs/>
        </w:rPr>
        <w:t>«</w:t>
      </w:r>
      <w:r w:rsidRPr="005C500D">
        <w:t xml:space="preserve">Рекультивация </w:t>
      </w:r>
      <w:proofErr w:type="spellStart"/>
      <w:r w:rsidRPr="005C500D">
        <w:t>хвостохранилища</w:t>
      </w:r>
      <w:proofErr w:type="spellEnd"/>
      <w:r w:rsidRPr="005C500D"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</w:t>
      </w: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rPr>
          <w:b/>
          <w:bCs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rPr>
          <w:b/>
          <w:bCs/>
        </w:rPr>
      </w:pPr>
      <w:r w:rsidRPr="005C500D">
        <w:rPr>
          <w:b/>
          <w:bCs/>
        </w:rPr>
        <w:t>РАЗДЕЛ 2. ОБЩИЕ ПОЛОЖЕНИЯ, ОСНОВАНИЕ</w:t>
      </w: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rPr>
          <w:b/>
          <w:bCs/>
        </w:rPr>
        <w:t>Подраздел 2.1.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систем.</w:t>
      </w:r>
    </w:p>
    <w:p w:rsidR="005C500D" w:rsidRPr="005C500D" w:rsidRDefault="005C500D" w:rsidP="005C500D">
      <w:pPr>
        <w:suppressAutoHyphens/>
        <w:ind w:firstLine="709"/>
        <w:jc w:val="both"/>
      </w:pPr>
      <w:r w:rsidRPr="005C500D">
        <w:t>2.1.1.</w:t>
      </w:r>
      <w:r w:rsidRPr="005C500D">
        <w:tab/>
        <w:t>Заказчик: Федеральное государственное унитарное предприятие «Предприятие по обращению с радиоактивными отходами» «РосРАО».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</w:pPr>
      <w:r w:rsidRPr="005C500D">
        <w:t>2.1.4. Описание объекта.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</w:pPr>
      <w:r w:rsidRPr="005C500D">
        <w:rPr>
          <w:spacing w:val="-1"/>
        </w:rPr>
        <w:t xml:space="preserve">Объект расположен на юге Ставропольского края. В состав объекта до </w:t>
      </w:r>
      <w:smartTag w:uri="urn:schemas-microsoft-com:office:smarttags" w:element="metricconverter">
        <w:smartTagPr>
          <w:attr w:name="ProductID" w:val="1991 г"/>
        </w:smartTagPr>
        <w:r w:rsidRPr="005C500D">
          <w:rPr>
            <w:spacing w:val="-1"/>
          </w:rPr>
          <w:t>1991 г</w:t>
        </w:r>
      </w:smartTag>
      <w:r w:rsidRPr="005C500D">
        <w:rPr>
          <w:spacing w:val="-1"/>
        </w:rPr>
        <w:t xml:space="preserve">. </w:t>
      </w:r>
      <w:r w:rsidRPr="005C500D">
        <w:t xml:space="preserve">входили два уранодобывающих рудника на горах Бештау (рудник № 1) и Бык (рудник № 2) и </w:t>
      </w:r>
      <w:proofErr w:type="spellStart"/>
      <w:r w:rsidRPr="005C500D">
        <w:t>рудоперерабатывающий</w:t>
      </w:r>
      <w:proofErr w:type="spellEnd"/>
      <w:r w:rsidRPr="005C500D">
        <w:t xml:space="preserve"> гидром</w:t>
      </w:r>
      <w:r w:rsidRPr="005C500D">
        <w:t>е</w:t>
      </w:r>
      <w:r w:rsidRPr="005C500D">
        <w:t>таллургический завод (ГМЗ) с комплексом хвостового хозяйства.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При эксплуатации рудников образовались отвалы </w:t>
      </w:r>
      <w:proofErr w:type="spellStart"/>
      <w:r w:rsidRPr="005C500D">
        <w:rPr>
          <w:spacing w:val="-1"/>
        </w:rPr>
        <w:t>забалансовых</w:t>
      </w:r>
      <w:proofErr w:type="spellEnd"/>
      <w:r w:rsidRPr="005C500D">
        <w:rPr>
          <w:spacing w:val="-1"/>
        </w:rPr>
        <w:t xml:space="preserve"> руд и загрязнённых пород, расположенных на территории площадью </w:t>
      </w:r>
      <w:smartTag w:uri="urn:schemas-microsoft-com:office:smarttags" w:element="metricconverter">
        <w:smartTagPr>
          <w:attr w:name="ProductID" w:val="36 га"/>
        </w:smartTagPr>
        <w:r w:rsidRPr="005C500D">
          <w:rPr>
            <w:spacing w:val="-1"/>
          </w:rPr>
          <w:t>36 га</w:t>
        </w:r>
      </w:smartTag>
      <w:r w:rsidRPr="005C500D">
        <w:rPr>
          <w:spacing w:val="-1"/>
        </w:rPr>
        <w:t xml:space="preserve"> на руднике № 1 (Бештау), </w:t>
      </w:r>
      <w:smartTag w:uri="urn:schemas-microsoft-com:office:smarttags" w:element="metricconverter">
        <w:smartTagPr>
          <w:attr w:name="ProductID" w:val="18,4 га"/>
        </w:smartTagPr>
        <w:r w:rsidRPr="005C500D">
          <w:rPr>
            <w:spacing w:val="-1"/>
          </w:rPr>
          <w:t>18,4 га</w:t>
        </w:r>
      </w:smartTag>
      <w:r w:rsidRPr="005C500D">
        <w:rPr>
          <w:spacing w:val="-1"/>
        </w:rPr>
        <w:t xml:space="preserve"> на руднике № 2 (Бык) и отходы гидрометаллургического завода в открытом </w:t>
      </w:r>
      <w:proofErr w:type="spellStart"/>
      <w:r w:rsidRPr="005C500D">
        <w:rPr>
          <w:spacing w:val="-1"/>
        </w:rPr>
        <w:t>хвостохранилище</w:t>
      </w:r>
      <w:proofErr w:type="spellEnd"/>
      <w:r w:rsidRPr="005C500D">
        <w:rPr>
          <w:spacing w:val="-1"/>
        </w:rPr>
        <w:t xml:space="preserve"> площадью </w:t>
      </w:r>
      <w:smartTag w:uri="urn:schemas-microsoft-com:office:smarttags" w:element="metricconverter">
        <w:smartTagPr>
          <w:attr w:name="ProductID" w:val="79,7 га"/>
        </w:smartTagPr>
        <w:r w:rsidRPr="005C500D">
          <w:rPr>
            <w:spacing w:val="-1"/>
          </w:rPr>
          <w:t>79,7 га</w:t>
        </w:r>
      </w:smartTag>
      <w:r w:rsidRPr="005C500D">
        <w:rPr>
          <w:spacing w:val="-1"/>
        </w:rPr>
        <w:t xml:space="preserve">. Общий объём накопленных отходов составляет около 18,8 млн. т, из которых на </w:t>
      </w:r>
      <w:proofErr w:type="spellStart"/>
      <w:r w:rsidRPr="005C500D">
        <w:rPr>
          <w:spacing w:val="-1"/>
        </w:rPr>
        <w:t>хвостохранилище</w:t>
      </w:r>
      <w:proofErr w:type="spellEnd"/>
      <w:r w:rsidRPr="005C500D">
        <w:rPr>
          <w:spacing w:val="-1"/>
        </w:rPr>
        <w:t xml:space="preserve"> 14,1 млн. т и на отвалах рудников 4 млн. т. Общая площадь загрязнённых терр</w:t>
      </w:r>
      <w:r w:rsidRPr="005C500D">
        <w:rPr>
          <w:spacing w:val="-1"/>
        </w:rPr>
        <w:t>и</w:t>
      </w:r>
      <w:r w:rsidRPr="005C500D">
        <w:rPr>
          <w:spacing w:val="-1"/>
        </w:rPr>
        <w:t xml:space="preserve">торий составляет </w:t>
      </w:r>
      <w:smartTag w:uri="urn:schemas-microsoft-com:office:smarttags" w:element="metricconverter">
        <w:smartTagPr>
          <w:attr w:name="ProductID" w:val="167 га"/>
        </w:smartTagPr>
        <w:r w:rsidRPr="005C500D">
          <w:rPr>
            <w:spacing w:val="-1"/>
          </w:rPr>
          <w:t>167 га</w:t>
        </w:r>
      </w:smartTag>
      <w:r w:rsidRPr="005C500D">
        <w:rPr>
          <w:spacing w:val="-1"/>
        </w:rPr>
        <w:t>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Эксплуатация рудника № 1 (Бештау) была прекращена в </w:t>
      </w:r>
      <w:smartTag w:uri="urn:schemas-microsoft-com:office:smarttags" w:element="metricconverter">
        <w:smartTagPr>
          <w:attr w:name="ProductID" w:val="1975 г"/>
        </w:smartTagPr>
        <w:r w:rsidRPr="005C500D">
          <w:rPr>
            <w:spacing w:val="-1"/>
          </w:rPr>
          <w:t>1975 г</w:t>
        </w:r>
      </w:smartTag>
      <w:r w:rsidRPr="005C500D">
        <w:rPr>
          <w:spacing w:val="-1"/>
        </w:rPr>
        <w:t>., рудника № 2 (Бык) – в 1989 году.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Работы по ликвидации рудников и закрытию штолен и стволов выполнялись до </w:t>
      </w:r>
      <w:smartTag w:uri="urn:schemas-microsoft-com:office:smarttags" w:element="metricconverter">
        <w:smartTagPr>
          <w:attr w:name="ProductID" w:val="1994 г"/>
        </w:smartTagPr>
        <w:r w:rsidRPr="005C500D">
          <w:rPr>
            <w:spacing w:val="-1"/>
          </w:rPr>
          <w:t>1994 г</w:t>
        </w:r>
      </w:smartTag>
      <w:r w:rsidRPr="005C500D">
        <w:rPr>
          <w:spacing w:val="-1"/>
        </w:rPr>
        <w:t xml:space="preserve">. по техническим решениям предприятия в соответствии с действовавшими на тот период нормативами. Было демонтировано оборудование стволов и штолен, были закрыты выходы из них, </w:t>
      </w:r>
      <w:proofErr w:type="spellStart"/>
      <w:r w:rsidRPr="005C500D">
        <w:rPr>
          <w:spacing w:val="-1"/>
        </w:rPr>
        <w:t>выположены</w:t>
      </w:r>
      <w:proofErr w:type="spellEnd"/>
      <w:r w:rsidRPr="005C500D">
        <w:rPr>
          <w:spacing w:val="-1"/>
        </w:rPr>
        <w:t xml:space="preserve"> откосы, была укрыта поверхность отвалов </w:t>
      </w:r>
      <w:proofErr w:type="spellStart"/>
      <w:r w:rsidRPr="005C500D">
        <w:rPr>
          <w:spacing w:val="-1"/>
        </w:rPr>
        <w:t>забалансовых</w:t>
      </w:r>
      <w:proofErr w:type="spellEnd"/>
      <w:r w:rsidRPr="005C500D">
        <w:rPr>
          <w:spacing w:val="-1"/>
        </w:rPr>
        <w:t xml:space="preserve"> руд и загрязнённых пород, шахтные стволы предварительно засыпаны, открытые штольни перекрыты решётками, порталы засыпаны на 20-</w:t>
      </w:r>
      <w:smartTag w:uri="urn:schemas-microsoft-com:office:smarttags" w:element="metricconverter">
        <w:smartTagPr>
          <w:attr w:name="ProductID" w:val="30 м"/>
        </w:smartTagPr>
        <w:r w:rsidRPr="005C500D">
          <w:rPr>
            <w:spacing w:val="-1"/>
          </w:rPr>
          <w:t>30 м</w:t>
        </w:r>
      </w:smartTag>
      <w:r w:rsidRPr="005C500D">
        <w:rPr>
          <w:spacing w:val="-1"/>
        </w:rPr>
        <w:t xml:space="preserve"> породами, построена установка очистки шахтных вод на штольне № 16 рудника № 1 (Бештау).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Тем не менее, эрозия и обвалы в 1990 и </w:t>
      </w:r>
      <w:smartTag w:uri="urn:schemas-microsoft-com:office:smarttags" w:element="metricconverter">
        <w:smartTagPr>
          <w:attr w:name="ProductID" w:val="1993 г"/>
        </w:smartTagPr>
        <w:r w:rsidRPr="005C500D">
          <w:rPr>
            <w:spacing w:val="-1"/>
          </w:rPr>
          <w:t xml:space="preserve">1993 </w:t>
        </w:r>
        <w:proofErr w:type="spellStart"/>
        <w:r w:rsidRPr="005C500D">
          <w:rPr>
            <w:spacing w:val="-1"/>
          </w:rPr>
          <w:t>г</w:t>
        </w:r>
      </w:smartTag>
      <w:r w:rsidRPr="005C500D">
        <w:rPr>
          <w:spacing w:val="-1"/>
        </w:rPr>
        <w:t>.г</w:t>
      </w:r>
      <w:proofErr w:type="spellEnd"/>
      <w:r w:rsidRPr="005C500D">
        <w:rPr>
          <w:spacing w:val="-1"/>
        </w:rPr>
        <w:t>. изменили состояние отвалов и показали недостатки выполненных работ по ликвидации штолен и отвалов в части возможного проникновения человека в отработанные горные выр</w:t>
      </w:r>
      <w:r w:rsidRPr="005C500D">
        <w:rPr>
          <w:spacing w:val="-1"/>
        </w:rPr>
        <w:t>а</w:t>
      </w:r>
      <w:r w:rsidRPr="005C500D">
        <w:rPr>
          <w:spacing w:val="-1"/>
        </w:rPr>
        <w:t>ботки и устойчивости отвалов.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В </w:t>
      </w:r>
      <w:proofErr w:type="spellStart"/>
      <w:r w:rsidRPr="005C500D">
        <w:rPr>
          <w:spacing w:val="-1"/>
        </w:rPr>
        <w:t>хвостохранилище</w:t>
      </w:r>
      <w:proofErr w:type="spellEnd"/>
      <w:r w:rsidRPr="005C500D">
        <w:rPr>
          <w:spacing w:val="-1"/>
        </w:rPr>
        <w:t xml:space="preserve"> ГМЗ с </w:t>
      </w:r>
      <w:smartTag w:uri="urn:schemas-microsoft-com:office:smarttags" w:element="metricconverter">
        <w:smartTagPr>
          <w:attr w:name="ProductID" w:val="1954 г"/>
        </w:smartTagPr>
        <w:r w:rsidRPr="005C500D">
          <w:rPr>
            <w:spacing w:val="-1"/>
          </w:rPr>
          <w:t>1954 г</w:t>
        </w:r>
      </w:smartTag>
      <w:r w:rsidRPr="005C500D">
        <w:rPr>
          <w:spacing w:val="-1"/>
        </w:rPr>
        <w:t xml:space="preserve">. складировались хвосты уранового производства, а с </w:t>
      </w:r>
      <w:smartTag w:uri="urn:schemas-microsoft-com:office:smarttags" w:element="metricconverter">
        <w:smartTagPr>
          <w:attr w:name="ProductID" w:val="1991 г"/>
        </w:smartTagPr>
        <w:r w:rsidRPr="005C500D">
          <w:rPr>
            <w:spacing w:val="-1"/>
          </w:rPr>
          <w:t>1991 г</w:t>
        </w:r>
      </w:smartTag>
      <w:r w:rsidRPr="005C500D">
        <w:rPr>
          <w:spacing w:val="-1"/>
        </w:rPr>
        <w:t xml:space="preserve">. – </w:t>
      </w:r>
      <w:proofErr w:type="spellStart"/>
      <w:r w:rsidRPr="005C500D">
        <w:rPr>
          <w:spacing w:val="-1"/>
        </w:rPr>
        <w:t>фосфогипс</w:t>
      </w:r>
      <w:proofErr w:type="spellEnd"/>
      <w:r w:rsidRPr="005C500D">
        <w:rPr>
          <w:spacing w:val="-1"/>
        </w:rPr>
        <w:t xml:space="preserve"> от переработки апатита.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В </w:t>
      </w:r>
      <w:smartTag w:uri="urn:schemas-microsoft-com:office:smarttags" w:element="metricconverter">
        <w:smartTagPr>
          <w:attr w:name="ProductID" w:val="1994 г"/>
        </w:smartTagPr>
        <w:r w:rsidRPr="005C500D">
          <w:rPr>
            <w:spacing w:val="-1"/>
          </w:rPr>
          <w:t>1994 г</w:t>
        </w:r>
      </w:smartTag>
      <w:r w:rsidRPr="005C500D">
        <w:rPr>
          <w:spacing w:val="-1"/>
        </w:rPr>
        <w:t xml:space="preserve">. </w:t>
      </w:r>
      <w:proofErr w:type="spellStart"/>
      <w:r w:rsidRPr="005C500D">
        <w:rPr>
          <w:spacing w:val="-1"/>
        </w:rPr>
        <w:t>Лермонтовское</w:t>
      </w:r>
      <w:proofErr w:type="spellEnd"/>
      <w:r w:rsidRPr="005C500D">
        <w:rPr>
          <w:spacing w:val="-1"/>
        </w:rPr>
        <w:t xml:space="preserve"> производственное объединение «Алмаз» было акционировано в форме выделения из его состава трёх предприятий: «Гидрометаллургический завод», «Электротехнический завод», и Совхоз «Горный». В</w:t>
      </w:r>
      <w:r w:rsidRPr="005C500D">
        <w:rPr>
          <w:spacing w:val="-1"/>
        </w:rPr>
        <w:t>ы</w:t>
      </w:r>
      <w:r w:rsidRPr="005C500D">
        <w:rPr>
          <w:spacing w:val="-1"/>
        </w:rPr>
        <w:t xml:space="preserve">веденные из эксплуатации рудники № 1 и № 2 (Бештау и Бык) и </w:t>
      </w:r>
      <w:proofErr w:type="spellStart"/>
      <w:r w:rsidRPr="005C500D">
        <w:rPr>
          <w:spacing w:val="-1"/>
        </w:rPr>
        <w:t>хвостохран</w:t>
      </w:r>
      <w:r w:rsidRPr="005C500D">
        <w:rPr>
          <w:spacing w:val="-1"/>
        </w:rPr>
        <w:t>и</w:t>
      </w:r>
      <w:r w:rsidRPr="005C500D">
        <w:rPr>
          <w:spacing w:val="-1"/>
        </w:rPr>
        <w:t>лище</w:t>
      </w:r>
      <w:proofErr w:type="spellEnd"/>
      <w:r w:rsidRPr="005C500D">
        <w:rPr>
          <w:spacing w:val="-1"/>
        </w:rPr>
        <w:t xml:space="preserve"> гидрометаллургического завода (ГМЗ) остались на балансе государства, остальные обслуживающие предприятия: мастерские, база отдыха, профилакторий, база стройматериалов, ТЭЦ, базы хранения горючего и автозаправки – были прод</w:t>
      </w:r>
      <w:r w:rsidRPr="005C500D">
        <w:rPr>
          <w:spacing w:val="-1"/>
        </w:rPr>
        <w:t>а</w:t>
      </w:r>
      <w:r w:rsidRPr="005C500D">
        <w:rPr>
          <w:spacing w:val="-1"/>
        </w:rPr>
        <w:t>ны на аукционах.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>То есть на балансе государства остались наиболее опасные и загрязнённые объекты, требующие больших затрат на приведение их в без</w:t>
      </w:r>
      <w:r w:rsidRPr="005C500D">
        <w:rPr>
          <w:spacing w:val="-1"/>
        </w:rPr>
        <w:t>о</w:t>
      </w:r>
      <w:r w:rsidRPr="005C500D">
        <w:rPr>
          <w:spacing w:val="-1"/>
        </w:rPr>
        <w:t>пасное состояние.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</w:pPr>
      <w:r w:rsidRPr="005C500D">
        <w:t>2.1.5. Проектная документация.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</w:pPr>
      <w:r w:rsidRPr="005C500D">
        <w:t>Работы должны быть выполнены в соответствии с проектной документацией Ц-ОД/ИФ02-10-11/09, разработанной ОАО «</w:t>
      </w:r>
      <w:proofErr w:type="spellStart"/>
      <w:r w:rsidRPr="005C500D">
        <w:t>ВНИПИпромтехнологии</w:t>
      </w:r>
      <w:proofErr w:type="spellEnd"/>
      <w:r w:rsidRPr="005C500D">
        <w:t xml:space="preserve">» и утвержденной её заказчиком ФГУП «РосРАО» по теме: «Рекультивация </w:t>
      </w:r>
      <w:proofErr w:type="spellStart"/>
      <w:r w:rsidRPr="005C500D">
        <w:t>хвостохранилища</w:t>
      </w:r>
      <w:proofErr w:type="spellEnd"/>
      <w:r w:rsidRPr="005C500D">
        <w:t xml:space="preserve"> объектов гидрометаллургического завода и урановых рудников №1 и №2 бывшего госпредприятия «Алмаз» (</w:t>
      </w:r>
      <w:proofErr w:type="spellStart"/>
      <w:r w:rsidRPr="005C500D">
        <w:t>г.Лермонтов</w:t>
      </w:r>
      <w:proofErr w:type="spellEnd"/>
      <w:r w:rsidRPr="005C500D">
        <w:t>, Ставропольский край)».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rPr>
          <w:b/>
          <w:bCs/>
        </w:rPr>
        <w:t>Подраздел 2.2. Требования к разработке ППР.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</w:pPr>
      <w:r w:rsidRPr="005C500D">
        <w:t>К производству работ следует приступать при наличии согласованного в установленном порядке и утвержденного проекта производства работ. Проект производства работ должен быть согласован с надзорными органами и утвержден Заказчиком.</w:t>
      </w:r>
    </w:p>
    <w:p w:rsidR="005C500D" w:rsidRPr="005C500D" w:rsidRDefault="005C500D" w:rsidP="005C500D">
      <w:pPr>
        <w:keepNext/>
        <w:suppressAutoHyphens/>
        <w:ind w:firstLine="709"/>
        <w:jc w:val="both"/>
        <w:rPr>
          <w:b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rPr>
          <w:b/>
          <w:bCs/>
        </w:rPr>
      </w:pPr>
      <w:r w:rsidRPr="005C500D">
        <w:rPr>
          <w:b/>
          <w:bCs/>
        </w:rPr>
        <w:t>РАЗДЕЛ 3. ТРЕБОВАНИЯ К ВЫПОЛНЯЕМЫМ РАБОТАМ</w:t>
      </w:r>
    </w:p>
    <w:p w:rsidR="005C500D" w:rsidRPr="005C500D" w:rsidRDefault="005C500D" w:rsidP="005C500D">
      <w:pPr>
        <w:keepNext/>
        <w:suppressAutoHyphens/>
        <w:ind w:firstLine="709"/>
        <w:jc w:val="both"/>
        <w:rPr>
          <w:b/>
        </w:rPr>
      </w:pPr>
      <w:r w:rsidRPr="005C500D">
        <w:rPr>
          <w:b/>
        </w:rPr>
        <w:t>Подраздел 3.1. Цель проведения работ.</w:t>
      </w:r>
    </w:p>
    <w:p w:rsidR="005C500D" w:rsidRPr="005C500D" w:rsidRDefault="005C500D" w:rsidP="005C500D">
      <w:pPr>
        <w:tabs>
          <w:tab w:val="left" w:pos="-4820"/>
        </w:tabs>
        <w:suppressAutoHyphens/>
        <w:ind w:firstLine="709"/>
        <w:jc w:val="both"/>
        <w:outlineLvl w:val="0"/>
      </w:pPr>
      <w:r w:rsidRPr="005C500D">
        <w:t xml:space="preserve">3.1.1. Целью работы является снижение уровня радиационного загрязнения территорий, подвергшихся воздействию урановых производств, и приведение земель и водных ресурсов в </w:t>
      </w:r>
      <w:proofErr w:type="spellStart"/>
      <w:r w:rsidRPr="005C500D">
        <w:t>радиационно</w:t>
      </w:r>
      <w:proofErr w:type="spellEnd"/>
      <w:r w:rsidRPr="005C500D">
        <w:t xml:space="preserve"> без</w:t>
      </w:r>
      <w:r w:rsidRPr="005C500D">
        <w:t>о</w:t>
      </w:r>
      <w:r w:rsidRPr="005C500D">
        <w:t>пасное состояние.</w:t>
      </w:r>
    </w:p>
    <w:p w:rsidR="005C500D" w:rsidRPr="005C500D" w:rsidRDefault="005C500D" w:rsidP="005C500D">
      <w:pPr>
        <w:tabs>
          <w:tab w:val="left" w:pos="-4820"/>
        </w:tabs>
        <w:suppressAutoHyphens/>
        <w:ind w:firstLine="709"/>
        <w:jc w:val="both"/>
        <w:outlineLvl w:val="0"/>
      </w:pPr>
      <w:r w:rsidRPr="005C500D">
        <w:t>3.1.2. Для достижения цели необходимо выполнить следующие раб</w:t>
      </w:r>
      <w:r w:rsidRPr="005C500D">
        <w:t>о</w:t>
      </w:r>
      <w:r w:rsidRPr="005C500D">
        <w:t>ты:</w:t>
      </w:r>
    </w:p>
    <w:p w:rsidR="005C500D" w:rsidRPr="005C500D" w:rsidRDefault="005C500D" w:rsidP="005C500D">
      <w:pPr>
        <w:pStyle w:val="afff2"/>
        <w:widowControl w:val="0"/>
        <w:numPr>
          <w:ilvl w:val="0"/>
          <w:numId w:val="19"/>
        </w:numPr>
        <w:shd w:val="clear" w:color="auto" w:fill="FFFFFF"/>
        <w:tabs>
          <w:tab w:val="left" w:pos="284"/>
          <w:tab w:val="left" w:pos="99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C500D">
        <w:rPr>
          <w:rFonts w:ascii="Times New Roman" w:hAnsi="Times New Roman"/>
          <w:sz w:val="24"/>
          <w:szCs w:val="24"/>
        </w:rPr>
        <w:t>подготовительные работы (ремонт существующих подъездных дорог и обустройство временных подъездных дорог, вынос в натуру границ загрязнения, завоз строительной техники, материалов и чистого гру</w:t>
      </w:r>
      <w:r w:rsidRPr="005C500D">
        <w:rPr>
          <w:rFonts w:ascii="Times New Roman" w:hAnsi="Times New Roman"/>
          <w:sz w:val="24"/>
          <w:szCs w:val="24"/>
        </w:rPr>
        <w:t>н</w:t>
      </w:r>
      <w:r w:rsidRPr="005C500D">
        <w:rPr>
          <w:rFonts w:ascii="Times New Roman" w:hAnsi="Times New Roman"/>
          <w:sz w:val="24"/>
          <w:szCs w:val="24"/>
        </w:rPr>
        <w:t>та);</w:t>
      </w:r>
    </w:p>
    <w:p w:rsidR="005C500D" w:rsidRPr="005C500D" w:rsidRDefault="005C500D" w:rsidP="005C500D">
      <w:pPr>
        <w:pStyle w:val="afff2"/>
        <w:widowControl w:val="0"/>
        <w:numPr>
          <w:ilvl w:val="0"/>
          <w:numId w:val="19"/>
        </w:numPr>
        <w:shd w:val="clear" w:color="auto" w:fill="FFFFFF"/>
        <w:tabs>
          <w:tab w:val="left" w:pos="284"/>
          <w:tab w:val="left" w:pos="99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C500D">
        <w:rPr>
          <w:rFonts w:ascii="Times New Roman" w:hAnsi="Times New Roman"/>
          <w:sz w:val="24"/>
          <w:szCs w:val="24"/>
        </w:rPr>
        <w:t>рекультивация отвалов штолен 10, 13, 13а, 19, 26, 31, 27, 42 рудника №1 (г. Бештау);</w:t>
      </w:r>
    </w:p>
    <w:p w:rsidR="005C500D" w:rsidRPr="005C500D" w:rsidRDefault="005C500D" w:rsidP="005C500D">
      <w:pPr>
        <w:pStyle w:val="afff2"/>
        <w:widowControl w:val="0"/>
        <w:numPr>
          <w:ilvl w:val="0"/>
          <w:numId w:val="19"/>
        </w:numPr>
        <w:shd w:val="clear" w:color="auto" w:fill="FFFFFF"/>
        <w:tabs>
          <w:tab w:val="left" w:pos="284"/>
          <w:tab w:val="left" w:pos="99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C500D">
        <w:rPr>
          <w:rFonts w:ascii="Times New Roman" w:hAnsi="Times New Roman"/>
          <w:sz w:val="24"/>
          <w:szCs w:val="24"/>
        </w:rPr>
        <w:t xml:space="preserve">рекультивация </w:t>
      </w:r>
      <w:proofErr w:type="spellStart"/>
      <w:r w:rsidRPr="005C500D">
        <w:rPr>
          <w:rFonts w:ascii="Times New Roman" w:hAnsi="Times New Roman"/>
          <w:sz w:val="24"/>
          <w:szCs w:val="24"/>
        </w:rPr>
        <w:t>хвостохранилища</w:t>
      </w:r>
      <w:proofErr w:type="spellEnd"/>
      <w:r w:rsidRPr="005C500D">
        <w:rPr>
          <w:rFonts w:ascii="Times New Roman" w:hAnsi="Times New Roman"/>
          <w:sz w:val="24"/>
          <w:szCs w:val="24"/>
        </w:rPr>
        <w:t xml:space="preserve"> ГМЗ: рекультивация рабочих карт 5а, 5б </w:t>
      </w:r>
      <w:proofErr w:type="spellStart"/>
      <w:r w:rsidRPr="005C500D">
        <w:rPr>
          <w:rFonts w:ascii="Times New Roman" w:hAnsi="Times New Roman"/>
          <w:sz w:val="24"/>
          <w:szCs w:val="24"/>
        </w:rPr>
        <w:t>хвостохранилища</w:t>
      </w:r>
      <w:proofErr w:type="spellEnd"/>
      <w:r w:rsidRPr="005C500D">
        <w:rPr>
          <w:rFonts w:ascii="Times New Roman" w:hAnsi="Times New Roman"/>
          <w:sz w:val="24"/>
          <w:szCs w:val="24"/>
        </w:rPr>
        <w:t xml:space="preserve">, рекультивация ограждающей дамбы </w:t>
      </w:r>
      <w:proofErr w:type="spellStart"/>
      <w:r w:rsidRPr="005C500D">
        <w:rPr>
          <w:rFonts w:ascii="Times New Roman" w:hAnsi="Times New Roman"/>
          <w:sz w:val="24"/>
          <w:szCs w:val="24"/>
        </w:rPr>
        <w:t>хвостохранилища</w:t>
      </w:r>
      <w:proofErr w:type="spellEnd"/>
      <w:r w:rsidRPr="005C500D">
        <w:rPr>
          <w:rFonts w:ascii="Times New Roman" w:hAnsi="Times New Roman"/>
          <w:sz w:val="24"/>
          <w:szCs w:val="24"/>
        </w:rPr>
        <w:t xml:space="preserve">, устройство нагорной канавы по левому борту </w:t>
      </w:r>
      <w:proofErr w:type="spellStart"/>
      <w:r w:rsidRPr="005C500D">
        <w:rPr>
          <w:rFonts w:ascii="Times New Roman" w:hAnsi="Times New Roman"/>
          <w:sz w:val="24"/>
          <w:szCs w:val="24"/>
        </w:rPr>
        <w:t>хвостохранилища</w:t>
      </w:r>
      <w:proofErr w:type="spellEnd"/>
      <w:r w:rsidRPr="005C500D">
        <w:rPr>
          <w:rFonts w:ascii="Times New Roman" w:hAnsi="Times New Roman"/>
          <w:sz w:val="24"/>
          <w:szCs w:val="24"/>
        </w:rPr>
        <w:t xml:space="preserve">, рекультивация прилегающих к </w:t>
      </w:r>
      <w:proofErr w:type="spellStart"/>
      <w:r w:rsidRPr="005C500D">
        <w:rPr>
          <w:rFonts w:ascii="Times New Roman" w:hAnsi="Times New Roman"/>
          <w:sz w:val="24"/>
          <w:szCs w:val="24"/>
        </w:rPr>
        <w:t>хвостохранилищу</w:t>
      </w:r>
      <w:proofErr w:type="spellEnd"/>
      <w:r w:rsidRPr="005C500D">
        <w:rPr>
          <w:rFonts w:ascii="Times New Roman" w:hAnsi="Times New Roman"/>
          <w:sz w:val="24"/>
          <w:szCs w:val="24"/>
        </w:rPr>
        <w:t xml:space="preserve"> территорий.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</w:pPr>
    </w:p>
    <w:p w:rsidR="005C500D" w:rsidRPr="005C500D" w:rsidRDefault="005C500D" w:rsidP="005C500D">
      <w:pPr>
        <w:keepNext/>
        <w:suppressAutoHyphens/>
        <w:ind w:firstLine="709"/>
        <w:jc w:val="both"/>
        <w:rPr>
          <w:b/>
        </w:rPr>
      </w:pPr>
      <w:r w:rsidRPr="005C500D">
        <w:rPr>
          <w:b/>
        </w:rPr>
        <w:t>Подраздел 3.2. Объем выполняемых работ.</w:t>
      </w:r>
    </w:p>
    <w:p w:rsidR="005C500D" w:rsidRPr="005C500D" w:rsidRDefault="005C500D" w:rsidP="005C500D">
      <w:pPr>
        <w:keepNext/>
        <w:suppressAutoHyphens/>
        <w:ind w:firstLine="709"/>
        <w:jc w:val="both"/>
        <w:rPr>
          <w:b/>
        </w:rPr>
      </w:pP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</w:pPr>
      <w:r w:rsidRPr="005C500D">
        <w:t xml:space="preserve">Физические объемы работ указаны в проектной документации «Рекультивация </w:t>
      </w:r>
      <w:proofErr w:type="spellStart"/>
      <w:r w:rsidRPr="005C500D">
        <w:t>хвостохранилища</w:t>
      </w:r>
      <w:proofErr w:type="spellEnd"/>
      <w:r w:rsidRPr="005C500D">
        <w:t xml:space="preserve"> объектов гидрометаллургического завода и урановых рудников №1 и №2 бывшего госпредприятия «Алмаз» (</w:t>
      </w:r>
      <w:proofErr w:type="spellStart"/>
      <w:r w:rsidRPr="005C500D">
        <w:t>г.Лермонтов</w:t>
      </w:r>
      <w:proofErr w:type="spellEnd"/>
      <w:r w:rsidRPr="005C500D">
        <w:t>, Ставропольский край)», разработанной ОАО «</w:t>
      </w:r>
      <w:proofErr w:type="spellStart"/>
      <w:r w:rsidRPr="005C500D">
        <w:t>ВНИПИпромтехнологии</w:t>
      </w:r>
      <w:proofErr w:type="spellEnd"/>
      <w:r w:rsidRPr="005C500D">
        <w:t>». Перечень проектной документации приведен в разделе 4 настоящего технического задания.</w:t>
      </w:r>
    </w:p>
    <w:p w:rsidR="005C500D" w:rsidRPr="005C500D" w:rsidRDefault="005C500D" w:rsidP="005C500D">
      <w:pPr>
        <w:keepNext/>
        <w:suppressAutoHyphens/>
        <w:ind w:firstLine="709"/>
        <w:jc w:val="both"/>
        <w:rPr>
          <w:b/>
        </w:rPr>
      </w:pPr>
    </w:p>
    <w:p w:rsidR="005C500D" w:rsidRPr="005C500D" w:rsidRDefault="005C500D" w:rsidP="005C500D">
      <w:pPr>
        <w:keepNext/>
        <w:suppressAutoHyphens/>
        <w:spacing w:line="252" w:lineRule="auto"/>
        <w:ind w:firstLine="708"/>
        <w:rPr>
          <w:b/>
        </w:rPr>
      </w:pPr>
      <w:r w:rsidRPr="005C500D">
        <w:rPr>
          <w:b/>
        </w:rPr>
        <w:t>3.2.1. Основное содержание работ:</w:t>
      </w:r>
    </w:p>
    <w:p w:rsidR="005C500D" w:rsidRPr="005C500D" w:rsidRDefault="005C500D" w:rsidP="005C500D">
      <w:pPr>
        <w:pStyle w:val="3a"/>
        <w:suppressAutoHyphens/>
        <w:spacing w:before="0"/>
        <w:ind w:firstLine="0"/>
        <w:rPr>
          <w:b/>
          <w:sz w:val="24"/>
        </w:rPr>
      </w:pPr>
      <w:r w:rsidRPr="005C500D">
        <w:rPr>
          <w:b/>
          <w:sz w:val="24"/>
        </w:rPr>
        <w:t xml:space="preserve">Этап 2014 года. 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z w:val="24"/>
        </w:rPr>
      </w:pPr>
      <w:r w:rsidRPr="005C500D">
        <w:rPr>
          <w:sz w:val="24"/>
        </w:rPr>
        <w:t>Разработка проекта производства работ, согласование с надзорными органами.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z w:val="24"/>
        </w:rPr>
      </w:pPr>
      <w:r w:rsidRPr="005C500D">
        <w:rPr>
          <w:sz w:val="24"/>
        </w:rPr>
        <w:t>Восстановление участков подъездных дорог к отвалам на руднике №1 (</w:t>
      </w:r>
      <w:proofErr w:type="spellStart"/>
      <w:r w:rsidRPr="005C500D">
        <w:rPr>
          <w:sz w:val="24"/>
        </w:rPr>
        <w:t>г.Бештау</w:t>
      </w:r>
      <w:proofErr w:type="spellEnd"/>
      <w:r w:rsidRPr="005C500D">
        <w:rPr>
          <w:sz w:val="24"/>
        </w:rPr>
        <w:t>), проведение подготовительных работ к рекультивации отвалов штолен рудника №1 (г. Бештау).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z w:val="24"/>
        </w:rPr>
      </w:pPr>
      <w:r w:rsidRPr="005C500D">
        <w:rPr>
          <w:sz w:val="24"/>
        </w:rPr>
        <w:t>Рекультивация отвалов 10, 19, 26, 31, 42 рудника №1 (г. Бештау).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z w:val="24"/>
        </w:rPr>
      </w:pPr>
      <w:r w:rsidRPr="005C500D">
        <w:rPr>
          <w:sz w:val="24"/>
        </w:rPr>
        <w:t xml:space="preserve">Рекультивация </w:t>
      </w:r>
      <w:proofErr w:type="spellStart"/>
      <w:r w:rsidRPr="005C500D">
        <w:rPr>
          <w:sz w:val="24"/>
        </w:rPr>
        <w:t>хвостохранилища</w:t>
      </w:r>
      <w:proofErr w:type="spellEnd"/>
      <w:r w:rsidRPr="005C500D">
        <w:rPr>
          <w:sz w:val="24"/>
        </w:rPr>
        <w:t xml:space="preserve"> ГМЗ: 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z w:val="24"/>
        </w:rPr>
      </w:pPr>
      <w:r w:rsidRPr="005C500D">
        <w:rPr>
          <w:sz w:val="24"/>
        </w:rPr>
        <w:t xml:space="preserve">- устройство нагорной канавы по левому борту, 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z w:val="24"/>
        </w:rPr>
      </w:pPr>
      <w:r w:rsidRPr="005C500D">
        <w:rPr>
          <w:sz w:val="24"/>
        </w:rPr>
        <w:t xml:space="preserve">- рекультивация прилегающей территории, 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z w:val="24"/>
        </w:rPr>
      </w:pPr>
      <w:r w:rsidRPr="005C500D">
        <w:rPr>
          <w:sz w:val="24"/>
        </w:rPr>
        <w:t>- рекультив</w:t>
      </w:r>
      <w:r w:rsidRPr="005C500D">
        <w:rPr>
          <w:sz w:val="24"/>
        </w:rPr>
        <w:t>а</w:t>
      </w:r>
      <w:r w:rsidRPr="005C500D">
        <w:rPr>
          <w:sz w:val="24"/>
        </w:rPr>
        <w:t>ция карт 5а, 5б.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z w:val="24"/>
        </w:rPr>
      </w:pPr>
    </w:p>
    <w:p w:rsidR="005C500D" w:rsidRPr="005C500D" w:rsidRDefault="005C500D" w:rsidP="005C500D">
      <w:pPr>
        <w:pStyle w:val="3a"/>
        <w:suppressAutoHyphens/>
        <w:spacing w:before="0"/>
        <w:ind w:firstLine="0"/>
        <w:rPr>
          <w:b/>
          <w:sz w:val="24"/>
        </w:rPr>
      </w:pPr>
      <w:r w:rsidRPr="005C500D">
        <w:rPr>
          <w:b/>
          <w:sz w:val="24"/>
        </w:rPr>
        <w:t>Этап 2015 года.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z w:val="24"/>
        </w:rPr>
      </w:pPr>
      <w:r w:rsidRPr="005C500D">
        <w:rPr>
          <w:sz w:val="24"/>
        </w:rPr>
        <w:t>Разработка проекта производства работ, согласование с надзорными органами и утверждение у Заказчика.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z w:val="24"/>
        </w:rPr>
      </w:pPr>
      <w:r w:rsidRPr="005C500D">
        <w:rPr>
          <w:sz w:val="24"/>
        </w:rPr>
        <w:t>Рекультивация отвалов 13, 13а, 27 рудника №1 (г. Бештау).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z w:val="24"/>
        </w:rPr>
      </w:pPr>
      <w:r w:rsidRPr="005C500D">
        <w:rPr>
          <w:sz w:val="24"/>
        </w:rPr>
        <w:t xml:space="preserve">Рекультивация </w:t>
      </w:r>
      <w:proofErr w:type="spellStart"/>
      <w:r w:rsidRPr="005C500D">
        <w:rPr>
          <w:sz w:val="24"/>
        </w:rPr>
        <w:t>хвостохранилища</w:t>
      </w:r>
      <w:proofErr w:type="spellEnd"/>
      <w:r w:rsidRPr="005C500D">
        <w:rPr>
          <w:sz w:val="24"/>
        </w:rPr>
        <w:t xml:space="preserve"> ГМЗ: 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z w:val="24"/>
        </w:rPr>
      </w:pPr>
      <w:r w:rsidRPr="005C500D">
        <w:rPr>
          <w:sz w:val="24"/>
        </w:rPr>
        <w:t xml:space="preserve">- закрытие ограждающей дамбы </w:t>
      </w:r>
      <w:proofErr w:type="spellStart"/>
      <w:r w:rsidRPr="005C500D">
        <w:rPr>
          <w:sz w:val="24"/>
        </w:rPr>
        <w:t>хвостохранилища</w:t>
      </w:r>
      <w:proofErr w:type="spellEnd"/>
      <w:r w:rsidRPr="005C500D">
        <w:rPr>
          <w:sz w:val="24"/>
        </w:rPr>
        <w:t xml:space="preserve">. </w:t>
      </w:r>
    </w:p>
    <w:p w:rsidR="005C500D" w:rsidRPr="005C500D" w:rsidRDefault="005C500D" w:rsidP="005C500D">
      <w:pPr>
        <w:tabs>
          <w:tab w:val="left" w:pos="-4820"/>
        </w:tabs>
        <w:suppressAutoHyphens/>
        <w:ind w:firstLine="709"/>
        <w:jc w:val="both"/>
        <w:outlineLvl w:val="0"/>
        <w:rPr>
          <w:b/>
        </w:rPr>
      </w:pPr>
    </w:p>
    <w:p w:rsidR="005C500D" w:rsidRPr="005C500D" w:rsidRDefault="005C500D" w:rsidP="005C500D">
      <w:pPr>
        <w:tabs>
          <w:tab w:val="left" w:pos="-4820"/>
        </w:tabs>
        <w:suppressAutoHyphens/>
        <w:ind w:firstLine="709"/>
        <w:jc w:val="both"/>
        <w:outlineLvl w:val="0"/>
        <w:rPr>
          <w:b/>
        </w:rPr>
      </w:pPr>
      <w:r w:rsidRPr="005C500D">
        <w:rPr>
          <w:b/>
        </w:rPr>
        <w:t>3.2.2. Основные технологические решения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  <w:u w:val="single"/>
        </w:rPr>
      </w:pP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  <w:u w:val="single"/>
        </w:rPr>
      </w:pPr>
      <w:r w:rsidRPr="005C500D">
        <w:rPr>
          <w:spacing w:val="-1"/>
          <w:u w:val="single"/>
        </w:rPr>
        <w:t>Подготовительные работы.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Для производства </w:t>
      </w:r>
      <w:proofErr w:type="spellStart"/>
      <w:r w:rsidRPr="005C500D">
        <w:rPr>
          <w:spacing w:val="-1"/>
        </w:rPr>
        <w:t>рекультивационных</w:t>
      </w:r>
      <w:proofErr w:type="spellEnd"/>
      <w:r w:rsidRPr="005C500D">
        <w:rPr>
          <w:spacing w:val="-1"/>
        </w:rPr>
        <w:t xml:space="preserve"> работ необходимо обеспечить подъезд строительной техники и завоз строительных материалов к рабочим площадкам.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>Существующие подъезды представляют собой грунтовые дороги, которые на значительных участках размыты в результате водной эр</w:t>
      </w:r>
      <w:r w:rsidRPr="005C500D">
        <w:rPr>
          <w:spacing w:val="-1"/>
        </w:rPr>
        <w:t>о</w:t>
      </w:r>
      <w:r w:rsidRPr="005C500D">
        <w:rPr>
          <w:spacing w:val="-1"/>
        </w:rPr>
        <w:t xml:space="preserve">зии. 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>Часть дорог к отвалам отсутствует.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>Для обеспечения подъездов к указанным площадкам необходимо выполнить ремонт автодорог, а также организовать временные подъездные пути. Дорожное полотно восстановить путем отсыпки крупнообломочного материала.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На отвалах штолен 10, 13, 13а, 19, 26, 31, 27, 42 в 2011 году были выполнены подготовительные работы по выносу в натуру (на поверхность) границ загрязнения и ликвидации кустарников и деревьев на </w:t>
      </w:r>
      <w:proofErr w:type="spellStart"/>
      <w:r w:rsidRPr="005C500D">
        <w:rPr>
          <w:spacing w:val="-1"/>
        </w:rPr>
        <w:t>рекультивируемой</w:t>
      </w:r>
      <w:proofErr w:type="spellEnd"/>
      <w:r w:rsidRPr="005C500D">
        <w:rPr>
          <w:spacing w:val="-1"/>
        </w:rPr>
        <w:t xml:space="preserve"> поверхности.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  <w:u w:val="single"/>
        </w:rPr>
      </w:pP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  <w:u w:val="single"/>
        </w:rPr>
      </w:pPr>
      <w:r w:rsidRPr="005C500D">
        <w:rPr>
          <w:spacing w:val="-1"/>
          <w:u w:val="single"/>
        </w:rPr>
        <w:t>Рекультивация отвалов штолен.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>Необходимость закрытия загрязненной поверхности отвалов регламентируется требованиями раздела 2 СП ЛКП-91.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Рекультивация выполняется по санитарно-гигиеническому направлению. Средняя по всей площади </w:t>
      </w:r>
      <w:proofErr w:type="spellStart"/>
      <w:r w:rsidRPr="005C500D">
        <w:rPr>
          <w:spacing w:val="-1"/>
        </w:rPr>
        <w:t>рекультивированного</w:t>
      </w:r>
      <w:proofErr w:type="spellEnd"/>
      <w:r w:rsidRPr="005C500D">
        <w:rPr>
          <w:spacing w:val="-1"/>
        </w:rPr>
        <w:t xml:space="preserve"> участка мощность дозы внешнего гамма-излучения на высоте </w:t>
      </w:r>
      <w:smartTag w:uri="urn:schemas-microsoft-com:office:smarttags" w:element="metricconverter">
        <w:smartTagPr>
          <w:attr w:name="ProductID" w:val="1 м"/>
        </w:smartTagPr>
        <w:r w:rsidRPr="005C500D">
          <w:rPr>
            <w:spacing w:val="-1"/>
          </w:rPr>
          <w:t>1 м</w:t>
        </w:r>
      </w:smartTag>
      <w:r w:rsidRPr="005C500D">
        <w:rPr>
          <w:spacing w:val="-1"/>
        </w:rPr>
        <w:t xml:space="preserve"> над поверхностью почвы не должна пр</w:t>
      </w:r>
      <w:r w:rsidRPr="005C500D">
        <w:rPr>
          <w:spacing w:val="-1"/>
        </w:rPr>
        <w:t>е</w:t>
      </w:r>
      <w:r w:rsidRPr="005C500D">
        <w:rPr>
          <w:spacing w:val="-1"/>
        </w:rPr>
        <w:t xml:space="preserve">вышать 20 </w:t>
      </w:r>
      <w:proofErr w:type="spellStart"/>
      <w:r w:rsidRPr="005C500D">
        <w:rPr>
          <w:spacing w:val="-1"/>
        </w:rPr>
        <w:t>мкР</w:t>
      </w:r>
      <w:proofErr w:type="spellEnd"/>
      <w:r w:rsidRPr="005C500D">
        <w:rPr>
          <w:spacing w:val="-1"/>
        </w:rPr>
        <w:t xml:space="preserve">/ч сверх уровня естественного фона, характерного для данной местности, в отдельных локальных точках (не более 20%) – не выше 60 </w:t>
      </w:r>
      <w:proofErr w:type="spellStart"/>
      <w:r w:rsidRPr="005C500D">
        <w:rPr>
          <w:spacing w:val="-1"/>
        </w:rPr>
        <w:t>мкР</w:t>
      </w:r>
      <w:proofErr w:type="spellEnd"/>
      <w:r w:rsidRPr="005C500D">
        <w:rPr>
          <w:spacing w:val="-1"/>
        </w:rPr>
        <w:t>/ч.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>Предусматривается выполнение следующих работ:</w:t>
      </w:r>
    </w:p>
    <w:p w:rsidR="005C500D" w:rsidRPr="005C500D" w:rsidRDefault="005C500D" w:rsidP="005C500D">
      <w:pPr>
        <w:pStyle w:val="afff2"/>
        <w:numPr>
          <w:ilvl w:val="0"/>
          <w:numId w:val="22"/>
        </w:numPr>
        <w:shd w:val="clear" w:color="auto" w:fill="FFFFFF"/>
        <w:suppressAutoHyphens/>
        <w:spacing w:after="0" w:line="240" w:lineRule="auto"/>
        <w:ind w:left="880"/>
        <w:jc w:val="both"/>
        <w:rPr>
          <w:rFonts w:ascii="Times New Roman" w:hAnsi="Times New Roman"/>
          <w:spacing w:val="-1"/>
          <w:sz w:val="24"/>
          <w:szCs w:val="24"/>
        </w:rPr>
      </w:pPr>
      <w:proofErr w:type="spellStart"/>
      <w:r w:rsidRPr="005C500D">
        <w:rPr>
          <w:rFonts w:ascii="Times New Roman" w:hAnsi="Times New Roman"/>
          <w:spacing w:val="-1"/>
          <w:sz w:val="24"/>
          <w:szCs w:val="24"/>
        </w:rPr>
        <w:t>выполаживание</w:t>
      </w:r>
      <w:proofErr w:type="spellEnd"/>
      <w:r w:rsidRPr="005C500D">
        <w:rPr>
          <w:rFonts w:ascii="Times New Roman" w:hAnsi="Times New Roman"/>
          <w:spacing w:val="-1"/>
          <w:sz w:val="24"/>
          <w:szCs w:val="24"/>
        </w:rPr>
        <w:t xml:space="preserve"> крутых откосов до заложения 1:2;</w:t>
      </w:r>
    </w:p>
    <w:p w:rsidR="005C500D" w:rsidRPr="005C500D" w:rsidRDefault="005C500D" w:rsidP="005C500D">
      <w:pPr>
        <w:pStyle w:val="afff2"/>
        <w:numPr>
          <w:ilvl w:val="0"/>
          <w:numId w:val="22"/>
        </w:numPr>
        <w:shd w:val="clear" w:color="auto" w:fill="FFFFFF"/>
        <w:suppressAutoHyphens/>
        <w:spacing w:after="0" w:line="240" w:lineRule="auto"/>
        <w:ind w:left="880"/>
        <w:jc w:val="both"/>
        <w:rPr>
          <w:rFonts w:ascii="Times New Roman" w:hAnsi="Times New Roman"/>
          <w:spacing w:val="-1"/>
          <w:sz w:val="24"/>
          <w:szCs w:val="24"/>
        </w:rPr>
      </w:pPr>
      <w:r w:rsidRPr="005C500D">
        <w:rPr>
          <w:rFonts w:ascii="Times New Roman" w:hAnsi="Times New Roman"/>
          <w:spacing w:val="-1"/>
          <w:sz w:val="24"/>
          <w:szCs w:val="24"/>
        </w:rPr>
        <w:t>укрепление участков, подверженных водной эрозии;</w:t>
      </w:r>
    </w:p>
    <w:p w:rsidR="005C500D" w:rsidRPr="005C500D" w:rsidRDefault="005C500D" w:rsidP="005C500D">
      <w:pPr>
        <w:pStyle w:val="afff2"/>
        <w:numPr>
          <w:ilvl w:val="0"/>
          <w:numId w:val="22"/>
        </w:numPr>
        <w:shd w:val="clear" w:color="auto" w:fill="FFFFFF"/>
        <w:suppressAutoHyphens/>
        <w:spacing w:after="0" w:line="240" w:lineRule="auto"/>
        <w:ind w:left="880"/>
        <w:jc w:val="both"/>
        <w:rPr>
          <w:rFonts w:ascii="Times New Roman" w:hAnsi="Times New Roman"/>
          <w:sz w:val="24"/>
          <w:szCs w:val="24"/>
        </w:rPr>
      </w:pPr>
      <w:r w:rsidRPr="005C500D">
        <w:rPr>
          <w:rFonts w:ascii="Times New Roman" w:hAnsi="Times New Roman"/>
          <w:spacing w:val="-1"/>
          <w:sz w:val="24"/>
          <w:szCs w:val="24"/>
        </w:rPr>
        <w:t>закрытие поверхности отвалов</w:t>
      </w:r>
      <w:r w:rsidRPr="005C500D">
        <w:rPr>
          <w:rFonts w:ascii="Times New Roman" w:hAnsi="Times New Roman"/>
          <w:sz w:val="24"/>
          <w:szCs w:val="24"/>
        </w:rPr>
        <w:t>.</w:t>
      </w:r>
    </w:p>
    <w:p w:rsidR="005C500D" w:rsidRPr="005C500D" w:rsidRDefault="005C500D" w:rsidP="005C500D">
      <w:pPr>
        <w:shd w:val="clear" w:color="auto" w:fill="FFFFFF"/>
        <w:suppressAutoHyphens/>
        <w:ind w:firstLine="426"/>
        <w:jc w:val="both"/>
        <w:rPr>
          <w:spacing w:val="-1"/>
        </w:rPr>
      </w:pPr>
      <w:r w:rsidRPr="005C500D">
        <w:rPr>
          <w:spacing w:val="-1"/>
        </w:rPr>
        <w:t>Проектом принята следующая схема покрытия поверхности отвала (</w:t>
      </w:r>
      <w:proofErr w:type="gramStart"/>
      <w:r w:rsidRPr="005C500D">
        <w:rPr>
          <w:spacing w:val="-1"/>
        </w:rPr>
        <w:t>снизу вверх</w:t>
      </w:r>
      <w:proofErr w:type="gramEnd"/>
      <w:r w:rsidRPr="005C500D">
        <w:rPr>
          <w:spacing w:val="-1"/>
        </w:rPr>
        <w:t>):</w:t>
      </w:r>
    </w:p>
    <w:p w:rsidR="005C500D" w:rsidRPr="005C500D" w:rsidRDefault="005C500D" w:rsidP="005C500D">
      <w:pPr>
        <w:pStyle w:val="afff2"/>
        <w:numPr>
          <w:ilvl w:val="0"/>
          <w:numId w:val="21"/>
        </w:numPr>
        <w:shd w:val="clear" w:color="auto" w:fill="FFFFFF"/>
        <w:suppressAutoHyphens/>
        <w:spacing w:after="0" w:line="240" w:lineRule="auto"/>
        <w:ind w:left="880"/>
        <w:jc w:val="both"/>
        <w:rPr>
          <w:rFonts w:ascii="Times New Roman" w:hAnsi="Times New Roman"/>
          <w:spacing w:val="-1"/>
          <w:sz w:val="24"/>
          <w:szCs w:val="24"/>
        </w:rPr>
      </w:pPr>
      <w:r w:rsidRPr="005C500D">
        <w:rPr>
          <w:rFonts w:ascii="Times New Roman" w:hAnsi="Times New Roman"/>
          <w:spacing w:val="-1"/>
          <w:sz w:val="24"/>
          <w:szCs w:val="24"/>
        </w:rPr>
        <w:t>отвальная порода;</w:t>
      </w:r>
    </w:p>
    <w:p w:rsidR="005C500D" w:rsidRPr="005C500D" w:rsidRDefault="005C500D" w:rsidP="005C500D">
      <w:pPr>
        <w:pStyle w:val="afff2"/>
        <w:numPr>
          <w:ilvl w:val="0"/>
          <w:numId w:val="21"/>
        </w:numPr>
        <w:shd w:val="clear" w:color="auto" w:fill="FFFFFF"/>
        <w:suppressAutoHyphens/>
        <w:spacing w:after="0" w:line="240" w:lineRule="auto"/>
        <w:ind w:left="880"/>
        <w:jc w:val="both"/>
        <w:rPr>
          <w:rFonts w:ascii="Times New Roman" w:hAnsi="Times New Roman"/>
          <w:spacing w:val="-1"/>
          <w:sz w:val="24"/>
          <w:szCs w:val="24"/>
        </w:rPr>
      </w:pPr>
      <w:r w:rsidRPr="005C500D">
        <w:rPr>
          <w:rFonts w:ascii="Times New Roman" w:hAnsi="Times New Roman"/>
          <w:spacing w:val="-1"/>
          <w:sz w:val="24"/>
          <w:szCs w:val="24"/>
        </w:rPr>
        <w:t xml:space="preserve">защитный и выравнивающий слой из местного грунта </w:t>
      </w:r>
      <w:proofErr w:type="gramStart"/>
      <w:r w:rsidRPr="005C500D">
        <w:rPr>
          <w:rFonts w:ascii="Times New Roman" w:hAnsi="Times New Roman"/>
          <w:spacing w:val="-1"/>
          <w:sz w:val="24"/>
          <w:szCs w:val="24"/>
        </w:rPr>
        <w:t xml:space="preserve">толщиной  </w:t>
      </w:r>
      <w:smartTag w:uri="urn:schemas-microsoft-com:office:smarttags" w:element="metricconverter">
        <w:smartTagPr>
          <w:attr w:name="ProductID" w:val="0,5 м"/>
        </w:smartTagPr>
        <w:r w:rsidRPr="005C500D">
          <w:rPr>
            <w:rFonts w:ascii="Times New Roman" w:hAnsi="Times New Roman"/>
            <w:spacing w:val="-1"/>
            <w:sz w:val="24"/>
            <w:szCs w:val="24"/>
          </w:rPr>
          <w:t>0</w:t>
        </w:r>
        <w:proofErr w:type="gramEnd"/>
        <w:r w:rsidRPr="005C500D">
          <w:rPr>
            <w:rFonts w:ascii="Times New Roman" w:hAnsi="Times New Roman"/>
            <w:spacing w:val="-1"/>
            <w:sz w:val="24"/>
            <w:szCs w:val="24"/>
          </w:rPr>
          <w:t>,5 м</w:t>
        </w:r>
      </w:smartTag>
      <w:r w:rsidRPr="005C500D">
        <w:rPr>
          <w:rFonts w:ascii="Times New Roman" w:hAnsi="Times New Roman"/>
          <w:spacing w:val="-1"/>
          <w:sz w:val="24"/>
          <w:szCs w:val="24"/>
        </w:rPr>
        <w:t>;</w:t>
      </w:r>
    </w:p>
    <w:p w:rsidR="005C500D" w:rsidRPr="005C500D" w:rsidRDefault="005C500D" w:rsidP="005C500D">
      <w:pPr>
        <w:pStyle w:val="afff2"/>
        <w:numPr>
          <w:ilvl w:val="0"/>
          <w:numId w:val="21"/>
        </w:numPr>
        <w:shd w:val="clear" w:color="auto" w:fill="FFFFFF"/>
        <w:suppressAutoHyphens/>
        <w:spacing w:after="0" w:line="240" w:lineRule="auto"/>
        <w:ind w:left="880"/>
        <w:jc w:val="both"/>
        <w:rPr>
          <w:rFonts w:ascii="Times New Roman" w:hAnsi="Times New Roman"/>
          <w:spacing w:val="-1"/>
          <w:sz w:val="24"/>
          <w:szCs w:val="24"/>
        </w:rPr>
      </w:pPr>
      <w:r w:rsidRPr="005C500D">
        <w:rPr>
          <w:rFonts w:ascii="Times New Roman" w:hAnsi="Times New Roman"/>
          <w:spacing w:val="-1"/>
          <w:sz w:val="24"/>
          <w:szCs w:val="24"/>
        </w:rPr>
        <w:t>почвенно-растительный слой с посевом трав.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Толщина покрытия инертным грунтом слоем </w:t>
      </w:r>
      <w:smartTag w:uri="urn:schemas-microsoft-com:office:smarttags" w:element="metricconverter">
        <w:smartTagPr>
          <w:attr w:name="ProductID" w:val="50 см"/>
        </w:smartTagPr>
        <w:r w:rsidRPr="005C500D">
          <w:rPr>
            <w:spacing w:val="-1"/>
          </w:rPr>
          <w:t>50 см</w:t>
        </w:r>
      </w:smartTag>
      <w:r w:rsidRPr="005C500D">
        <w:rPr>
          <w:spacing w:val="-1"/>
        </w:rPr>
        <w:t xml:space="preserve"> определена с учетом того, что поверхность отвалов имеет микрорельеф (впадины, возвышенности и пр.). В </w:t>
      </w:r>
      <w:proofErr w:type="gramStart"/>
      <w:r w:rsidRPr="005C500D">
        <w:rPr>
          <w:spacing w:val="-1"/>
        </w:rPr>
        <w:t>процессе  рекультивации</w:t>
      </w:r>
      <w:proofErr w:type="gramEnd"/>
      <w:r w:rsidRPr="005C500D">
        <w:rPr>
          <w:spacing w:val="-1"/>
        </w:rPr>
        <w:t xml:space="preserve"> будут ликвидироваться (спиливаться) деревья, кустарник с образованием пней, повер</w:t>
      </w:r>
      <w:r w:rsidRPr="005C500D">
        <w:rPr>
          <w:spacing w:val="-1"/>
        </w:rPr>
        <w:t>х</w:t>
      </w:r>
      <w:r w:rsidRPr="005C500D">
        <w:rPr>
          <w:spacing w:val="-1"/>
        </w:rPr>
        <w:t>ность после рекультивации должна быть ровной. Меньшая толщина п</w:t>
      </w:r>
      <w:r w:rsidRPr="005C500D">
        <w:rPr>
          <w:spacing w:val="-1"/>
        </w:rPr>
        <w:t>о</w:t>
      </w:r>
      <w:r w:rsidRPr="005C500D">
        <w:rPr>
          <w:spacing w:val="-1"/>
        </w:rPr>
        <w:t>крытия может не обеспечить сплошного покрытия радиоактивных зон.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>После укладки чистого грунта и планировки укладывается почве</w:t>
      </w:r>
      <w:r w:rsidRPr="005C500D">
        <w:rPr>
          <w:spacing w:val="-1"/>
        </w:rPr>
        <w:t>н</w:t>
      </w:r>
      <w:r w:rsidRPr="005C500D">
        <w:rPr>
          <w:spacing w:val="-1"/>
        </w:rPr>
        <w:t xml:space="preserve">но-растительный слой толщиной </w:t>
      </w:r>
      <w:smartTag w:uri="urn:schemas-microsoft-com:office:smarttags" w:element="metricconverter">
        <w:smartTagPr>
          <w:attr w:name="ProductID" w:val="10 см"/>
        </w:smartTagPr>
        <w:r w:rsidRPr="005C500D">
          <w:rPr>
            <w:spacing w:val="-1"/>
          </w:rPr>
          <w:t>10 см</w:t>
        </w:r>
      </w:smartTag>
      <w:r w:rsidRPr="005C500D">
        <w:rPr>
          <w:spacing w:val="-1"/>
        </w:rPr>
        <w:t xml:space="preserve">. Почвенно-растительный слой планируется, боронуется и засевается травами. Восстановленный слой почвы должен быть не менее </w:t>
      </w:r>
      <w:smartTag w:uri="urn:schemas-microsoft-com:office:smarttags" w:element="metricconverter">
        <w:smartTagPr>
          <w:attr w:name="ProductID" w:val="10 см"/>
        </w:smartTagPr>
        <w:r w:rsidRPr="005C500D">
          <w:rPr>
            <w:spacing w:val="-1"/>
          </w:rPr>
          <w:t>10 см</w:t>
        </w:r>
      </w:smartTag>
      <w:r w:rsidRPr="005C500D">
        <w:rPr>
          <w:spacing w:val="-1"/>
        </w:rPr>
        <w:t>, что достаточно для образования корневой системы травяной растительности, характерной для данного региона.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На отвалах штолен 10, 13, 13а, 19, 26, 31, 27, 42 в 2011 году были выполнены подготовительные работы по выносу в натуру (на поверхность) границ загрязнения и ликвидации кустарников и деревьев на </w:t>
      </w:r>
      <w:proofErr w:type="spellStart"/>
      <w:r w:rsidRPr="005C500D">
        <w:rPr>
          <w:spacing w:val="-1"/>
        </w:rPr>
        <w:t>рекультивируемой</w:t>
      </w:r>
      <w:proofErr w:type="spellEnd"/>
      <w:r w:rsidRPr="005C500D">
        <w:rPr>
          <w:spacing w:val="-1"/>
        </w:rPr>
        <w:t xml:space="preserve"> поверхности.</w:t>
      </w:r>
    </w:p>
    <w:p w:rsidR="005C500D" w:rsidRPr="005C500D" w:rsidRDefault="005C500D" w:rsidP="005C500D">
      <w:pPr>
        <w:shd w:val="clear" w:color="auto" w:fill="FFFFFF"/>
        <w:suppressAutoHyphens/>
        <w:ind w:firstLine="426"/>
        <w:jc w:val="both"/>
        <w:rPr>
          <w:spacing w:val="-1"/>
        </w:rPr>
      </w:pP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  <w:u w:val="single"/>
        </w:rPr>
      </w:pP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  <w:u w:val="single"/>
        </w:rPr>
      </w:pPr>
      <w:r w:rsidRPr="005C500D">
        <w:rPr>
          <w:spacing w:val="-1"/>
          <w:u w:val="single"/>
        </w:rPr>
        <w:t xml:space="preserve">Рекультивация </w:t>
      </w:r>
      <w:proofErr w:type="spellStart"/>
      <w:r w:rsidRPr="005C500D">
        <w:rPr>
          <w:spacing w:val="-1"/>
          <w:u w:val="single"/>
        </w:rPr>
        <w:t>хвостохранилища</w:t>
      </w:r>
      <w:proofErr w:type="spellEnd"/>
      <w:r w:rsidRPr="005C500D">
        <w:rPr>
          <w:spacing w:val="-1"/>
          <w:u w:val="single"/>
        </w:rPr>
        <w:t xml:space="preserve"> ГМЗ.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proofErr w:type="spellStart"/>
      <w:r w:rsidRPr="005C500D">
        <w:rPr>
          <w:spacing w:val="-1"/>
        </w:rPr>
        <w:t>Хвостохранилище</w:t>
      </w:r>
      <w:proofErr w:type="spellEnd"/>
      <w:r w:rsidRPr="005C500D">
        <w:rPr>
          <w:spacing w:val="-1"/>
        </w:rPr>
        <w:t xml:space="preserve"> состоит из 6 карт, образованных путем устройства нескольких разделительных и нижней ограждающей дамбы. Нижняя дамба состоит из пионерной грунтовой насыпи и намытых призм из хвостового материала. Максимальная высота </w:t>
      </w:r>
      <w:smartTag w:uri="urn:schemas-microsoft-com:office:smarttags" w:element="metricconverter">
        <w:smartTagPr>
          <w:attr w:name="ProductID" w:val="26 м"/>
        </w:smartTagPr>
        <w:r w:rsidRPr="005C500D">
          <w:rPr>
            <w:spacing w:val="-1"/>
          </w:rPr>
          <w:t>26 м</w:t>
        </w:r>
      </w:smartTag>
      <w:r w:rsidRPr="005C500D">
        <w:rPr>
          <w:spacing w:val="-1"/>
        </w:rPr>
        <w:t>, заложение низового откоса 1:4,5. Общая протяженность нижней ограждающей дамбы с</w:t>
      </w:r>
      <w:r w:rsidRPr="005C500D">
        <w:rPr>
          <w:spacing w:val="-1"/>
        </w:rPr>
        <w:t>о</w:t>
      </w:r>
      <w:r w:rsidRPr="005C500D">
        <w:rPr>
          <w:spacing w:val="-1"/>
        </w:rPr>
        <w:t xml:space="preserve">ставляет </w:t>
      </w:r>
      <w:smartTag w:uri="urn:schemas-microsoft-com:office:smarttags" w:element="metricconverter">
        <w:smartTagPr>
          <w:attr w:name="ProductID" w:val="1215 м"/>
        </w:smartTagPr>
        <w:r w:rsidRPr="005C500D">
          <w:rPr>
            <w:spacing w:val="-1"/>
          </w:rPr>
          <w:t>1215 м</w:t>
        </w:r>
      </w:smartTag>
      <w:r w:rsidRPr="005C500D">
        <w:rPr>
          <w:spacing w:val="-1"/>
        </w:rPr>
        <w:t>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i/>
          <w:spacing w:val="-1"/>
        </w:rPr>
      </w:pP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i/>
          <w:spacing w:val="-1"/>
        </w:rPr>
      </w:pPr>
      <w:r w:rsidRPr="005C500D">
        <w:rPr>
          <w:i/>
          <w:spacing w:val="-1"/>
        </w:rPr>
        <w:t>Рекультивация прилегающей территории.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В результате эксплуатации на территории, прилегающей к </w:t>
      </w:r>
      <w:proofErr w:type="spellStart"/>
      <w:r w:rsidRPr="005C500D">
        <w:rPr>
          <w:spacing w:val="-1"/>
        </w:rPr>
        <w:t>хвостохранилищу</w:t>
      </w:r>
      <w:proofErr w:type="spellEnd"/>
      <w:r w:rsidRPr="005C500D">
        <w:rPr>
          <w:spacing w:val="-1"/>
        </w:rPr>
        <w:t>, образовались очаги радиоактивного загрязнения.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>По данным радиационной съемки, выполненной ГП «</w:t>
      </w:r>
      <w:proofErr w:type="spellStart"/>
      <w:r w:rsidRPr="005C500D">
        <w:rPr>
          <w:spacing w:val="-1"/>
        </w:rPr>
        <w:t>Кольцовгеология</w:t>
      </w:r>
      <w:proofErr w:type="spellEnd"/>
      <w:r w:rsidRPr="005C500D">
        <w:rPr>
          <w:spacing w:val="-1"/>
        </w:rPr>
        <w:t xml:space="preserve">» в 2000 году, общая площадь загрязненных участков, которые необходимо дезактивировать, составляет 26,8 тыс.м2, объем загрязненных грунтов может составить до 26,8 тыс.м3. 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Работы ведутся в следующей последовательности. Загрязненные площади с карт выносятся на земную поверхность и закрепляются. Если при проведении рекультивации есть необходимость выемки загрязненного грунта, то загрязненный грунт срезается послойно при постоянном радиационном контроле. Максимальная глубина снятия </w:t>
      </w:r>
      <w:smartTag w:uri="urn:schemas-microsoft-com:office:smarttags" w:element="metricconverter">
        <w:smartTagPr>
          <w:attr w:name="ProductID" w:val="1,0 м"/>
        </w:smartTagPr>
        <w:r w:rsidRPr="005C500D">
          <w:rPr>
            <w:spacing w:val="-1"/>
          </w:rPr>
          <w:t>1,0 м</w:t>
        </w:r>
      </w:smartTag>
      <w:r w:rsidRPr="005C500D">
        <w:rPr>
          <w:spacing w:val="-1"/>
        </w:rPr>
        <w:t xml:space="preserve">. </w:t>
      </w:r>
    </w:p>
    <w:p w:rsidR="005C500D" w:rsidRPr="005C500D" w:rsidRDefault="005C500D" w:rsidP="005C500D">
      <w:pPr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Выполняется укладка «чистых» грунтов (суглинков, супесей или иных грунтов), не имеющих радиоактивного и химического загрязнения, с уплотнением. </w:t>
      </w:r>
    </w:p>
    <w:p w:rsidR="005C500D" w:rsidRPr="005C500D" w:rsidRDefault="005C500D" w:rsidP="005C500D">
      <w:pPr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Грязные грунты вывозятся на карты </w:t>
      </w:r>
      <w:proofErr w:type="spellStart"/>
      <w:r w:rsidRPr="005C500D">
        <w:rPr>
          <w:spacing w:val="-1"/>
        </w:rPr>
        <w:t>хвостохранилища</w:t>
      </w:r>
      <w:proofErr w:type="spellEnd"/>
      <w:r w:rsidRPr="005C500D">
        <w:rPr>
          <w:spacing w:val="-1"/>
        </w:rPr>
        <w:t>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>Для замещения «грязных» грунтов используются местные «чистые» грунты. При укладке чистый грунт планируется и уплотняется с предварительным поливом.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>После укладки чистого грунта и планировки укладывается почве</w:t>
      </w:r>
      <w:r w:rsidRPr="005C500D">
        <w:rPr>
          <w:spacing w:val="-1"/>
        </w:rPr>
        <w:t>н</w:t>
      </w:r>
      <w:r w:rsidRPr="005C500D">
        <w:rPr>
          <w:spacing w:val="-1"/>
        </w:rPr>
        <w:t xml:space="preserve">но-растительный слой толщиной </w:t>
      </w:r>
      <w:smartTag w:uri="urn:schemas-microsoft-com:office:smarttags" w:element="metricconverter">
        <w:smartTagPr>
          <w:attr w:name="ProductID" w:val="10 см"/>
        </w:smartTagPr>
        <w:r w:rsidRPr="005C500D">
          <w:rPr>
            <w:spacing w:val="-1"/>
          </w:rPr>
          <w:t>10 см</w:t>
        </w:r>
      </w:smartTag>
      <w:r w:rsidRPr="005C500D">
        <w:rPr>
          <w:spacing w:val="-1"/>
        </w:rPr>
        <w:t>. Почвенно-растительный слой планируется, боронуется и засевается травами.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i/>
          <w:spacing w:val="-1"/>
        </w:rPr>
      </w:pP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i/>
          <w:spacing w:val="-1"/>
        </w:rPr>
      </w:pPr>
      <w:r w:rsidRPr="005C500D">
        <w:rPr>
          <w:i/>
          <w:spacing w:val="-1"/>
        </w:rPr>
        <w:t xml:space="preserve">Рекультивация карт 5а, 5б </w:t>
      </w:r>
      <w:proofErr w:type="spellStart"/>
      <w:r w:rsidRPr="005C500D">
        <w:rPr>
          <w:i/>
          <w:spacing w:val="-1"/>
        </w:rPr>
        <w:t>хвостохранилища</w:t>
      </w:r>
      <w:proofErr w:type="spellEnd"/>
      <w:r w:rsidRPr="005C500D">
        <w:rPr>
          <w:i/>
          <w:spacing w:val="-1"/>
        </w:rPr>
        <w:t>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Проектом предусматривается следующая схема покрытия поверхности </w:t>
      </w:r>
      <w:proofErr w:type="spellStart"/>
      <w:r w:rsidRPr="005C500D">
        <w:rPr>
          <w:spacing w:val="-1"/>
        </w:rPr>
        <w:t>хвостохранилища</w:t>
      </w:r>
      <w:proofErr w:type="spellEnd"/>
      <w:r w:rsidRPr="005C500D">
        <w:rPr>
          <w:spacing w:val="-1"/>
        </w:rPr>
        <w:t xml:space="preserve"> (</w:t>
      </w:r>
      <w:proofErr w:type="gramStart"/>
      <w:r w:rsidRPr="005C500D">
        <w:rPr>
          <w:spacing w:val="-1"/>
        </w:rPr>
        <w:t>снизу вверх</w:t>
      </w:r>
      <w:proofErr w:type="gramEnd"/>
      <w:r w:rsidRPr="005C500D">
        <w:rPr>
          <w:spacing w:val="-1"/>
        </w:rPr>
        <w:t>):</w:t>
      </w:r>
    </w:p>
    <w:p w:rsidR="005C500D" w:rsidRPr="005C500D" w:rsidRDefault="005C500D" w:rsidP="005C500D">
      <w:pPr>
        <w:pStyle w:val="afff2"/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5C500D">
        <w:rPr>
          <w:rFonts w:ascii="Times New Roman" w:hAnsi="Times New Roman"/>
          <w:spacing w:val="-1"/>
          <w:sz w:val="24"/>
          <w:szCs w:val="24"/>
        </w:rPr>
        <w:t>хвостовые отложения;</w:t>
      </w:r>
    </w:p>
    <w:p w:rsidR="005C500D" w:rsidRPr="005C500D" w:rsidRDefault="005C500D" w:rsidP="005C500D">
      <w:pPr>
        <w:pStyle w:val="afff2"/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proofErr w:type="spellStart"/>
      <w:r w:rsidRPr="005C500D">
        <w:rPr>
          <w:rFonts w:ascii="Times New Roman" w:hAnsi="Times New Roman"/>
          <w:spacing w:val="-1"/>
          <w:sz w:val="24"/>
          <w:szCs w:val="24"/>
          <w:lang w:val="en-US"/>
        </w:rPr>
        <w:t>слой</w:t>
      </w:r>
      <w:proofErr w:type="spellEnd"/>
      <w:r w:rsidRPr="005C500D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5C500D">
        <w:rPr>
          <w:rFonts w:ascii="Times New Roman" w:hAnsi="Times New Roman"/>
          <w:spacing w:val="-1"/>
          <w:sz w:val="24"/>
          <w:szCs w:val="24"/>
        </w:rPr>
        <w:t>фосфогипса</w:t>
      </w:r>
      <w:proofErr w:type="spellEnd"/>
      <w:r w:rsidRPr="005C500D">
        <w:rPr>
          <w:rFonts w:ascii="Times New Roman" w:hAnsi="Times New Roman"/>
          <w:spacing w:val="-1"/>
          <w:sz w:val="24"/>
          <w:szCs w:val="24"/>
        </w:rPr>
        <w:t>;</w:t>
      </w:r>
    </w:p>
    <w:p w:rsidR="005C500D" w:rsidRPr="005C500D" w:rsidRDefault="005C500D" w:rsidP="005C500D">
      <w:pPr>
        <w:pStyle w:val="afff2"/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5C500D">
        <w:rPr>
          <w:rFonts w:ascii="Times New Roman" w:hAnsi="Times New Roman"/>
          <w:spacing w:val="-1"/>
          <w:sz w:val="24"/>
          <w:szCs w:val="24"/>
        </w:rPr>
        <w:t xml:space="preserve">защитный и выравнивающий слой из местного грунта </w:t>
      </w:r>
      <w:proofErr w:type="gramStart"/>
      <w:r w:rsidRPr="005C500D">
        <w:rPr>
          <w:rFonts w:ascii="Times New Roman" w:hAnsi="Times New Roman"/>
          <w:spacing w:val="-1"/>
          <w:sz w:val="24"/>
          <w:szCs w:val="24"/>
        </w:rPr>
        <w:t xml:space="preserve">толщиной  </w:t>
      </w:r>
      <w:smartTag w:uri="urn:schemas-microsoft-com:office:smarttags" w:element="metricconverter">
        <w:smartTagPr>
          <w:attr w:name="ProductID" w:val="0,3 м"/>
        </w:smartTagPr>
        <w:r w:rsidRPr="005C500D">
          <w:rPr>
            <w:rFonts w:ascii="Times New Roman" w:hAnsi="Times New Roman"/>
            <w:spacing w:val="-1"/>
            <w:sz w:val="24"/>
            <w:szCs w:val="24"/>
          </w:rPr>
          <w:t>0</w:t>
        </w:r>
        <w:proofErr w:type="gramEnd"/>
        <w:r w:rsidRPr="005C500D">
          <w:rPr>
            <w:rFonts w:ascii="Times New Roman" w:hAnsi="Times New Roman"/>
            <w:spacing w:val="-1"/>
            <w:sz w:val="24"/>
            <w:szCs w:val="24"/>
          </w:rPr>
          <w:t>,3 м</w:t>
        </w:r>
      </w:smartTag>
      <w:r w:rsidRPr="005C500D">
        <w:rPr>
          <w:rFonts w:ascii="Times New Roman" w:hAnsi="Times New Roman"/>
          <w:spacing w:val="-1"/>
          <w:sz w:val="24"/>
          <w:szCs w:val="24"/>
        </w:rPr>
        <w:t>;</w:t>
      </w:r>
    </w:p>
    <w:p w:rsidR="005C500D" w:rsidRPr="005C500D" w:rsidRDefault="005C500D" w:rsidP="005C500D">
      <w:pPr>
        <w:pStyle w:val="afff2"/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5C500D">
        <w:rPr>
          <w:rFonts w:ascii="Times New Roman" w:hAnsi="Times New Roman"/>
          <w:spacing w:val="-1"/>
          <w:sz w:val="24"/>
          <w:szCs w:val="24"/>
        </w:rPr>
        <w:t xml:space="preserve">почвенно-растительный слой толщиной </w:t>
      </w:r>
      <w:smartTag w:uri="urn:schemas-microsoft-com:office:smarttags" w:element="metricconverter">
        <w:smartTagPr>
          <w:attr w:name="ProductID" w:val="0,1 м"/>
        </w:smartTagPr>
        <w:r w:rsidRPr="005C500D">
          <w:rPr>
            <w:rFonts w:ascii="Times New Roman" w:hAnsi="Times New Roman"/>
            <w:spacing w:val="-1"/>
            <w:sz w:val="24"/>
            <w:szCs w:val="24"/>
          </w:rPr>
          <w:t>0,1 м</w:t>
        </w:r>
      </w:smartTag>
      <w:r w:rsidRPr="005C500D">
        <w:rPr>
          <w:rFonts w:ascii="Times New Roman" w:hAnsi="Times New Roman"/>
          <w:spacing w:val="-1"/>
          <w:sz w:val="24"/>
          <w:szCs w:val="24"/>
        </w:rPr>
        <w:t xml:space="preserve"> с посевом трав.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proofErr w:type="spellStart"/>
      <w:r w:rsidRPr="005C500D">
        <w:rPr>
          <w:spacing w:val="-1"/>
        </w:rPr>
        <w:t>Фосфогипс</w:t>
      </w:r>
      <w:proofErr w:type="spellEnd"/>
      <w:r w:rsidRPr="005C500D">
        <w:rPr>
          <w:spacing w:val="-1"/>
        </w:rPr>
        <w:t xml:space="preserve"> является нижним защитным барьером и выполняет следующие функции:</w:t>
      </w:r>
    </w:p>
    <w:p w:rsidR="005C500D" w:rsidRPr="005C500D" w:rsidRDefault="005C500D" w:rsidP="005C500D">
      <w:pPr>
        <w:pStyle w:val="afff2"/>
        <w:numPr>
          <w:ilvl w:val="0"/>
          <w:numId w:val="20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5C500D">
        <w:rPr>
          <w:rFonts w:ascii="Times New Roman" w:hAnsi="Times New Roman"/>
          <w:spacing w:val="-1"/>
          <w:sz w:val="24"/>
          <w:szCs w:val="24"/>
        </w:rPr>
        <w:t>Препятствует инфильтрации атмосферных осадков в тело хвостов.</w:t>
      </w:r>
    </w:p>
    <w:p w:rsidR="005C500D" w:rsidRPr="005C500D" w:rsidRDefault="005C500D" w:rsidP="005C500D">
      <w:pPr>
        <w:pStyle w:val="afff2"/>
        <w:numPr>
          <w:ilvl w:val="0"/>
          <w:numId w:val="20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5C500D">
        <w:rPr>
          <w:rFonts w:ascii="Times New Roman" w:hAnsi="Times New Roman"/>
          <w:spacing w:val="-1"/>
          <w:sz w:val="24"/>
          <w:szCs w:val="24"/>
        </w:rPr>
        <w:t>Перекрывает гамма излучение.</w:t>
      </w:r>
    </w:p>
    <w:p w:rsidR="005C500D" w:rsidRPr="005C500D" w:rsidRDefault="005C500D" w:rsidP="005C500D">
      <w:pPr>
        <w:pStyle w:val="afff2"/>
        <w:numPr>
          <w:ilvl w:val="0"/>
          <w:numId w:val="20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5C500D">
        <w:rPr>
          <w:rFonts w:ascii="Times New Roman" w:hAnsi="Times New Roman"/>
          <w:spacing w:val="-1"/>
          <w:sz w:val="24"/>
          <w:szCs w:val="24"/>
        </w:rPr>
        <w:t xml:space="preserve">Препятствует </w:t>
      </w:r>
      <w:proofErr w:type="spellStart"/>
      <w:r w:rsidRPr="005C500D">
        <w:rPr>
          <w:rFonts w:ascii="Times New Roman" w:hAnsi="Times New Roman"/>
          <w:spacing w:val="-1"/>
          <w:sz w:val="24"/>
          <w:szCs w:val="24"/>
        </w:rPr>
        <w:t>радоновыделению</w:t>
      </w:r>
      <w:proofErr w:type="spellEnd"/>
      <w:r w:rsidRPr="005C500D">
        <w:rPr>
          <w:rFonts w:ascii="Times New Roman" w:hAnsi="Times New Roman"/>
          <w:spacing w:val="-1"/>
          <w:sz w:val="24"/>
          <w:szCs w:val="24"/>
        </w:rPr>
        <w:t>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Согласно расчетам, приведенным в проектной документации, минимальная толщина слоя </w:t>
      </w:r>
      <w:proofErr w:type="spellStart"/>
      <w:r w:rsidRPr="005C500D">
        <w:rPr>
          <w:spacing w:val="-1"/>
        </w:rPr>
        <w:t>фосфогипса</w:t>
      </w:r>
      <w:proofErr w:type="spellEnd"/>
      <w:r w:rsidRPr="005C500D">
        <w:rPr>
          <w:spacing w:val="-1"/>
        </w:rPr>
        <w:t xml:space="preserve">, обеспечивающая радиационную безопасность, составляет </w:t>
      </w:r>
      <w:smartTag w:uri="urn:schemas-microsoft-com:office:smarttags" w:element="metricconverter">
        <w:smartTagPr>
          <w:attr w:name="ProductID" w:val="15 см"/>
        </w:smartTagPr>
        <w:r w:rsidRPr="005C500D">
          <w:rPr>
            <w:spacing w:val="-1"/>
          </w:rPr>
          <w:t>15 см</w:t>
        </w:r>
      </w:smartTag>
      <w:r w:rsidRPr="005C500D">
        <w:rPr>
          <w:spacing w:val="-1"/>
        </w:rPr>
        <w:t xml:space="preserve">. 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На настоящий период закрыта большая часть поверхности </w:t>
      </w:r>
      <w:proofErr w:type="spellStart"/>
      <w:r w:rsidRPr="005C500D">
        <w:rPr>
          <w:spacing w:val="-1"/>
        </w:rPr>
        <w:t>хвостохранилища</w:t>
      </w:r>
      <w:proofErr w:type="spellEnd"/>
      <w:r w:rsidRPr="005C500D">
        <w:rPr>
          <w:spacing w:val="-1"/>
        </w:rPr>
        <w:t xml:space="preserve"> слоем </w:t>
      </w:r>
      <w:proofErr w:type="spellStart"/>
      <w:r w:rsidRPr="005C500D">
        <w:rPr>
          <w:spacing w:val="-1"/>
        </w:rPr>
        <w:t>фосфогипса</w:t>
      </w:r>
      <w:proofErr w:type="spellEnd"/>
      <w:r w:rsidRPr="005C500D">
        <w:rPr>
          <w:spacing w:val="-1"/>
        </w:rPr>
        <w:t xml:space="preserve"> 1,0 м и более, укладка ведется намывным методом.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Слой </w:t>
      </w:r>
      <w:proofErr w:type="spellStart"/>
      <w:r w:rsidRPr="005C500D">
        <w:rPr>
          <w:spacing w:val="-1"/>
        </w:rPr>
        <w:t>фосфогипса</w:t>
      </w:r>
      <w:proofErr w:type="spellEnd"/>
      <w:r w:rsidRPr="005C500D">
        <w:rPr>
          <w:spacing w:val="-1"/>
        </w:rPr>
        <w:t xml:space="preserve"> толщиной 1,0 м повышает надежность противорадиационного барьера и не увеличивает затраты на его укладку. Укладка </w:t>
      </w:r>
      <w:proofErr w:type="spellStart"/>
      <w:r w:rsidRPr="005C500D">
        <w:rPr>
          <w:spacing w:val="-1"/>
        </w:rPr>
        <w:t>фосфогипса</w:t>
      </w:r>
      <w:proofErr w:type="spellEnd"/>
      <w:r w:rsidRPr="005C500D">
        <w:rPr>
          <w:spacing w:val="-1"/>
        </w:rPr>
        <w:t xml:space="preserve"> входит в технологический цикл работы ГМЗ и в затратах на рекультивацию не учитывается.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i/>
          <w:spacing w:val="-1"/>
        </w:rPr>
      </w:pPr>
      <w:r w:rsidRPr="005C500D">
        <w:rPr>
          <w:i/>
          <w:spacing w:val="-1"/>
        </w:rPr>
        <w:t xml:space="preserve">Закрытие ограждающей дамбы </w:t>
      </w:r>
      <w:proofErr w:type="spellStart"/>
      <w:r w:rsidRPr="005C500D">
        <w:rPr>
          <w:i/>
          <w:spacing w:val="-1"/>
        </w:rPr>
        <w:t>хвостохранилища</w:t>
      </w:r>
      <w:proofErr w:type="spellEnd"/>
      <w:r w:rsidRPr="005C500D">
        <w:rPr>
          <w:i/>
          <w:spacing w:val="-1"/>
        </w:rPr>
        <w:t>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Общая длина разделительных дамб составляет </w:t>
      </w:r>
      <w:smartTag w:uri="urn:schemas-microsoft-com:office:smarttags" w:element="metricconverter">
        <w:smartTagPr>
          <w:attr w:name="ProductID" w:val="2576 м"/>
        </w:smartTagPr>
        <w:r w:rsidRPr="005C500D">
          <w:rPr>
            <w:spacing w:val="-1"/>
          </w:rPr>
          <w:t>2576 м</w:t>
        </w:r>
      </w:smartTag>
      <w:r w:rsidRPr="005C500D">
        <w:rPr>
          <w:spacing w:val="-1"/>
        </w:rPr>
        <w:t xml:space="preserve">, заложение низовых откосов 1:2-1:3. 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Закрытие разделительных дамб ведется одновременно с закрытием поверхности карт </w:t>
      </w:r>
      <w:proofErr w:type="spellStart"/>
      <w:r w:rsidRPr="005C500D">
        <w:rPr>
          <w:spacing w:val="-1"/>
        </w:rPr>
        <w:t>хвостохранилища</w:t>
      </w:r>
      <w:proofErr w:type="spellEnd"/>
      <w:r w:rsidRPr="005C500D">
        <w:rPr>
          <w:spacing w:val="-1"/>
        </w:rPr>
        <w:t xml:space="preserve">. Разделительные дамбы карт внутри </w:t>
      </w:r>
      <w:proofErr w:type="spellStart"/>
      <w:r w:rsidRPr="005C500D">
        <w:rPr>
          <w:spacing w:val="-1"/>
        </w:rPr>
        <w:t>хвостохранилища</w:t>
      </w:r>
      <w:proofErr w:type="spellEnd"/>
      <w:r w:rsidRPr="005C500D">
        <w:rPr>
          <w:spacing w:val="-1"/>
        </w:rPr>
        <w:t xml:space="preserve"> разравниваются, низовой откос </w:t>
      </w:r>
      <w:proofErr w:type="spellStart"/>
      <w:r w:rsidRPr="005C500D">
        <w:rPr>
          <w:spacing w:val="-1"/>
        </w:rPr>
        <w:t>уполаживается</w:t>
      </w:r>
      <w:proofErr w:type="spellEnd"/>
      <w:r w:rsidRPr="005C500D">
        <w:rPr>
          <w:spacing w:val="-1"/>
        </w:rPr>
        <w:t xml:space="preserve"> до заложения 1:5. Верх дамб и откосы покрываются таким же защитным покрытием, какое укладывае</w:t>
      </w:r>
      <w:r w:rsidRPr="005C500D">
        <w:rPr>
          <w:spacing w:val="-1"/>
        </w:rPr>
        <w:t>т</w:t>
      </w:r>
      <w:r w:rsidRPr="005C500D">
        <w:rPr>
          <w:spacing w:val="-1"/>
        </w:rPr>
        <w:t xml:space="preserve">ся на поверхность хвостов: слой </w:t>
      </w:r>
      <w:proofErr w:type="spellStart"/>
      <w:r w:rsidRPr="005C500D">
        <w:rPr>
          <w:spacing w:val="-1"/>
        </w:rPr>
        <w:t>фосфогипса</w:t>
      </w:r>
      <w:proofErr w:type="spellEnd"/>
      <w:r w:rsidRPr="005C500D">
        <w:rPr>
          <w:spacing w:val="-1"/>
        </w:rPr>
        <w:t xml:space="preserve"> толщиной не менее </w:t>
      </w:r>
      <w:smartTag w:uri="urn:schemas-microsoft-com:office:smarttags" w:element="metricconverter">
        <w:smartTagPr>
          <w:attr w:name="ProductID" w:val="0,5 м"/>
        </w:smartTagPr>
        <w:r w:rsidRPr="005C500D">
          <w:rPr>
            <w:spacing w:val="-1"/>
          </w:rPr>
          <w:t>0,5 м</w:t>
        </w:r>
      </w:smartTag>
      <w:r w:rsidRPr="005C500D">
        <w:rPr>
          <w:spacing w:val="-1"/>
        </w:rPr>
        <w:t>, защи</w:t>
      </w:r>
      <w:r w:rsidRPr="005C500D">
        <w:rPr>
          <w:spacing w:val="-1"/>
        </w:rPr>
        <w:t>т</w:t>
      </w:r>
      <w:r w:rsidRPr="005C500D">
        <w:rPr>
          <w:spacing w:val="-1"/>
        </w:rPr>
        <w:t xml:space="preserve">ный и выравнивающий слой толщиной </w:t>
      </w:r>
      <w:smartTag w:uri="urn:schemas-microsoft-com:office:smarttags" w:element="metricconverter">
        <w:smartTagPr>
          <w:attr w:name="ProductID" w:val="0,3 м"/>
        </w:smartTagPr>
        <w:r w:rsidRPr="005C500D">
          <w:rPr>
            <w:spacing w:val="-1"/>
          </w:rPr>
          <w:t>0,3 м</w:t>
        </w:r>
      </w:smartTag>
      <w:r w:rsidRPr="005C500D">
        <w:rPr>
          <w:spacing w:val="-1"/>
        </w:rPr>
        <w:t xml:space="preserve">, почвенно-растительный слой толщиной </w:t>
      </w:r>
      <w:smartTag w:uri="urn:schemas-microsoft-com:office:smarttags" w:element="metricconverter">
        <w:smartTagPr>
          <w:attr w:name="ProductID" w:val="0,10 м"/>
        </w:smartTagPr>
        <w:r w:rsidRPr="005C500D">
          <w:rPr>
            <w:spacing w:val="-1"/>
          </w:rPr>
          <w:t>0,10 м</w:t>
        </w:r>
      </w:smartTag>
      <w:r w:rsidRPr="005C500D">
        <w:rPr>
          <w:spacing w:val="-1"/>
        </w:rPr>
        <w:t xml:space="preserve"> с посевом трав. Поверхность разделительных дамб уравнивается с поверхностью вышележащей карты. 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Низовой откос нижней ограждающей дамбы (дамба карты 4) закрывается защитным экраном - слоем инертных грунтов. Предварительно на подошву откоса укладывается призма из крупнообломочного материала (крупный гравий изверженных пород), выполняющая функцию дренажа. На откосе выполняются 2 бермы шириной </w:t>
      </w:r>
      <w:smartTag w:uri="urn:schemas-microsoft-com:office:smarttags" w:element="metricconverter">
        <w:smartTagPr>
          <w:attr w:name="ProductID" w:val="5 м"/>
        </w:smartTagPr>
        <w:r w:rsidRPr="005C500D">
          <w:rPr>
            <w:spacing w:val="-1"/>
          </w:rPr>
          <w:t>5 м</w:t>
        </w:r>
      </w:smartTag>
      <w:r w:rsidRPr="005C500D">
        <w:rPr>
          <w:spacing w:val="-1"/>
        </w:rPr>
        <w:t xml:space="preserve"> каждая. На поверхность экрана укладывается </w:t>
      </w:r>
      <w:proofErr w:type="spellStart"/>
      <w:r w:rsidRPr="005C500D">
        <w:rPr>
          <w:spacing w:val="-1"/>
        </w:rPr>
        <w:t>георешетка</w:t>
      </w:r>
      <w:proofErr w:type="spellEnd"/>
      <w:r w:rsidRPr="005C500D">
        <w:rPr>
          <w:spacing w:val="-1"/>
        </w:rPr>
        <w:t xml:space="preserve"> и почвенно-растительный грунт толщиной </w:t>
      </w:r>
      <w:smartTag w:uri="urn:schemas-microsoft-com:office:smarttags" w:element="metricconverter">
        <w:smartTagPr>
          <w:attr w:name="ProductID" w:val="0,10 м"/>
        </w:smartTagPr>
        <w:r w:rsidRPr="005C500D">
          <w:rPr>
            <w:spacing w:val="-1"/>
          </w:rPr>
          <w:t>0,10 м</w:t>
        </w:r>
      </w:smartTag>
      <w:r w:rsidRPr="005C500D">
        <w:rPr>
          <w:spacing w:val="-1"/>
        </w:rPr>
        <w:t xml:space="preserve"> с посевом трав. Верх дамбы, состоящий из н</w:t>
      </w:r>
      <w:r w:rsidRPr="005C500D">
        <w:rPr>
          <w:spacing w:val="-1"/>
        </w:rPr>
        <w:t>а</w:t>
      </w:r>
      <w:r w:rsidRPr="005C500D">
        <w:rPr>
          <w:spacing w:val="-1"/>
        </w:rPr>
        <w:t xml:space="preserve">мывного хвостового материала разравнивается до отметки </w:t>
      </w:r>
      <w:smartTag w:uri="urn:schemas-microsoft-com:office:smarttags" w:element="metricconverter">
        <w:smartTagPr>
          <w:attr w:name="ProductID" w:val="635 м"/>
        </w:smartTagPr>
        <w:r w:rsidRPr="005C500D">
          <w:rPr>
            <w:spacing w:val="-1"/>
          </w:rPr>
          <w:t>635 м</w:t>
        </w:r>
      </w:smartTag>
      <w:r w:rsidRPr="005C500D">
        <w:rPr>
          <w:spacing w:val="-1"/>
        </w:rPr>
        <w:t xml:space="preserve">, затем выполняется покрытие, аналогичное покрытию разделительных дамб. Верх закрытой дамбы шириной </w:t>
      </w:r>
      <w:smartTag w:uri="urn:schemas-microsoft-com:office:smarttags" w:element="metricconverter">
        <w:smartTagPr>
          <w:attr w:name="ProductID" w:val="10 м"/>
        </w:smartTagPr>
        <w:r w:rsidRPr="005C500D">
          <w:rPr>
            <w:spacing w:val="-1"/>
          </w:rPr>
          <w:t>10 м</w:t>
        </w:r>
      </w:smartTag>
      <w:r w:rsidRPr="005C500D">
        <w:rPr>
          <w:spacing w:val="-1"/>
        </w:rPr>
        <w:t xml:space="preserve"> будет на </w:t>
      </w:r>
      <w:smartTag w:uri="urn:schemas-microsoft-com:office:smarttags" w:element="metricconverter">
        <w:smartTagPr>
          <w:attr w:name="ProductID" w:val="0,5 м"/>
        </w:smartTagPr>
        <w:r w:rsidRPr="005C500D">
          <w:rPr>
            <w:spacing w:val="-1"/>
          </w:rPr>
          <w:t>0,5 м</w:t>
        </w:r>
      </w:smartTag>
      <w:r w:rsidRPr="005C500D">
        <w:rPr>
          <w:spacing w:val="-1"/>
        </w:rPr>
        <w:t xml:space="preserve"> выше закрытой чаши </w:t>
      </w:r>
      <w:proofErr w:type="spellStart"/>
      <w:r w:rsidRPr="005C500D">
        <w:rPr>
          <w:spacing w:val="-1"/>
        </w:rPr>
        <w:t>хвостохранилища</w:t>
      </w:r>
      <w:proofErr w:type="spellEnd"/>
      <w:r w:rsidRPr="005C500D">
        <w:rPr>
          <w:spacing w:val="-1"/>
        </w:rPr>
        <w:t>. Вдоль дамбы укладывается водоотводной л</w:t>
      </w:r>
      <w:r w:rsidRPr="005C500D">
        <w:rPr>
          <w:spacing w:val="-1"/>
        </w:rPr>
        <w:t>о</w:t>
      </w:r>
      <w:r w:rsidRPr="005C500D">
        <w:rPr>
          <w:spacing w:val="-1"/>
        </w:rPr>
        <w:t xml:space="preserve">ток. 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Возведение экрана выполняется послойно с уплотнением кулачковыми </w:t>
      </w:r>
      <w:proofErr w:type="gramStart"/>
      <w:r w:rsidRPr="005C500D">
        <w:rPr>
          <w:spacing w:val="-1"/>
        </w:rPr>
        <w:t>катками  до</w:t>
      </w:r>
      <w:proofErr w:type="gramEnd"/>
      <w:r w:rsidRPr="005C500D">
        <w:rPr>
          <w:spacing w:val="-1"/>
        </w:rPr>
        <w:t xml:space="preserve"> оптимальной плотности.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i/>
          <w:spacing w:val="-1"/>
        </w:rPr>
      </w:pPr>
      <w:r w:rsidRPr="005C500D">
        <w:rPr>
          <w:i/>
          <w:spacing w:val="-1"/>
        </w:rPr>
        <w:t xml:space="preserve">Устройство нагорной канавы по левому борту </w:t>
      </w:r>
      <w:proofErr w:type="spellStart"/>
      <w:r w:rsidRPr="005C500D">
        <w:rPr>
          <w:i/>
          <w:spacing w:val="-1"/>
        </w:rPr>
        <w:t>хвостохранилища</w:t>
      </w:r>
      <w:proofErr w:type="spellEnd"/>
      <w:r w:rsidRPr="005C500D">
        <w:rPr>
          <w:i/>
          <w:spacing w:val="-1"/>
        </w:rPr>
        <w:t>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Система водоотведения включает сооружения по отводу поверхностных вод с нагорных территорий и сооружения по отводу воды с </w:t>
      </w:r>
      <w:proofErr w:type="spellStart"/>
      <w:r w:rsidRPr="005C500D">
        <w:rPr>
          <w:spacing w:val="-1"/>
        </w:rPr>
        <w:t>рекультивированной</w:t>
      </w:r>
      <w:proofErr w:type="spellEnd"/>
      <w:r w:rsidRPr="005C500D">
        <w:rPr>
          <w:spacing w:val="-1"/>
        </w:rPr>
        <w:t xml:space="preserve"> поверхности </w:t>
      </w:r>
      <w:proofErr w:type="spellStart"/>
      <w:r w:rsidRPr="005C500D">
        <w:rPr>
          <w:spacing w:val="-1"/>
        </w:rPr>
        <w:t>хвостохранилища</w:t>
      </w:r>
      <w:proofErr w:type="spellEnd"/>
      <w:r w:rsidRPr="005C500D">
        <w:rPr>
          <w:spacing w:val="-1"/>
        </w:rPr>
        <w:t xml:space="preserve"> в нижний бьеф. 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В настоящее время по левому борту проложена нагорная канава общей протяженностью </w:t>
      </w:r>
      <w:smartTag w:uri="urn:schemas-microsoft-com:office:smarttags" w:element="metricconverter">
        <w:smartTagPr>
          <w:attr w:name="ProductID" w:val="1040 м"/>
        </w:smartTagPr>
        <w:r w:rsidRPr="005C500D">
          <w:rPr>
            <w:spacing w:val="-1"/>
          </w:rPr>
          <w:t>1040 м</w:t>
        </w:r>
      </w:smartTag>
      <w:r w:rsidRPr="005C500D">
        <w:rPr>
          <w:spacing w:val="-1"/>
        </w:rPr>
        <w:t xml:space="preserve">. Состояние канавы удовлетворительное, требуется ремонт на отдельных участках. </w:t>
      </w:r>
    </w:p>
    <w:p w:rsidR="005C500D" w:rsidRPr="005C500D" w:rsidRDefault="005C500D" w:rsidP="005C500D">
      <w:pPr>
        <w:tabs>
          <w:tab w:val="left" w:pos="-4820"/>
        </w:tabs>
        <w:suppressAutoHyphens/>
        <w:ind w:firstLine="426"/>
        <w:jc w:val="both"/>
        <w:outlineLvl w:val="0"/>
      </w:pPr>
    </w:p>
    <w:p w:rsidR="005C500D" w:rsidRPr="005C500D" w:rsidRDefault="005C500D" w:rsidP="005C500D">
      <w:pPr>
        <w:keepNext/>
        <w:suppressAutoHyphens/>
        <w:ind w:firstLine="709"/>
        <w:jc w:val="both"/>
        <w:rPr>
          <w:b/>
        </w:rPr>
      </w:pPr>
      <w:r w:rsidRPr="005C500D">
        <w:rPr>
          <w:b/>
        </w:rPr>
        <w:t>Подраздел 3.3. Требования к оформлению и составу ППР.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z w:val="24"/>
        </w:rPr>
      </w:pPr>
      <w:r w:rsidRPr="005C500D">
        <w:rPr>
          <w:sz w:val="24"/>
        </w:rPr>
        <w:t>Исполнитель может приступать к работам только при наличии проекта производства работ, согласованного с надзорными органами и утвержденного Заказчиком.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z w:val="24"/>
        </w:rPr>
      </w:pPr>
      <w:r w:rsidRPr="005C500D">
        <w:rPr>
          <w:sz w:val="24"/>
        </w:rPr>
        <w:t>Требованию к процессу производства работ должны соответствовать требованиям нормативных документов: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21.11.1995 № 170-ФЗ «Об использовании атомной энергии» (с последующими изменениями и д</w:t>
      </w:r>
      <w:r w:rsidRPr="005C500D">
        <w:rPr>
          <w:bCs/>
        </w:rPr>
        <w:t>о</w:t>
      </w:r>
      <w:r w:rsidRPr="005C500D">
        <w:rPr>
          <w:bCs/>
        </w:rPr>
        <w:t>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09.01.1996 № 3-ФЗ «О радиационной безопасности населения» (с последующими изменениями и д</w:t>
      </w:r>
      <w:r w:rsidRPr="005C500D">
        <w:rPr>
          <w:bCs/>
        </w:rPr>
        <w:t>о</w:t>
      </w:r>
      <w:r w:rsidRPr="005C500D">
        <w:rPr>
          <w:bCs/>
        </w:rPr>
        <w:t>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10.01.2002 № 7-ФЗ «Об охране окружающей ср</w:t>
      </w:r>
      <w:r w:rsidRPr="005C500D">
        <w:rPr>
          <w:bCs/>
        </w:rPr>
        <w:t>е</w:t>
      </w:r>
      <w:r w:rsidRPr="005C500D">
        <w:rPr>
          <w:bCs/>
        </w:rPr>
        <w:t>ды» (с последующими изменениями и дополнениями).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30.03.1999 № 52-ФЗ «О санита</w:t>
      </w:r>
      <w:r w:rsidRPr="005C500D">
        <w:rPr>
          <w:bCs/>
        </w:rPr>
        <w:t>р</w:t>
      </w:r>
      <w:r w:rsidRPr="005C500D">
        <w:rPr>
          <w:bCs/>
        </w:rPr>
        <w:t>но-эпидемиологическом благополучии населения» (с последующими изменениями и дополнениями).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11.07.2011 № 190-ФЗ «Об обращении с радиоактивными отходами и о внесении изменений в отдельные законодательные акты Российской Фед</w:t>
      </w:r>
      <w:r w:rsidRPr="005C500D">
        <w:rPr>
          <w:bCs/>
        </w:rPr>
        <w:t>е</w:t>
      </w:r>
      <w:r w:rsidRPr="005C500D">
        <w:rPr>
          <w:bCs/>
        </w:rPr>
        <w:t>рации».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 xml:space="preserve">Федеральный закон № 136-ФЗ от 25.10.2001 «Земельный кодекс РФ» </w:t>
      </w:r>
      <w:r w:rsidRPr="005C500D">
        <w:rPr>
          <w:bCs/>
        </w:rPr>
        <w:t>(с последующими изменениями и дополнениями).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Федеральный закон № 69-ФЗ от 04.05.1999 «Об охране атмосферного воздуха»</w:t>
      </w:r>
      <w:r w:rsidRPr="005C500D">
        <w:rPr>
          <w:bCs/>
        </w:rPr>
        <w:t xml:space="preserve"> (с последующими изменениями и дополнениями).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 xml:space="preserve">Федеральный закон № 89-ФЗ от 24.06.1998 «Об отходах производства и потребления» </w:t>
      </w:r>
      <w:r w:rsidRPr="005C500D">
        <w:rPr>
          <w:bCs/>
        </w:rPr>
        <w:t>(с последующими изменениями и допо</w:t>
      </w:r>
      <w:r w:rsidRPr="005C500D">
        <w:rPr>
          <w:bCs/>
        </w:rPr>
        <w:t>л</w:t>
      </w:r>
      <w:r w:rsidRPr="005C500D">
        <w:rPr>
          <w:bCs/>
        </w:rPr>
        <w:t>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СанПиН 2.6.1.2523 – 09. Нормы радиационной безопасн</w:t>
      </w:r>
      <w:r w:rsidRPr="005C500D">
        <w:rPr>
          <w:bCs/>
        </w:rPr>
        <w:t>о</w:t>
      </w:r>
      <w:r w:rsidRPr="005C500D">
        <w:rPr>
          <w:bCs/>
        </w:rPr>
        <w:t>сти (НРБ-99/2009).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СП 2.6.6.1168-02. Санитарные правила обращения с радиоактивными отходами (СП</w:t>
      </w:r>
      <w:r w:rsidRPr="005C500D">
        <w:rPr>
          <w:bCs/>
        </w:rPr>
        <w:t>О</w:t>
      </w:r>
      <w:r w:rsidRPr="005C500D">
        <w:rPr>
          <w:bCs/>
        </w:rPr>
        <w:t>РО-2002).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СП 2.6.1.2612-10 «Основные санитарные правила обеспечения радиационной безопасности» (ОСПОРБ-99/2010).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НП-058-04 «Безопасность при обращении с радиоактивными отходами. Общие по</w:t>
      </w:r>
      <w:r w:rsidRPr="005C500D">
        <w:softHyphen/>
        <w:t>ложения».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НП-069-06 «Приповерхностное захоронение радиоактивных отходов. Требования безопасности».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СП ЛКП-91 «Санитарные правила ликвидации, консервации и перепрофилирования предприятий по добыче и переработке радиоактивных руд».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СНиП 12-01-2004 «Организация строительства».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СНиП 12-03-2001 «Безопасность труда в строительстве» часть 1 «Общие требования».</w:t>
      </w:r>
    </w:p>
    <w:p w:rsidR="005C500D" w:rsidRPr="005C500D" w:rsidRDefault="005C500D" w:rsidP="005C500D">
      <w:pPr>
        <w:pStyle w:val="3a"/>
        <w:suppressAutoHyphens/>
        <w:spacing w:before="0"/>
        <w:ind w:firstLine="709"/>
        <w:rPr>
          <w:spacing w:val="-1"/>
          <w:sz w:val="24"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rPr>
          <w:b/>
          <w:bCs/>
        </w:rPr>
        <w:t>РАЗДЕЛ 4. ПЕРЕЧЕНЬ ПРОЕКТНОЙ И РАБОЧЕЙ ДОКУМЕНТАЦИИ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</w:pPr>
      <w:r w:rsidRPr="005C500D">
        <w:t>Работы должны быть выполнены в соответствии с проектной документацией Ц-ОД/ИФ02-10-11/09, разработанной ОАО «</w:t>
      </w:r>
      <w:proofErr w:type="spellStart"/>
      <w:r w:rsidRPr="005C500D">
        <w:t>ВНИПИпромтехнологии</w:t>
      </w:r>
      <w:proofErr w:type="spellEnd"/>
      <w:r w:rsidRPr="005C500D">
        <w:t xml:space="preserve">» и утвержденной её заказчиком ФГУП «РосРАО» по теме: «Рекультивация </w:t>
      </w:r>
      <w:proofErr w:type="spellStart"/>
      <w:r w:rsidRPr="005C500D">
        <w:t>хвостохранилища</w:t>
      </w:r>
      <w:proofErr w:type="spellEnd"/>
      <w:r w:rsidRPr="005C500D">
        <w:t xml:space="preserve"> объектов гидрометаллургического завода и урановых рудников №1 и №2 бывшего госпредприятия «Алмаз» (</w:t>
      </w:r>
      <w:proofErr w:type="spellStart"/>
      <w:r w:rsidRPr="005C500D">
        <w:t>г.Лермонтов</w:t>
      </w:r>
      <w:proofErr w:type="spellEnd"/>
      <w:r w:rsidRPr="005C500D">
        <w:t>, Ставропольский край)».</w:t>
      </w:r>
    </w:p>
    <w:p w:rsidR="005C500D" w:rsidRPr="005C500D" w:rsidRDefault="005C500D" w:rsidP="005C500D">
      <w:pPr>
        <w:keepNext/>
        <w:suppressAutoHyphens/>
        <w:ind w:firstLine="709"/>
        <w:jc w:val="both"/>
        <w:rPr>
          <w:b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jc w:val="center"/>
        <w:rPr>
          <w:bCs/>
          <w:i/>
        </w:rPr>
      </w:pPr>
      <w:r w:rsidRPr="005C500D">
        <w:rPr>
          <w:bCs/>
          <w:i/>
        </w:rPr>
        <w:t>Перечень проектной и рабочей документации (чертежи, сметы, спецификации оборудования, изделий и материалов)</w:t>
      </w:r>
    </w:p>
    <w:p w:rsidR="005C500D" w:rsidRPr="005C500D" w:rsidRDefault="005C500D" w:rsidP="005C500D">
      <w:pPr>
        <w:tabs>
          <w:tab w:val="center" w:pos="993"/>
        </w:tabs>
        <w:suppressAutoHyphens/>
        <w:jc w:val="both"/>
        <w:rPr>
          <w:bCs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1985"/>
        <w:gridCol w:w="1571"/>
        <w:gridCol w:w="4524"/>
        <w:gridCol w:w="1276"/>
      </w:tblGrid>
      <w:tr w:rsidR="005C500D" w:rsidRPr="005C500D" w:rsidTr="00635555">
        <w:tc>
          <w:tcPr>
            <w:tcW w:w="67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№ п/п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Обозначение</w:t>
            </w:r>
          </w:p>
        </w:tc>
        <w:tc>
          <w:tcPr>
            <w:tcW w:w="1571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№ инвентарный</w:t>
            </w:r>
          </w:p>
        </w:tc>
        <w:tc>
          <w:tcPr>
            <w:tcW w:w="4524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Кол-во листов</w:t>
            </w:r>
          </w:p>
        </w:tc>
      </w:tr>
      <w:tr w:rsidR="005C500D" w:rsidRPr="005C500D" w:rsidTr="00635555">
        <w:tc>
          <w:tcPr>
            <w:tcW w:w="67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Ц-ОД/ИФ02-10-11/09-ПРБ1.1</w:t>
            </w:r>
          </w:p>
        </w:tc>
        <w:tc>
          <w:tcPr>
            <w:tcW w:w="1571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А-98-10</w:t>
            </w:r>
            <w:bookmarkStart w:id="3" w:name="_GoBack"/>
            <w:bookmarkEnd w:id="3"/>
          </w:p>
        </w:tc>
        <w:tc>
          <w:tcPr>
            <w:tcW w:w="4524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 xml:space="preserve">Том 12.1.1. </w:t>
            </w:r>
            <w:proofErr w:type="gramStart"/>
            <w:r w:rsidRPr="005C500D">
              <w:rPr>
                <w:bCs/>
              </w:rPr>
              <w:t>Промышленная  и</w:t>
            </w:r>
            <w:proofErr w:type="gramEnd"/>
            <w:r w:rsidRPr="005C500D">
              <w:rPr>
                <w:bCs/>
              </w:rPr>
              <w:t xml:space="preserve"> радиационная безопасность. Радиационная безопасность. Радиационная безопасность </w:t>
            </w:r>
            <w:r w:rsidRPr="005C500D">
              <w:rPr>
                <w:bCs/>
              </w:rPr>
              <w:br/>
              <w:t xml:space="preserve">при выполнении работ по рекультивации </w:t>
            </w:r>
            <w:r w:rsidRPr="005C500D">
              <w:rPr>
                <w:bCs/>
              </w:rPr>
              <w:br/>
            </w:r>
            <w:proofErr w:type="spellStart"/>
            <w:r w:rsidRPr="005C500D">
              <w:rPr>
                <w:bCs/>
              </w:rPr>
              <w:t>приштольневых</w:t>
            </w:r>
            <w:proofErr w:type="spellEnd"/>
            <w:r w:rsidRPr="005C500D">
              <w:rPr>
                <w:bCs/>
              </w:rPr>
              <w:t xml:space="preserve"> отвалов, изоляции устьев горных </w:t>
            </w:r>
            <w:r w:rsidRPr="005C500D">
              <w:rPr>
                <w:bCs/>
              </w:rPr>
              <w:br/>
              <w:t>выработок, выходящих на земную поверхность</w:t>
            </w:r>
            <w:r w:rsidRPr="005C500D">
              <w:rPr>
                <w:bCs/>
              </w:rPr>
              <w:br/>
              <w:t>рудника №1 (</w:t>
            </w:r>
            <w:proofErr w:type="spellStart"/>
            <w:r w:rsidRPr="005C500D">
              <w:rPr>
                <w:bCs/>
              </w:rPr>
              <w:t>г.Бештау</w:t>
            </w:r>
            <w:proofErr w:type="spellEnd"/>
            <w:r w:rsidRPr="005C500D">
              <w:rPr>
                <w:bCs/>
              </w:rPr>
              <w:t>).</w:t>
            </w:r>
          </w:p>
        </w:tc>
        <w:tc>
          <w:tcPr>
            <w:tcW w:w="1276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</w:tr>
      <w:tr w:rsidR="005C500D" w:rsidRPr="005C500D" w:rsidTr="00635555">
        <w:tc>
          <w:tcPr>
            <w:tcW w:w="67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Ц-ОД/ИФ02-10-11/09-ПРБ1.3</w:t>
            </w:r>
          </w:p>
        </w:tc>
        <w:tc>
          <w:tcPr>
            <w:tcW w:w="1571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А-100-10</w:t>
            </w:r>
          </w:p>
        </w:tc>
        <w:tc>
          <w:tcPr>
            <w:tcW w:w="4524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 xml:space="preserve">Том 12.1.3. </w:t>
            </w:r>
            <w:proofErr w:type="gramStart"/>
            <w:r w:rsidRPr="005C500D">
              <w:rPr>
                <w:bCs/>
              </w:rPr>
              <w:t>Промышленная  и</w:t>
            </w:r>
            <w:proofErr w:type="gramEnd"/>
            <w:r w:rsidRPr="005C500D">
              <w:rPr>
                <w:bCs/>
              </w:rPr>
              <w:t xml:space="preserve"> радиационная безопасность. Радиационная безопасность. Радиационная безопасность </w:t>
            </w:r>
            <w:r w:rsidRPr="005C500D">
              <w:rPr>
                <w:bCs/>
              </w:rPr>
              <w:br/>
              <w:t xml:space="preserve">при выполнении работ по рекультивации </w:t>
            </w:r>
            <w:r w:rsidRPr="005C500D">
              <w:rPr>
                <w:bCs/>
              </w:rPr>
              <w:br/>
            </w:r>
            <w:proofErr w:type="spellStart"/>
            <w:r w:rsidRPr="005C500D">
              <w:rPr>
                <w:bCs/>
              </w:rPr>
              <w:t>хвостохранилища</w:t>
            </w:r>
            <w:proofErr w:type="spellEnd"/>
            <w:r w:rsidRPr="005C500D">
              <w:rPr>
                <w:bCs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</w:tr>
      <w:tr w:rsidR="005C500D" w:rsidRPr="005C500D" w:rsidTr="00635555">
        <w:tc>
          <w:tcPr>
            <w:tcW w:w="67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Ц-ОД/ИФ02-10-11/09-ПРБ3.3</w:t>
            </w:r>
          </w:p>
        </w:tc>
        <w:tc>
          <w:tcPr>
            <w:tcW w:w="1571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А-103-10</w:t>
            </w:r>
          </w:p>
        </w:tc>
        <w:tc>
          <w:tcPr>
            <w:tcW w:w="4524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 xml:space="preserve">Том 12.3.3. </w:t>
            </w:r>
            <w:proofErr w:type="gramStart"/>
            <w:r w:rsidRPr="005C500D">
              <w:rPr>
                <w:bCs/>
              </w:rPr>
              <w:t>Промышленная  и</w:t>
            </w:r>
            <w:proofErr w:type="gramEnd"/>
            <w:r w:rsidRPr="005C500D">
              <w:rPr>
                <w:bCs/>
              </w:rPr>
              <w:t xml:space="preserve"> радиационная безопасность. Радиационная безопасность. Промышленная безопасность гидротехнических сооружений ГМЗ.</w:t>
            </w:r>
          </w:p>
        </w:tc>
        <w:tc>
          <w:tcPr>
            <w:tcW w:w="1276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</w:tr>
      <w:tr w:rsidR="005C500D" w:rsidRPr="005C500D" w:rsidTr="00635555">
        <w:tc>
          <w:tcPr>
            <w:tcW w:w="67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Ц-ОД/ИФ02-10-11/09-ПЗ</w:t>
            </w:r>
          </w:p>
        </w:tc>
        <w:tc>
          <w:tcPr>
            <w:tcW w:w="1571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А-84-10</w:t>
            </w:r>
          </w:p>
        </w:tc>
        <w:tc>
          <w:tcPr>
            <w:tcW w:w="4524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Том 1. Пояснительная записка.</w:t>
            </w:r>
          </w:p>
        </w:tc>
        <w:tc>
          <w:tcPr>
            <w:tcW w:w="1276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</w:tr>
      <w:tr w:rsidR="005C500D" w:rsidRPr="005C500D" w:rsidTr="00635555">
        <w:tc>
          <w:tcPr>
            <w:tcW w:w="67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Ц-ОД/ИФ02-10-11/09-ПОД1</w:t>
            </w:r>
          </w:p>
        </w:tc>
        <w:tc>
          <w:tcPr>
            <w:tcW w:w="1571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А-90-10</w:t>
            </w:r>
          </w:p>
        </w:tc>
        <w:tc>
          <w:tcPr>
            <w:tcW w:w="4524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 xml:space="preserve">Том 7.1. Проект организации работ по рекультивации. Рудник №1 (г. Бештау). Рекультивация </w:t>
            </w:r>
            <w:proofErr w:type="spellStart"/>
            <w:r w:rsidRPr="005C500D">
              <w:rPr>
                <w:bCs/>
              </w:rPr>
              <w:t>приштольневых</w:t>
            </w:r>
            <w:proofErr w:type="spellEnd"/>
            <w:r w:rsidRPr="005C500D">
              <w:rPr>
                <w:bCs/>
              </w:rPr>
              <w:t xml:space="preserve"> отвалов, изоляция устьев горных выработок, выходящих на земную поверхность.</w:t>
            </w:r>
          </w:p>
        </w:tc>
        <w:tc>
          <w:tcPr>
            <w:tcW w:w="1276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</w:tr>
      <w:tr w:rsidR="005C500D" w:rsidRPr="005C500D" w:rsidTr="00635555">
        <w:tc>
          <w:tcPr>
            <w:tcW w:w="67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Ц-ОД/ИФ02-10-11/09-ПОД3</w:t>
            </w:r>
          </w:p>
        </w:tc>
        <w:tc>
          <w:tcPr>
            <w:tcW w:w="1571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А-92-10</w:t>
            </w:r>
          </w:p>
        </w:tc>
        <w:tc>
          <w:tcPr>
            <w:tcW w:w="4524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 xml:space="preserve">Том 7.3. Проект организации работ по рекультивации. Рекультивация </w:t>
            </w:r>
            <w:proofErr w:type="spellStart"/>
            <w:r w:rsidRPr="005C500D">
              <w:rPr>
                <w:bCs/>
              </w:rPr>
              <w:t>хвостохранилища</w:t>
            </w:r>
            <w:proofErr w:type="spellEnd"/>
            <w:r w:rsidRPr="005C500D">
              <w:rPr>
                <w:bCs/>
              </w:rPr>
              <w:t xml:space="preserve"> ГМЗ.</w:t>
            </w:r>
          </w:p>
        </w:tc>
        <w:tc>
          <w:tcPr>
            <w:tcW w:w="1276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</w:tr>
      <w:tr w:rsidR="005C500D" w:rsidRPr="005C500D" w:rsidTr="00635555">
        <w:tc>
          <w:tcPr>
            <w:tcW w:w="67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Ц-ОД/ИФ02-10-11/09-ООС1</w:t>
            </w:r>
          </w:p>
        </w:tc>
        <w:tc>
          <w:tcPr>
            <w:tcW w:w="1571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А-94-10</w:t>
            </w:r>
          </w:p>
        </w:tc>
        <w:tc>
          <w:tcPr>
            <w:tcW w:w="4524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Том 8.1. Перечень мероприятий по охране окружающей среды. Рудник №1 (</w:t>
            </w:r>
            <w:proofErr w:type="spellStart"/>
            <w:r w:rsidRPr="005C500D">
              <w:rPr>
                <w:bCs/>
              </w:rPr>
              <w:t>г.Бештау</w:t>
            </w:r>
            <w:proofErr w:type="spellEnd"/>
            <w:r w:rsidRPr="005C500D">
              <w:rPr>
                <w:bCs/>
              </w:rPr>
              <w:t>), рудник №2 (</w:t>
            </w:r>
            <w:proofErr w:type="spellStart"/>
            <w:r w:rsidRPr="005C500D">
              <w:rPr>
                <w:bCs/>
              </w:rPr>
              <w:t>г.Бык</w:t>
            </w:r>
            <w:proofErr w:type="spellEnd"/>
            <w:r w:rsidRPr="005C500D">
              <w:rPr>
                <w:bCs/>
              </w:rPr>
              <w:t xml:space="preserve">), </w:t>
            </w:r>
            <w:r w:rsidRPr="005C500D">
              <w:rPr>
                <w:bCs/>
              </w:rPr>
              <w:br/>
            </w:r>
            <w:proofErr w:type="spellStart"/>
            <w:r w:rsidRPr="005C500D">
              <w:rPr>
                <w:bCs/>
              </w:rPr>
              <w:t>хвостохранилище</w:t>
            </w:r>
            <w:proofErr w:type="spellEnd"/>
            <w:r w:rsidRPr="005C500D">
              <w:rPr>
                <w:bCs/>
              </w:rPr>
              <w:t xml:space="preserve"> ГМЗ. Перечень мероприятий по охране окружающей среды в период выполнения </w:t>
            </w:r>
            <w:proofErr w:type="spellStart"/>
            <w:r w:rsidRPr="005C500D">
              <w:rPr>
                <w:bCs/>
              </w:rPr>
              <w:t>рекультивационных</w:t>
            </w:r>
            <w:proofErr w:type="spellEnd"/>
            <w:r w:rsidRPr="005C500D">
              <w:rPr>
                <w:bCs/>
              </w:rPr>
              <w:t xml:space="preserve"> работ</w:t>
            </w:r>
          </w:p>
        </w:tc>
        <w:tc>
          <w:tcPr>
            <w:tcW w:w="1276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</w:tr>
      <w:tr w:rsidR="005C500D" w:rsidRPr="005C500D" w:rsidTr="00635555">
        <w:tc>
          <w:tcPr>
            <w:tcW w:w="67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ОСР 02-09</w:t>
            </w:r>
          </w:p>
        </w:tc>
        <w:tc>
          <w:tcPr>
            <w:tcW w:w="1571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  <w:tc>
          <w:tcPr>
            <w:tcW w:w="4524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Объектный сметный расчет на рекультивацию площадки рудника 1.</w:t>
            </w:r>
          </w:p>
        </w:tc>
        <w:tc>
          <w:tcPr>
            <w:tcW w:w="1276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3</w:t>
            </w:r>
          </w:p>
        </w:tc>
      </w:tr>
      <w:tr w:rsidR="005C500D" w:rsidRPr="005C500D" w:rsidTr="00635555">
        <w:tc>
          <w:tcPr>
            <w:tcW w:w="67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ОСР 02-15</w:t>
            </w:r>
          </w:p>
        </w:tc>
        <w:tc>
          <w:tcPr>
            <w:tcW w:w="1571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  <w:tc>
          <w:tcPr>
            <w:tcW w:w="4524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 xml:space="preserve">Объектный сметный расчет на рекультивацию </w:t>
            </w:r>
            <w:proofErr w:type="spellStart"/>
            <w:r w:rsidRPr="005C500D">
              <w:rPr>
                <w:bCs/>
              </w:rPr>
              <w:t>хвостохранилища</w:t>
            </w:r>
            <w:proofErr w:type="spellEnd"/>
            <w:r w:rsidRPr="005C500D">
              <w:rPr>
                <w:bCs/>
              </w:rPr>
              <w:t xml:space="preserve"> ГМЗ.</w:t>
            </w:r>
          </w:p>
        </w:tc>
        <w:tc>
          <w:tcPr>
            <w:tcW w:w="1276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1</w:t>
            </w:r>
          </w:p>
        </w:tc>
      </w:tr>
      <w:tr w:rsidR="005C500D" w:rsidRPr="005C500D" w:rsidTr="00635555">
        <w:tc>
          <w:tcPr>
            <w:tcW w:w="67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ЛС 02-19-08.С</w:t>
            </w:r>
          </w:p>
        </w:tc>
        <w:tc>
          <w:tcPr>
            <w:tcW w:w="1571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  <w:tc>
          <w:tcPr>
            <w:tcW w:w="4524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 xml:space="preserve">Локальная смета на рекультивацию прилегающих к </w:t>
            </w:r>
            <w:proofErr w:type="spellStart"/>
            <w:r w:rsidRPr="005C500D">
              <w:rPr>
                <w:bCs/>
              </w:rPr>
              <w:t>хвостохранилищу</w:t>
            </w:r>
            <w:proofErr w:type="spellEnd"/>
            <w:r w:rsidRPr="005C500D">
              <w:rPr>
                <w:bCs/>
              </w:rPr>
              <w:t xml:space="preserve"> территорий. Рекультивация </w:t>
            </w:r>
            <w:proofErr w:type="spellStart"/>
            <w:r w:rsidRPr="005C500D">
              <w:rPr>
                <w:bCs/>
              </w:rPr>
              <w:t>хвостохранилища</w:t>
            </w:r>
            <w:proofErr w:type="spellEnd"/>
            <w:r w:rsidRPr="005C500D">
              <w:rPr>
                <w:bCs/>
              </w:rPr>
              <w:t xml:space="preserve"> ГМЗ.</w:t>
            </w:r>
          </w:p>
        </w:tc>
        <w:tc>
          <w:tcPr>
            <w:tcW w:w="1276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5</w:t>
            </w:r>
          </w:p>
        </w:tc>
      </w:tr>
      <w:tr w:rsidR="005C500D" w:rsidRPr="005C500D" w:rsidTr="00635555">
        <w:tc>
          <w:tcPr>
            <w:tcW w:w="67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11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ССР</w:t>
            </w:r>
          </w:p>
        </w:tc>
        <w:tc>
          <w:tcPr>
            <w:tcW w:w="1571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  <w:tc>
          <w:tcPr>
            <w:tcW w:w="4524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Сводный сметный расчет стоимости строительства</w:t>
            </w:r>
          </w:p>
        </w:tc>
        <w:tc>
          <w:tcPr>
            <w:tcW w:w="1276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6</w:t>
            </w:r>
          </w:p>
        </w:tc>
      </w:tr>
    </w:tbl>
    <w:p w:rsidR="005C500D" w:rsidRPr="005C500D" w:rsidRDefault="005C500D" w:rsidP="005C500D">
      <w:pPr>
        <w:tabs>
          <w:tab w:val="center" w:pos="993"/>
        </w:tabs>
        <w:suppressAutoHyphens/>
        <w:jc w:val="both"/>
        <w:rPr>
          <w:bCs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left="709"/>
        <w:jc w:val="both"/>
        <w:rPr>
          <w:b/>
          <w:bCs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left="709"/>
        <w:jc w:val="both"/>
        <w:rPr>
          <w:b/>
          <w:bCs/>
        </w:rPr>
      </w:pPr>
      <w:r w:rsidRPr="005C500D">
        <w:rPr>
          <w:b/>
          <w:bCs/>
        </w:rPr>
        <w:t>РАЗДЕЛ 5. МЕСТО ВЫПОЛНЯЕМЫХ РАБОТ</w:t>
      </w:r>
    </w:p>
    <w:p w:rsidR="005C500D" w:rsidRPr="005C500D" w:rsidRDefault="005C500D" w:rsidP="005C500D">
      <w:pPr>
        <w:shd w:val="clear" w:color="auto" w:fill="FFFFFF"/>
        <w:suppressAutoHyphens/>
        <w:spacing w:after="120"/>
        <w:ind w:firstLine="709"/>
        <w:jc w:val="both"/>
      </w:pPr>
      <w:r w:rsidRPr="005C500D">
        <w:t xml:space="preserve">Ставропольский край, г. Лермонтов, объекты бывшего госпредприятия «Алмаз»: рудник №1 (г. Бештау), </w:t>
      </w:r>
      <w:proofErr w:type="spellStart"/>
      <w:r w:rsidRPr="005C500D">
        <w:t>хвостохранилище</w:t>
      </w:r>
      <w:proofErr w:type="spellEnd"/>
      <w:r w:rsidRPr="005C500D">
        <w:t xml:space="preserve"> гидрометаллургического завода.</w:t>
      </w:r>
    </w:p>
    <w:p w:rsidR="005C500D" w:rsidRPr="005C500D" w:rsidRDefault="005C500D" w:rsidP="005C500D">
      <w:pPr>
        <w:tabs>
          <w:tab w:val="center" w:pos="993"/>
        </w:tabs>
        <w:suppressAutoHyphens/>
        <w:ind w:left="709"/>
        <w:jc w:val="both"/>
        <w:rPr>
          <w:b/>
          <w:bCs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rPr>
          <w:b/>
          <w:bCs/>
        </w:rPr>
        <w:t>РАЗДЕЛ 6. ТРЕБОВАНИЯ И УСЛОВИЯ К РАЗРАБОТКЕ ПРИРОДООХРАННЫХ МЕР И МЕРОПРИЯТИЙ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>Исполнитель должен обеспечить соблюдение всеми работниками требований законодательства по охране окружающей среды в условиях производства работ в государственном природном заказнике краевого значения «</w:t>
      </w:r>
      <w:proofErr w:type="spellStart"/>
      <w:r w:rsidRPr="005C500D">
        <w:rPr>
          <w:spacing w:val="-1"/>
        </w:rPr>
        <w:t>Бештаугорский</w:t>
      </w:r>
      <w:proofErr w:type="spellEnd"/>
      <w:r w:rsidRPr="005C500D">
        <w:rPr>
          <w:spacing w:val="-1"/>
        </w:rPr>
        <w:t>».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Перечень мероприятий по охране окружающей среды в период выполнения </w:t>
      </w:r>
      <w:proofErr w:type="spellStart"/>
      <w:r w:rsidRPr="005C500D">
        <w:rPr>
          <w:spacing w:val="-1"/>
        </w:rPr>
        <w:t>рекультивационных</w:t>
      </w:r>
      <w:proofErr w:type="spellEnd"/>
      <w:r w:rsidRPr="005C500D">
        <w:rPr>
          <w:spacing w:val="-1"/>
        </w:rPr>
        <w:t xml:space="preserve"> работ приведен в томе 8.1 проектной документации «Рекультивация </w:t>
      </w:r>
      <w:proofErr w:type="spellStart"/>
      <w:r w:rsidRPr="005C500D">
        <w:rPr>
          <w:spacing w:val="-1"/>
        </w:rPr>
        <w:t>хвостохранилища</w:t>
      </w:r>
      <w:proofErr w:type="spellEnd"/>
      <w:r w:rsidRPr="005C500D">
        <w:rPr>
          <w:spacing w:val="-1"/>
        </w:rPr>
        <w:t xml:space="preserve"> объектов гидрометаллургического завода и урановых рудников №1 и №2 бывшего госпредприятия «Алмаз» (</w:t>
      </w:r>
      <w:proofErr w:type="spellStart"/>
      <w:r w:rsidRPr="005C500D">
        <w:rPr>
          <w:spacing w:val="-1"/>
        </w:rPr>
        <w:t>г.</w:t>
      </w:r>
      <w:r w:rsidRPr="005C500D">
        <w:t>Лермонтов</w:t>
      </w:r>
      <w:proofErr w:type="spellEnd"/>
      <w:r w:rsidRPr="005C500D">
        <w:t>, Ставропольский край)».</w:t>
      </w: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rPr>
          <w:b/>
          <w:bCs/>
        </w:rPr>
        <w:t>РАЗДЕЛ 7. СРОК (ИНТЕРВАЛ) ВЫПОЛНЕНИЯ РАБОТ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</w:p>
    <w:tbl>
      <w:tblPr>
        <w:tblW w:w="4824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17"/>
        <w:gridCol w:w="5082"/>
        <w:gridCol w:w="3969"/>
      </w:tblGrid>
      <w:tr w:rsidR="005C500D" w:rsidRPr="005C500D" w:rsidTr="0050374F">
        <w:trPr>
          <w:trHeight w:val="318"/>
          <w:tblHeader/>
        </w:trPr>
        <w:tc>
          <w:tcPr>
            <w:tcW w:w="729" w:type="dxa"/>
            <w:gridSpan w:val="2"/>
            <w:vMerge w:val="restart"/>
            <w:vAlign w:val="center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rPr>
                <w:b/>
                <w:snapToGrid w:val="0"/>
              </w:rPr>
              <w:t>№ п/п</w:t>
            </w:r>
          </w:p>
        </w:tc>
        <w:tc>
          <w:tcPr>
            <w:tcW w:w="5082" w:type="dxa"/>
            <w:vMerge w:val="restart"/>
            <w:vAlign w:val="center"/>
          </w:tcPr>
          <w:p w:rsidR="005C500D" w:rsidRPr="005C500D" w:rsidRDefault="005C500D" w:rsidP="0050374F">
            <w:pPr>
              <w:suppressAutoHyphens/>
              <w:spacing w:before="120"/>
              <w:jc w:val="center"/>
              <w:rPr>
                <w:b/>
                <w:bCs/>
              </w:rPr>
            </w:pPr>
            <w:r w:rsidRPr="005C500D">
              <w:rPr>
                <w:b/>
              </w:rPr>
              <w:t>Наименование этапов работ</w:t>
            </w:r>
          </w:p>
        </w:tc>
        <w:tc>
          <w:tcPr>
            <w:tcW w:w="3969" w:type="dxa"/>
            <w:vMerge w:val="restart"/>
            <w:tcBorders>
              <w:right w:val="single" w:sz="4" w:space="0" w:color="auto"/>
            </w:tcBorders>
            <w:vAlign w:val="center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rPr>
                <w:b/>
                <w:snapToGrid w:val="0"/>
              </w:rPr>
              <w:t>Дата начала и окончания</w:t>
            </w:r>
          </w:p>
        </w:tc>
      </w:tr>
      <w:tr w:rsidR="005C500D" w:rsidRPr="005C500D" w:rsidTr="0050374F">
        <w:trPr>
          <w:trHeight w:val="318"/>
        </w:trPr>
        <w:tc>
          <w:tcPr>
            <w:tcW w:w="729" w:type="dxa"/>
            <w:gridSpan w:val="2"/>
            <w:vMerge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</w:p>
        </w:tc>
        <w:tc>
          <w:tcPr>
            <w:tcW w:w="5082" w:type="dxa"/>
            <w:vMerge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</w:p>
        </w:tc>
        <w:tc>
          <w:tcPr>
            <w:tcW w:w="3969" w:type="dxa"/>
            <w:vMerge/>
            <w:tcBorders>
              <w:right w:val="single" w:sz="4" w:space="0" w:color="auto"/>
            </w:tcBorders>
          </w:tcPr>
          <w:p w:rsidR="005C500D" w:rsidRPr="005C500D" w:rsidRDefault="005C500D" w:rsidP="0050374F">
            <w:pPr>
              <w:suppressAutoHyphens/>
              <w:jc w:val="center"/>
              <w:rPr>
                <w:bCs/>
              </w:rPr>
            </w:pPr>
          </w:p>
        </w:tc>
      </w:tr>
      <w:tr w:rsidR="005C500D" w:rsidRPr="005C500D" w:rsidTr="0050374F">
        <w:trPr>
          <w:trHeight w:val="339"/>
        </w:trPr>
        <w:tc>
          <w:tcPr>
            <w:tcW w:w="729" w:type="dxa"/>
            <w:gridSpan w:val="2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  <w:r w:rsidRPr="005C500D">
              <w:rPr>
                <w:b/>
                <w:snapToGrid w:val="0"/>
              </w:rPr>
              <w:t>1.</w:t>
            </w:r>
          </w:p>
        </w:tc>
        <w:tc>
          <w:tcPr>
            <w:tcW w:w="9051" w:type="dxa"/>
            <w:gridSpan w:val="2"/>
          </w:tcPr>
          <w:p w:rsidR="005C500D" w:rsidRPr="005C500D" w:rsidRDefault="005C500D" w:rsidP="0050374F">
            <w:pPr>
              <w:pStyle w:val="affffb"/>
              <w:suppressAutoHyphens/>
              <w:jc w:val="center"/>
              <w:rPr>
                <w:sz w:val="24"/>
                <w:szCs w:val="24"/>
              </w:rPr>
            </w:pPr>
            <w:r w:rsidRPr="005C500D">
              <w:rPr>
                <w:b/>
                <w:sz w:val="24"/>
                <w:szCs w:val="24"/>
              </w:rPr>
              <w:t>2014 год</w:t>
            </w:r>
          </w:p>
        </w:tc>
      </w:tr>
      <w:tr w:rsidR="005C500D" w:rsidRPr="005C500D" w:rsidTr="0050374F">
        <w:trPr>
          <w:trHeight w:val="622"/>
        </w:trPr>
        <w:tc>
          <w:tcPr>
            <w:tcW w:w="729" w:type="dxa"/>
            <w:gridSpan w:val="2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  <w:r w:rsidRPr="005C500D">
              <w:rPr>
                <w:b/>
                <w:snapToGrid w:val="0"/>
              </w:rPr>
              <w:t>1.1.</w:t>
            </w:r>
          </w:p>
        </w:tc>
        <w:tc>
          <w:tcPr>
            <w:tcW w:w="5082" w:type="dxa"/>
          </w:tcPr>
          <w:p w:rsidR="005C500D" w:rsidRPr="005C500D" w:rsidRDefault="005C500D" w:rsidP="0050374F">
            <w:pPr>
              <w:suppressAutoHyphens/>
            </w:pPr>
            <w:r w:rsidRPr="005C500D">
              <w:t>Подготовительные работы. Восстановление участков подъездных дорог рудника №1.</w:t>
            </w:r>
          </w:p>
          <w:p w:rsidR="005C500D" w:rsidRPr="005C500D" w:rsidRDefault="005C500D" w:rsidP="0050374F">
            <w:pPr>
              <w:suppressAutoHyphens/>
            </w:pPr>
            <w:r w:rsidRPr="005C500D">
              <w:t>Рекультивация отвалов штолен 10, 19, 26, 31, 42 рудника №1 (г. Бештау)</w:t>
            </w:r>
          </w:p>
        </w:tc>
        <w:tc>
          <w:tcPr>
            <w:tcW w:w="3969" w:type="dxa"/>
            <w:vAlign w:val="center"/>
          </w:tcPr>
          <w:p w:rsidR="005C500D" w:rsidRPr="005C500D" w:rsidRDefault="005C500D" w:rsidP="0050374F">
            <w:pPr>
              <w:pStyle w:val="affffb"/>
              <w:suppressAutoHyphens/>
              <w:jc w:val="center"/>
              <w:rPr>
                <w:sz w:val="24"/>
                <w:szCs w:val="24"/>
              </w:rPr>
            </w:pPr>
            <w:r w:rsidRPr="005C500D">
              <w:rPr>
                <w:sz w:val="24"/>
                <w:szCs w:val="24"/>
              </w:rPr>
              <w:t xml:space="preserve">С даты заключения договора по </w:t>
            </w:r>
            <w:r w:rsidRPr="005C500D">
              <w:rPr>
                <w:snapToGrid w:val="0"/>
                <w:sz w:val="24"/>
                <w:szCs w:val="24"/>
              </w:rPr>
              <w:t>20.11.2014</w:t>
            </w:r>
          </w:p>
        </w:tc>
      </w:tr>
      <w:tr w:rsidR="005C500D" w:rsidRPr="005C500D" w:rsidTr="0050374F">
        <w:trPr>
          <w:trHeight w:val="622"/>
        </w:trPr>
        <w:tc>
          <w:tcPr>
            <w:tcW w:w="729" w:type="dxa"/>
            <w:gridSpan w:val="2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  <w:r w:rsidRPr="005C500D">
              <w:rPr>
                <w:b/>
                <w:snapToGrid w:val="0"/>
              </w:rPr>
              <w:t>1.2.</w:t>
            </w:r>
          </w:p>
        </w:tc>
        <w:tc>
          <w:tcPr>
            <w:tcW w:w="5082" w:type="dxa"/>
          </w:tcPr>
          <w:p w:rsidR="005C500D" w:rsidRPr="005C500D" w:rsidRDefault="005C500D" w:rsidP="0050374F">
            <w:pPr>
              <w:suppressAutoHyphens/>
            </w:pPr>
            <w:r w:rsidRPr="005C500D">
              <w:t xml:space="preserve">Рекультивация </w:t>
            </w:r>
            <w:proofErr w:type="spellStart"/>
            <w:r w:rsidRPr="005C500D">
              <w:t>хвостохранилища</w:t>
            </w:r>
            <w:proofErr w:type="spellEnd"/>
            <w:r w:rsidRPr="005C500D">
              <w:t>:</w:t>
            </w:r>
          </w:p>
          <w:p w:rsidR="005C500D" w:rsidRPr="005C500D" w:rsidRDefault="005C500D" w:rsidP="0050374F">
            <w:pPr>
              <w:suppressAutoHyphens/>
            </w:pPr>
            <w:r w:rsidRPr="005C500D">
              <w:t xml:space="preserve">- устройство нагорной канавы по левому борту </w:t>
            </w:r>
            <w:proofErr w:type="spellStart"/>
            <w:r w:rsidRPr="005C500D">
              <w:t>хвостохранилища</w:t>
            </w:r>
            <w:proofErr w:type="spellEnd"/>
            <w:r w:rsidRPr="005C500D">
              <w:t>,</w:t>
            </w:r>
          </w:p>
          <w:p w:rsidR="005C500D" w:rsidRPr="005C500D" w:rsidRDefault="005C500D" w:rsidP="0050374F">
            <w:pPr>
              <w:suppressAutoHyphens/>
            </w:pPr>
            <w:r w:rsidRPr="005C500D">
              <w:t>- рекультивация карт 5а, 5б,</w:t>
            </w:r>
          </w:p>
          <w:p w:rsidR="005C500D" w:rsidRPr="005C500D" w:rsidRDefault="005C500D" w:rsidP="0050374F">
            <w:pPr>
              <w:suppressAutoHyphens/>
            </w:pPr>
            <w:r w:rsidRPr="005C500D">
              <w:t>- рекультивация прилегающих территорий</w:t>
            </w:r>
          </w:p>
        </w:tc>
        <w:tc>
          <w:tcPr>
            <w:tcW w:w="3969" w:type="dxa"/>
            <w:vAlign w:val="center"/>
          </w:tcPr>
          <w:p w:rsidR="005C500D" w:rsidRPr="005C500D" w:rsidRDefault="005C500D" w:rsidP="0050374F">
            <w:pPr>
              <w:pStyle w:val="affffb"/>
              <w:suppressAutoHyphens/>
              <w:jc w:val="center"/>
              <w:rPr>
                <w:sz w:val="24"/>
                <w:szCs w:val="24"/>
              </w:rPr>
            </w:pPr>
            <w:r w:rsidRPr="005C500D">
              <w:rPr>
                <w:sz w:val="24"/>
                <w:szCs w:val="24"/>
              </w:rPr>
              <w:t xml:space="preserve">С даты заключения договора по </w:t>
            </w:r>
            <w:r w:rsidRPr="005C500D">
              <w:rPr>
                <w:snapToGrid w:val="0"/>
                <w:sz w:val="24"/>
                <w:szCs w:val="24"/>
              </w:rPr>
              <w:t>20.11.2014</w:t>
            </w:r>
          </w:p>
        </w:tc>
      </w:tr>
      <w:tr w:rsidR="005C500D" w:rsidRPr="005C500D" w:rsidTr="0050374F">
        <w:trPr>
          <w:trHeight w:val="318"/>
        </w:trPr>
        <w:tc>
          <w:tcPr>
            <w:tcW w:w="712" w:type="dxa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  <w:r w:rsidRPr="005C500D">
              <w:rPr>
                <w:b/>
                <w:snapToGrid w:val="0"/>
              </w:rPr>
              <w:t>2.</w:t>
            </w:r>
          </w:p>
        </w:tc>
        <w:tc>
          <w:tcPr>
            <w:tcW w:w="9068" w:type="dxa"/>
            <w:gridSpan w:val="3"/>
          </w:tcPr>
          <w:p w:rsidR="005C500D" w:rsidRPr="005C500D" w:rsidRDefault="005C500D" w:rsidP="0050374F">
            <w:pPr>
              <w:pStyle w:val="affffb"/>
              <w:suppressAutoHyphens/>
              <w:jc w:val="center"/>
              <w:rPr>
                <w:b/>
                <w:sz w:val="24"/>
                <w:szCs w:val="24"/>
              </w:rPr>
            </w:pPr>
            <w:r w:rsidRPr="005C500D">
              <w:rPr>
                <w:b/>
                <w:sz w:val="24"/>
                <w:szCs w:val="24"/>
              </w:rPr>
              <w:t>2015 год</w:t>
            </w:r>
          </w:p>
        </w:tc>
      </w:tr>
      <w:tr w:rsidR="005C500D" w:rsidRPr="005C500D" w:rsidTr="0050374F">
        <w:trPr>
          <w:trHeight w:val="318"/>
        </w:trPr>
        <w:tc>
          <w:tcPr>
            <w:tcW w:w="712" w:type="dxa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  <w:r w:rsidRPr="005C500D">
              <w:rPr>
                <w:b/>
                <w:snapToGrid w:val="0"/>
              </w:rPr>
              <w:t>2.1.</w:t>
            </w:r>
          </w:p>
        </w:tc>
        <w:tc>
          <w:tcPr>
            <w:tcW w:w="5099" w:type="dxa"/>
            <w:gridSpan w:val="2"/>
          </w:tcPr>
          <w:p w:rsidR="005C500D" w:rsidRPr="005C500D" w:rsidRDefault="005C500D" w:rsidP="0050374F">
            <w:pPr>
              <w:pStyle w:val="3a"/>
              <w:suppressAutoHyphens/>
              <w:spacing w:before="0"/>
              <w:ind w:firstLine="0"/>
              <w:jc w:val="left"/>
              <w:rPr>
                <w:sz w:val="24"/>
              </w:rPr>
            </w:pPr>
            <w:r w:rsidRPr="005C500D">
              <w:rPr>
                <w:sz w:val="24"/>
              </w:rPr>
              <w:t>Рекультивация отвалов штолен 13, 13а, 27 рудника №1 (г. Бештау)</w:t>
            </w:r>
          </w:p>
        </w:tc>
        <w:tc>
          <w:tcPr>
            <w:tcW w:w="3969" w:type="dxa"/>
            <w:vAlign w:val="center"/>
          </w:tcPr>
          <w:p w:rsidR="005C500D" w:rsidRPr="005C500D" w:rsidRDefault="005C500D" w:rsidP="0050374F">
            <w:pPr>
              <w:pStyle w:val="affffb"/>
              <w:suppressAutoHyphens/>
              <w:jc w:val="center"/>
              <w:rPr>
                <w:sz w:val="24"/>
                <w:szCs w:val="24"/>
              </w:rPr>
            </w:pPr>
            <w:r w:rsidRPr="005C500D">
              <w:rPr>
                <w:sz w:val="24"/>
                <w:szCs w:val="24"/>
              </w:rPr>
              <w:t xml:space="preserve">с 10.01.2015г. по </w:t>
            </w:r>
            <w:r w:rsidRPr="005C500D">
              <w:rPr>
                <w:snapToGrid w:val="0"/>
                <w:sz w:val="24"/>
                <w:szCs w:val="24"/>
              </w:rPr>
              <w:t>15.11.2015</w:t>
            </w:r>
          </w:p>
        </w:tc>
      </w:tr>
      <w:tr w:rsidR="005C500D" w:rsidRPr="005C500D" w:rsidTr="0050374F">
        <w:trPr>
          <w:trHeight w:val="318"/>
        </w:trPr>
        <w:tc>
          <w:tcPr>
            <w:tcW w:w="712" w:type="dxa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  <w:r w:rsidRPr="005C500D">
              <w:rPr>
                <w:b/>
                <w:snapToGrid w:val="0"/>
              </w:rPr>
              <w:t>2.2.</w:t>
            </w:r>
          </w:p>
        </w:tc>
        <w:tc>
          <w:tcPr>
            <w:tcW w:w="5099" w:type="dxa"/>
            <w:gridSpan w:val="2"/>
          </w:tcPr>
          <w:p w:rsidR="005C500D" w:rsidRPr="005C500D" w:rsidRDefault="005C500D" w:rsidP="0050374F">
            <w:pPr>
              <w:pStyle w:val="3a"/>
              <w:suppressAutoHyphens/>
              <w:spacing w:before="0"/>
              <w:ind w:firstLine="0"/>
              <w:jc w:val="left"/>
              <w:rPr>
                <w:sz w:val="24"/>
              </w:rPr>
            </w:pPr>
            <w:r w:rsidRPr="005C500D">
              <w:rPr>
                <w:sz w:val="24"/>
              </w:rPr>
              <w:t xml:space="preserve">Закрытие ограждающей дамбы </w:t>
            </w:r>
            <w:proofErr w:type="spellStart"/>
            <w:r w:rsidRPr="005C500D">
              <w:rPr>
                <w:sz w:val="24"/>
              </w:rPr>
              <w:t>хвостохранилища</w:t>
            </w:r>
            <w:proofErr w:type="spellEnd"/>
          </w:p>
        </w:tc>
        <w:tc>
          <w:tcPr>
            <w:tcW w:w="3969" w:type="dxa"/>
            <w:vAlign w:val="center"/>
          </w:tcPr>
          <w:p w:rsidR="005C500D" w:rsidRPr="005C500D" w:rsidRDefault="005C500D" w:rsidP="0050374F">
            <w:pPr>
              <w:pStyle w:val="affffb"/>
              <w:suppressAutoHyphens/>
              <w:jc w:val="center"/>
              <w:rPr>
                <w:sz w:val="24"/>
                <w:szCs w:val="24"/>
              </w:rPr>
            </w:pPr>
            <w:r w:rsidRPr="005C500D">
              <w:rPr>
                <w:sz w:val="24"/>
                <w:szCs w:val="24"/>
              </w:rPr>
              <w:t xml:space="preserve">с 10.01.2015г. по </w:t>
            </w:r>
            <w:r w:rsidRPr="005C500D">
              <w:rPr>
                <w:snapToGrid w:val="0"/>
                <w:sz w:val="24"/>
                <w:szCs w:val="24"/>
              </w:rPr>
              <w:t>15.11.2015</w:t>
            </w:r>
          </w:p>
        </w:tc>
      </w:tr>
    </w:tbl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rPr>
          <w:b/>
          <w:bCs/>
        </w:rPr>
        <w:t>РАЗДЕЛ 8. ТРЕБОВАНИЯ К КАЧЕСТВУ ВЫПОЛНЯЕМЫХ РАБОТ</w:t>
      </w: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5C500D">
        <w:rPr>
          <w:bCs/>
        </w:rPr>
        <w:t>8.1.</w:t>
      </w:r>
      <w:r w:rsidRPr="005C500D">
        <w:rPr>
          <w:bCs/>
        </w:rPr>
        <w:tab/>
        <w:t xml:space="preserve">Исполнитель работ должен иметь программу обеспечения качества (ПОК) (форма прилагается) и сетевой график выполняемых по контракту работ. Сетевой график строится на основании календарного плана путем декомпозиции работ на </w:t>
      </w:r>
      <w:proofErr w:type="spellStart"/>
      <w:r w:rsidRPr="005C500D">
        <w:rPr>
          <w:bCs/>
        </w:rPr>
        <w:t>подэтапы</w:t>
      </w:r>
      <w:proofErr w:type="spellEnd"/>
      <w:r w:rsidRPr="005C500D">
        <w:rPr>
          <w:bCs/>
        </w:rPr>
        <w:t>, имеющие измеряемые значения на конец отчетных п</w:t>
      </w:r>
      <w:r w:rsidRPr="005C500D">
        <w:rPr>
          <w:bCs/>
        </w:rPr>
        <w:t>е</w:t>
      </w:r>
      <w:r w:rsidRPr="005C500D">
        <w:rPr>
          <w:bCs/>
        </w:rPr>
        <w:t>риодов: 3 мес., 6 мес., 9 мес., 10 мес., 11 мес., 12 мес. В процессе выполнения контракта Исполнитель представляет Заказчику отчет об исполнении сетевого графика (форма прилагается) в трехдневный срок по каждому отчетному п</w:t>
      </w:r>
      <w:r w:rsidRPr="005C500D">
        <w:rPr>
          <w:bCs/>
        </w:rPr>
        <w:t>е</w:t>
      </w:r>
      <w:r w:rsidRPr="005C500D">
        <w:rPr>
          <w:bCs/>
        </w:rPr>
        <w:t>риоду. При наличии отставания от сетевого графика по требованию Заказчика может быть установлен недельный период о</w:t>
      </w:r>
      <w:r w:rsidRPr="005C500D">
        <w:rPr>
          <w:bCs/>
        </w:rPr>
        <w:t>т</w:t>
      </w:r>
      <w:r w:rsidRPr="005C500D">
        <w:rPr>
          <w:bCs/>
        </w:rPr>
        <w:t>четности.</w:t>
      </w: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5C500D">
        <w:rPr>
          <w:bCs/>
        </w:rPr>
        <w:t>8.2.</w:t>
      </w:r>
      <w:r w:rsidRPr="005C500D">
        <w:rPr>
          <w:bCs/>
        </w:rPr>
        <w:tab/>
        <w:t>Результаты работы должны отвечать: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21.11.1995 № 170-ФЗ «Об использовании атомной энергии» (с последующими изменениями и д</w:t>
      </w:r>
      <w:r w:rsidRPr="005C500D">
        <w:rPr>
          <w:bCs/>
        </w:rPr>
        <w:t>о</w:t>
      </w:r>
      <w:r w:rsidRPr="005C500D">
        <w:rPr>
          <w:bCs/>
        </w:rPr>
        <w:t>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09.01.1996 № 3-ФЗ «О радиационной безопасности населения» (с последующими изменениями и д</w:t>
      </w:r>
      <w:r w:rsidRPr="005C500D">
        <w:rPr>
          <w:bCs/>
        </w:rPr>
        <w:t>о</w:t>
      </w:r>
      <w:r w:rsidRPr="005C500D">
        <w:rPr>
          <w:bCs/>
        </w:rPr>
        <w:t>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10.01.2002 № 7-ФЗ «Об охране окружающей ср</w:t>
      </w:r>
      <w:r w:rsidRPr="005C500D">
        <w:rPr>
          <w:bCs/>
        </w:rPr>
        <w:t>е</w:t>
      </w:r>
      <w:r w:rsidRPr="005C500D">
        <w:rPr>
          <w:bCs/>
        </w:rPr>
        <w:t>ды» (с последующими изменениями и дополнениями).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30.03.1999 № 52-ФЗ «О санита</w:t>
      </w:r>
      <w:r w:rsidRPr="005C500D">
        <w:rPr>
          <w:bCs/>
        </w:rPr>
        <w:t>р</w:t>
      </w:r>
      <w:r w:rsidRPr="005C500D">
        <w:rPr>
          <w:bCs/>
        </w:rPr>
        <w:t>но-эпидемиологическом благополучии населения» (с последующими изменениями и дополнениями).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11.07.2011 № 190-ФЗ «Об обращении с радиоактивными отходами и о внесении изменений в отдельные законодательные акты Российской Фед</w:t>
      </w:r>
      <w:r w:rsidRPr="005C500D">
        <w:rPr>
          <w:bCs/>
        </w:rPr>
        <w:t>е</w:t>
      </w:r>
      <w:r w:rsidRPr="005C500D">
        <w:rPr>
          <w:bCs/>
        </w:rPr>
        <w:t>рации».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 xml:space="preserve">Федеральный закон № 136-ФЗ от 25.10.2001 «Земельный кодекс РФ» </w:t>
      </w:r>
      <w:r w:rsidRPr="005C500D">
        <w:rPr>
          <w:bCs/>
        </w:rPr>
        <w:t>(с последующими изменениями и дополнениями).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Федеральный закон № 69-ФЗ от 04.05.1999 «Об охране атмосферного воздуха»</w:t>
      </w:r>
      <w:r w:rsidRPr="005C500D">
        <w:rPr>
          <w:bCs/>
        </w:rPr>
        <w:t xml:space="preserve"> (с последующими изменениями и дополнениями).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 xml:space="preserve">Федеральный закон № 89-ФЗ от 24.06.1998 «Об отходах производства и потребления» </w:t>
      </w:r>
      <w:r w:rsidRPr="005C500D">
        <w:rPr>
          <w:bCs/>
        </w:rPr>
        <w:t>(с последующими изменениями и допо</w:t>
      </w:r>
      <w:r w:rsidRPr="005C500D">
        <w:rPr>
          <w:bCs/>
        </w:rPr>
        <w:t>л</w:t>
      </w:r>
      <w:r w:rsidRPr="005C500D">
        <w:rPr>
          <w:bCs/>
        </w:rPr>
        <w:t>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СанПиН 2.6.1.2523 – 09. Нормы радиационной безопасн</w:t>
      </w:r>
      <w:r w:rsidRPr="005C500D">
        <w:rPr>
          <w:bCs/>
        </w:rPr>
        <w:t>о</w:t>
      </w:r>
      <w:r w:rsidRPr="005C500D">
        <w:rPr>
          <w:bCs/>
        </w:rPr>
        <w:t>сти (НРБ-99/2009).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СП 2.6.6.1168-02. Санитарные правила обращения с радиоактивными отходами (СП</w:t>
      </w:r>
      <w:r w:rsidRPr="005C500D">
        <w:rPr>
          <w:bCs/>
        </w:rPr>
        <w:t>О</w:t>
      </w:r>
      <w:r w:rsidRPr="005C500D">
        <w:rPr>
          <w:bCs/>
        </w:rPr>
        <w:t>РО-2002).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СП 2.6.1.2612-10 «Основные санитарные правила обеспечения радиационной безопасности» (ОСПОРБ-99/2010).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НП-058-04 «Безопасность при обращении с радиоактивными отходами. Общие по</w:t>
      </w:r>
      <w:r w:rsidRPr="005C500D">
        <w:softHyphen/>
        <w:t>ложения».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НП-069-06 «Приповерхностное захоронение радиоактивных отходов. Требования безопасности».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СП ЛКП-91 «Санитарные правила ликвидации, консервации и перепрофилирования предприятий по добыче и переработке радиоактивных руд».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СНиП 12-01-2004 «Организация строительства».</w:t>
      </w: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</w:pPr>
      <w:r w:rsidRPr="005C500D">
        <w:rPr>
          <w:spacing w:val="-1"/>
        </w:rPr>
        <w:t xml:space="preserve">8.3. </w:t>
      </w:r>
      <w:r w:rsidRPr="005C500D">
        <w:t>Работы должны быть выполнены в соответствии с проектной документацией Ц-ОД/ИФ02-10-11/09, разработанной ОАО «</w:t>
      </w:r>
      <w:proofErr w:type="spellStart"/>
      <w:r w:rsidRPr="005C500D">
        <w:t>ВНИПИпромтехнологии</w:t>
      </w:r>
      <w:proofErr w:type="spellEnd"/>
      <w:r w:rsidRPr="005C500D">
        <w:t xml:space="preserve">» по теме: «Рекультивация </w:t>
      </w:r>
      <w:proofErr w:type="spellStart"/>
      <w:r w:rsidRPr="005C500D">
        <w:t>хвостохранилища</w:t>
      </w:r>
      <w:proofErr w:type="spellEnd"/>
      <w:r w:rsidRPr="005C500D">
        <w:t xml:space="preserve"> объектов гидрометаллургического завода и урановых рудников № 1 и № 2 бывшего госпредприятия «Алмаз» (г. Лермонтов, Ставропольский край)» (выписка из проекта прилагае</w:t>
      </w:r>
      <w:r w:rsidRPr="005C500D">
        <w:t>т</w:t>
      </w:r>
      <w:r w:rsidRPr="005C500D">
        <w:t xml:space="preserve">ся). 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</w:pPr>
      <w:r w:rsidRPr="005C500D">
        <w:t xml:space="preserve">8.4. К производству работ следует приступать при наличии согласованного в установленном порядке и утвержденного проекта производства работ. 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8.5. Качество и эффективность проводимых </w:t>
      </w:r>
      <w:proofErr w:type="spellStart"/>
      <w:r w:rsidRPr="005C500D">
        <w:rPr>
          <w:spacing w:val="-1"/>
        </w:rPr>
        <w:t>рекультивационных</w:t>
      </w:r>
      <w:proofErr w:type="spellEnd"/>
      <w:r w:rsidRPr="005C500D">
        <w:rPr>
          <w:spacing w:val="-1"/>
        </w:rPr>
        <w:t xml:space="preserve"> работ постоянно проверяются с помощью инструментальных и радиационных измерений. Проводятся замеры толщины снимаемых и укладываемых слоев грунта, МЭД гамма-излучения, на </w:t>
      </w:r>
      <w:proofErr w:type="spellStart"/>
      <w:r w:rsidRPr="005C500D">
        <w:rPr>
          <w:spacing w:val="-1"/>
        </w:rPr>
        <w:t>хвостохранилище</w:t>
      </w:r>
      <w:proofErr w:type="spellEnd"/>
      <w:r w:rsidRPr="005C500D">
        <w:rPr>
          <w:spacing w:val="-1"/>
        </w:rPr>
        <w:t xml:space="preserve"> дополнительно – замеры </w:t>
      </w:r>
      <w:proofErr w:type="spellStart"/>
      <w:r w:rsidRPr="005C500D">
        <w:rPr>
          <w:spacing w:val="-1"/>
        </w:rPr>
        <w:t>эксхаляции</w:t>
      </w:r>
      <w:proofErr w:type="spellEnd"/>
      <w:r w:rsidRPr="005C500D">
        <w:rPr>
          <w:spacing w:val="-1"/>
        </w:rPr>
        <w:t xml:space="preserve"> радона.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Средняя по всей площади </w:t>
      </w:r>
      <w:proofErr w:type="spellStart"/>
      <w:r w:rsidRPr="005C500D">
        <w:rPr>
          <w:spacing w:val="-1"/>
        </w:rPr>
        <w:t>рекультивированного</w:t>
      </w:r>
      <w:proofErr w:type="spellEnd"/>
      <w:r w:rsidRPr="005C500D">
        <w:rPr>
          <w:spacing w:val="-1"/>
        </w:rPr>
        <w:t xml:space="preserve"> участка мощность дозы внешнего гамма-излучения на высоте 1 м над поверхностью почвы не должна превышать 20 </w:t>
      </w:r>
      <w:proofErr w:type="spellStart"/>
      <w:r w:rsidRPr="005C500D">
        <w:rPr>
          <w:spacing w:val="-1"/>
        </w:rPr>
        <w:t>мкР</w:t>
      </w:r>
      <w:proofErr w:type="spellEnd"/>
      <w:r w:rsidRPr="005C500D">
        <w:rPr>
          <w:spacing w:val="-1"/>
        </w:rPr>
        <w:t xml:space="preserve">/ч сверх уровня естественного фона, характерного для данной </w:t>
      </w:r>
      <w:proofErr w:type="gramStart"/>
      <w:r w:rsidRPr="005C500D">
        <w:rPr>
          <w:spacing w:val="-1"/>
        </w:rPr>
        <w:t>местности  (</w:t>
      </w:r>
      <w:proofErr w:type="gramEnd"/>
      <w:r w:rsidRPr="005C500D">
        <w:rPr>
          <w:spacing w:val="-1"/>
        </w:rPr>
        <w:t xml:space="preserve">естественный фон для данной местности определен проектом на уровне 30 </w:t>
      </w:r>
      <w:proofErr w:type="spellStart"/>
      <w:r w:rsidRPr="005C500D">
        <w:rPr>
          <w:spacing w:val="-1"/>
        </w:rPr>
        <w:t>мкР</w:t>
      </w:r>
      <w:proofErr w:type="spellEnd"/>
      <w:r w:rsidRPr="005C500D">
        <w:rPr>
          <w:spacing w:val="-1"/>
        </w:rPr>
        <w:t xml:space="preserve">/ч), в отдельных локальных точках (не более 20%) – не выше 60 </w:t>
      </w:r>
      <w:proofErr w:type="spellStart"/>
      <w:r w:rsidRPr="005C500D">
        <w:rPr>
          <w:spacing w:val="-1"/>
        </w:rPr>
        <w:t>мкР</w:t>
      </w:r>
      <w:proofErr w:type="spellEnd"/>
      <w:r w:rsidRPr="005C500D">
        <w:rPr>
          <w:spacing w:val="-1"/>
        </w:rPr>
        <w:t>/ч.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Средняя по площади мощность дозы гамма-излучения над поверхностью захороненного </w:t>
      </w:r>
      <w:proofErr w:type="spellStart"/>
      <w:r w:rsidRPr="005C500D">
        <w:rPr>
          <w:spacing w:val="-1"/>
        </w:rPr>
        <w:t>хвостохранилища</w:t>
      </w:r>
      <w:proofErr w:type="spellEnd"/>
      <w:r w:rsidRPr="005C500D">
        <w:rPr>
          <w:spacing w:val="-1"/>
        </w:rPr>
        <w:t xml:space="preserve"> на высоте </w:t>
      </w:r>
      <w:smartTag w:uri="urn:schemas-microsoft-com:office:smarttags" w:element="metricconverter">
        <w:smartTagPr>
          <w:attr w:name="ProductID" w:val="1 м"/>
        </w:smartTagPr>
        <w:r w:rsidRPr="005C500D">
          <w:rPr>
            <w:spacing w:val="-1"/>
          </w:rPr>
          <w:t>1 м</w:t>
        </w:r>
      </w:smartTag>
      <w:r w:rsidRPr="005C500D">
        <w:rPr>
          <w:spacing w:val="-1"/>
        </w:rPr>
        <w:t xml:space="preserve"> не должна пр</w:t>
      </w:r>
      <w:r w:rsidRPr="005C500D">
        <w:rPr>
          <w:spacing w:val="-1"/>
        </w:rPr>
        <w:t>е</w:t>
      </w:r>
      <w:r w:rsidRPr="005C500D">
        <w:rPr>
          <w:spacing w:val="-1"/>
        </w:rPr>
        <w:t xml:space="preserve">вышать 100 </w:t>
      </w:r>
      <w:proofErr w:type="spellStart"/>
      <w:r w:rsidRPr="005C500D">
        <w:rPr>
          <w:spacing w:val="-1"/>
        </w:rPr>
        <w:t>мкР</w:t>
      </w:r>
      <w:proofErr w:type="spellEnd"/>
      <w:r w:rsidRPr="005C500D">
        <w:rPr>
          <w:spacing w:val="-1"/>
        </w:rPr>
        <w:t xml:space="preserve">/ч. </w:t>
      </w:r>
      <w:proofErr w:type="spellStart"/>
      <w:r w:rsidRPr="005C500D">
        <w:rPr>
          <w:spacing w:val="-1"/>
        </w:rPr>
        <w:t>Эксхаляция</w:t>
      </w:r>
      <w:proofErr w:type="spellEnd"/>
      <w:r w:rsidRPr="005C500D">
        <w:rPr>
          <w:spacing w:val="-1"/>
        </w:rPr>
        <w:t xml:space="preserve"> радона из почвы не должна </w:t>
      </w:r>
      <w:proofErr w:type="gramStart"/>
      <w:r w:rsidRPr="005C500D">
        <w:rPr>
          <w:spacing w:val="-1"/>
        </w:rPr>
        <w:t>превышать  1</w:t>
      </w:r>
      <w:proofErr w:type="gramEnd"/>
      <w:r w:rsidRPr="005C500D">
        <w:rPr>
          <w:spacing w:val="-1"/>
        </w:rPr>
        <w:t xml:space="preserve"> Бк/м2·с. 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Если при проведении рекультивации есть необходимость выемки загрязненного грунта, то загрязненный грунт срезается послойно при постоянном радиационном контроле. Средняя на каждый </w:t>
      </w:r>
      <w:proofErr w:type="spellStart"/>
      <w:r w:rsidRPr="005C500D">
        <w:rPr>
          <w:spacing w:val="-1"/>
        </w:rPr>
        <w:t>рекультивируемый</w:t>
      </w:r>
      <w:proofErr w:type="spellEnd"/>
      <w:r w:rsidRPr="005C500D">
        <w:rPr>
          <w:spacing w:val="-1"/>
        </w:rPr>
        <w:t xml:space="preserve"> участок удельная альфа-активность грунта в слое 0-25 см от поверхности не должна превышать 1200 Бк/кг, в слоях 25-50 см, 50-75 см, 75-100 см – 7400 Бк/кг в каждом слое.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По окончании рекультивации мощность дозы гамма-излучения, средняя по всей площади </w:t>
      </w:r>
      <w:proofErr w:type="spellStart"/>
      <w:r w:rsidRPr="005C500D">
        <w:rPr>
          <w:spacing w:val="-1"/>
        </w:rPr>
        <w:t>рекультивированного</w:t>
      </w:r>
      <w:proofErr w:type="spellEnd"/>
      <w:r w:rsidRPr="005C500D">
        <w:rPr>
          <w:spacing w:val="-1"/>
        </w:rPr>
        <w:t xml:space="preserve"> объекта, не должна превышать 20 </w:t>
      </w:r>
      <w:proofErr w:type="spellStart"/>
      <w:r w:rsidRPr="005C500D">
        <w:rPr>
          <w:spacing w:val="-1"/>
        </w:rPr>
        <w:t>мкР</w:t>
      </w:r>
      <w:proofErr w:type="spellEnd"/>
      <w:r w:rsidRPr="005C500D">
        <w:rPr>
          <w:spacing w:val="-1"/>
        </w:rPr>
        <w:t xml:space="preserve">/ч сверх уровня естественного фона, характерного для данной </w:t>
      </w:r>
      <w:proofErr w:type="gramStart"/>
      <w:r w:rsidRPr="005C500D">
        <w:rPr>
          <w:spacing w:val="-1"/>
        </w:rPr>
        <w:t>местности  (</w:t>
      </w:r>
      <w:proofErr w:type="gramEnd"/>
      <w:r w:rsidRPr="005C500D">
        <w:rPr>
          <w:spacing w:val="-1"/>
        </w:rPr>
        <w:t xml:space="preserve">естественный фон для данной местности определен проектом на уровне 30 </w:t>
      </w:r>
      <w:proofErr w:type="spellStart"/>
      <w:r w:rsidRPr="005C500D">
        <w:rPr>
          <w:spacing w:val="-1"/>
        </w:rPr>
        <w:t>мкР</w:t>
      </w:r>
      <w:proofErr w:type="spellEnd"/>
      <w:r w:rsidRPr="005C500D">
        <w:rPr>
          <w:spacing w:val="-1"/>
        </w:rPr>
        <w:t xml:space="preserve">/ч), в отдельных локальных точках (не более 20%) – не выше 60 </w:t>
      </w:r>
      <w:proofErr w:type="spellStart"/>
      <w:r w:rsidRPr="005C500D">
        <w:rPr>
          <w:spacing w:val="-1"/>
        </w:rPr>
        <w:t>мкР</w:t>
      </w:r>
      <w:proofErr w:type="spellEnd"/>
      <w:r w:rsidRPr="005C500D">
        <w:rPr>
          <w:spacing w:val="-1"/>
        </w:rPr>
        <w:t>/ч.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rPr>
          <w:b/>
          <w:bCs/>
        </w:rPr>
        <w:t>РАЗДЕЛ 9. ТРЕБОВАНИЯ К ОСОБЫМ УСЛОВИЯМ РАБОТ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>Все работы должны выполняться обученным персоналом с соблюдением требований промышленной безопасности, норм радиационной безопасности, а также инструкций на проведение отдельных видов работ с использованием соответствующего оборудования, инструмента и применением средств индивидуальной защиты.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Перечень мероприятий по промышленной и радиационной безопасности при проведении </w:t>
      </w:r>
      <w:proofErr w:type="spellStart"/>
      <w:r w:rsidRPr="005C500D">
        <w:rPr>
          <w:spacing w:val="-1"/>
        </w:rPr>
        <w:t>рекультивационных</w:t>
      </w:r>
      <w:proofErr w:type="spellEnd"/>
      <w:r w:rsidRPr="005C500D">
        <w:rPr>
          <w:spacing w:val="-1"/>
        </w:rPr>
        <w:t xml:space="preserve"> работ приведен в томах 12.1.1, 12.1.3, 12.3.3 проектной документации «Рекультивация </w:t>
      </w:r>
      <w:proofErr w:type="spellStart"/>
      <w:r w:rsidRPr="005C500D">
        <w:rPr>
          <w:spacing w:val="-1"/>
        </w:rPr>
        <w:t>хвостохранилища</w:t>
      </w:r>
      <w:proofErr w:type="spellEnd"/>
      <w:r w:rsidRPr="005C500D">
        <w:rPr>
          <w:spacing w:val="-1"/>
        </w:rPr>
        <w:t xml:space="preserve"> объектов гидрометаллургического завода и урановых рудников №1 и №2 бывшего госпредприятия «Алмаз» (</w:t>
      </w:r>
      <w:proofErr w:type="spellStart"/>
      <w:r w:rsidRPr="005C500D">
        <w:rPr>
          <w:spacing w:val="-1"/>
        </w:rPr>
        <w:t>г.</w:t>
      </w:r>
      <w:r w:rsidRPr="005C500D">
        <w:t>Лермонтов</w:t>
      </w:r>
      <w:proofErr w:type="spellEnd"/>
      <w:r w:rsidRPr="005C500D">
        <w:t>, Ставропольский край)»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Персонал, занятый на работах по рекультивации, относится к персоналу группы Б по НРБ-99/2009. 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>Исполнитель обязан организовать индивидуальный дозиметрический контроль персонала группы Б и обеспечить безопасные условия работ в соответствии с требованиями санитарных норм и правил (ОСПОРБ 99/2010, НРБ 99/2009).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rPr>
          <w:b/>
          <w:bCs/>
        </w:rPr>
        <w:t>РАЗДЕЛ 10. ТРЕБОВАНИЯ К СРОКУ И (ИЛИ) ОБЪЕМУ ПРЕДОСТАВЛЕНИЯ ГАРАНТИЙ</w:t>
      </w: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</w:rPr>
      </w:pP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bCs/>
        </w:rPr>
      </w:pPr>
      <w:r w:rsidRPr="005C500D">
        <w:rPr>
          <w:bCs/>
        </w:rPr>
        <w:t xml:space="preserve">Гарантийный срок на результаты всех выполненных Исполнителем </w:t>
      </w:r>
      <w:proofErr w:type="gramStart"/>
      <w:r w:rsidRPr="005C500D">
        <w:rPr>
          <w:bCs/>
        </w:rPr>
        <w:t>работ  устанавливается</w:t>
      </w:r>
      <w:proofErr w:type="gramEnd"/>
      <w:r w:rsidRPr="005C500D">
        <w:rPr>
          <w:bCs/>
        </w:rPr>
        <w:t xml:space="preserve"> равным 24 месяцам. Гарантийный срок начинается с момента принятия Заказчиком результата работ.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bCs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rPr>
          <w:b/>
          <w:bCs/>
        </w:rPr>
        <w:t>РАЗДЕЛ 11. ТРЕБОВАНИЯ К БЕЗОПАСНОСТИ ВЫПОЛНЯЕМЫХ РАБОТ</w:t>
      </w: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5C500D">
        <w:rPr>
          <w:bCs/>
        </w:rPr>
        <w:t>Исполнитель должен обеспечить проведение подробного инструктажа всех работников по технике безопасности при проведении работ. Исполнитель должен обеспечить соблюдение всеми работниками требований законодательства по охране труда, промышленной и радиационной безопасности, а также требований по охране окружающей среды в условиях производства работ в государственном природном заказнике краевого значения «</w:t>
      </w:r>
      <w:proofErr w:type="spellStart"/>
      <w:r w:rsidRPr="005C500D">
        <w:rPr>
          <w:bCs/>
        </w:rPr>
        <w:t>Бештаугорский</w:t>
      </w:r>
      <w:proofErr w:type="spellEnd"/>
      <w:r w:rsidRPr="005C500D">
        <w:rPr>
          <w:bCs/>
        </w:rPr>
        <w:t>».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>Исполнитель обязан организовать индивидуальный дозиметрический контроль персонала группы Б и обеспечить безопасные условия работ в соответствии с требованиями санитарных норм и правил (ОСПОРБ 99/2010, НРБ 99/2009).</w:t>
      </w:r>
    </w:p>
    <w:p w:rsidR="005C500D" w:rsidRPr="005C500D" w:rsidRDefault="005C500D" w:rsidP="005C500D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C500D">
        <w:rPr>
          <w:spacing w:val="-1"/>
        </w:rPr>
        <w:t xml:space="preserve">При работах на </w:t>
      </w:r>
      <w:proofErr w:type="spellStart"/>
      <w:r w:rsidRPr="005C500D">
        <w:rPr>
          <w:spacing w:val="-1"/>
        </w:rPr>
        <w:t>хвостохранилище</w:t>
      </w:r>
      <w:proofErr w:type="spellEnd"/>
      <w:r w:rsidRPr="005C500D">
        <w:rPr>
          <w:spacing w:val="-1"/>
        </w:rPr>
        <w:t xml:space="preserve"> с целью защиты персонала необходимо осуществлять:</w:t>
      </w:r>
    </w:p>
    <w:p w:rsidR="005C500D" w:rsidRPr="005C500D" w:rsidRDefault="005C500D" w:rsidP="005C500D">
      <w:pPr>
        <w:pStyle w:val="afff2"/>
        <w:numPr>
          <w:ilvl w:val="0"/>
          <w:numId w:val="23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5C500D">
        <w:rPr>
          <w:rFonts w:ascii="Times New Roman" w:hAnsi="Times New Roman"/>
          <w:spacing w:val="-1"/>
          <w:sz w:val="24"/>
          <w:szCs w:val="24"/>
        </w:rPr>
        <w:t>оснащение работающих средствами индивидуальной защиты органов дыхания;</w:t>
      </w:r>
    </w:p>
    <w:p w:rsidR="005C500D" w:rsidRPr="005C500D" w:rsidRDefault="005C500D" w:rsidP="005C500D">
      <w:pPr>
        <w:pStyle w:val="afff2"/>
        <w:numPr>
          <w:ilvl w:val="0"/>
          <w:numId w:val="23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5C500D">
        <w:rPr>
          <w:rFonts w:ascii="Times New Roman" w:hAnsi="Times New Roman"/>
          <w:spacing w:val="-1"/>
          <w:sz w:val="24"/>
          <w:szCs w:val="24"/>
        </w:rPr>
        <w:t>индивидуальный контроль внешнего облучения персонала;</w:t>
      </w:r>
    </w:p>
    <w:p w:rsidR="005C500D" w:rsidRPr="005C500D" w:rsidRDefault="005C500D" w:rsidP="005C500D">
      <w:pPr>
        <w:pStyle w:val="afff2"/>
        <w:numPr>
          <w:ilvl w:val="0"/>
          <w:numId w:val="23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5C500D">
        <w:rPr>
          <w:rFonts w:ascii="Times New Roman" w:hAnsi="Times New Roman"/>
          <w:spacing w:val="-1"/>
          <w:sz w:val="24"/>
          <w:szCs w:val="24"/>
        </w:rPr>
        <w:t>регулярный контроль загрязнения воздуха дочерними продуктами распада, пылью и радиоактивными аэрозолями естественных радионуклидов (ЕРН) в кабинах бульдозеров, автомашин, экскаваторов и другого обор</w:t>
      </w:r>
      <w:r w:rsidRPr="005C500D">
        <w:rPr>
          <w:rFonts w:ascii="Times New Roman" w:hAnsi="Times New Roman"/>
          <w:spacing w:val="-1"/>
          <w:sz w:val="24"/>
          <w:szCs w:val="24"/>
        </w:rPr>
        <w:t>у</w:t>
      </w:r>
      <w:r w:rsidRPr="005C500D">
        <w:rPr>
          <w:rFonts w:ascii="Times New Roman" w:hAnsi="Times New Roman"/>
          <w:spacing w:val="-1"/>
          <w:sz w:val="24"/>
          <w:szCs w:val="24"/>
        </w:rPr>
        <w:t>дования.</w:t>
      </w: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rPr>
          <w:b/>
          <w:bCs/>
        </w:rPr>
        <w:t>РАЗДЕЛ 12. ТРЕБОВАНИЯ К РЕЗУЛЬТАТАМ РАБОТ И ПОРЯДКУ ПРИЕМКИ</w:t>
      </w: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  <w:bCs/>
        </w:rPr>
      </w:pPr>
      <w:r w:rsidRPr="005C500D">
        <w:rPr>
          <w:b/>
          <w:bCs/>
        </w:rPr>
        <w:t>12.1. Результаты работы должны отвечать: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21.11.1995 № 170-ФЗ «Об использовании атомной энергии» (с последующими изменениями и д</w:t>
      </w:r>
      <w:r w:rsidRPr="005C500D">
        <w:rPr>
          <w:bCs/>
        </w:rPr>
        <w:t>о</w:t>
      </w:r>
      <w:r w:rsidRPr="005C500D">
        <w:rPr>
          <w:bCs/>
        </w:rPr>
        <w:t>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09.01.1996 № 3-ФЗ «О радиационной безопасности населения» (с последующими изменениями и д</w:t>
      </w:r>
      <w:r w:rsidRPr="005C500D">
        <w:rPr>
          <w:bCs/>
        </w:rPr>
        <w:t>о</w:t>
      </w:r>
      <w:r w:rsidRPr="005C500D">
        <w:rPr>
          <w:bCs/>
        </w:rPr>
        <w:t>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10.01.2002 № 7-ФЗ «Об охране окружающей ср</w:t>
      </w:r>
      <w:r w:rsidRPr="005C500D">
        <w:rPr>
          <w:bCs/>
        </w:rPr>
        <w:t>е</w:t>
      </w:r>
      <w:r w:rsidRPr="005C500D">
        <w:rPr>
          <w:bCs/>
        </w:rPr>
        <w:t>ды» (с последующими изменениями и дополнениями).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30.03.1999 № 52-ФЗ «О санита</w:t>
      </w:r>
      <w:r w:rsidRPr="005C500D">
        <w:rPr>
          <w:bCs/>
        </w:rPr>
        <w:t>р</w:t>
      </w:r>
      <w:r w:rsidRPr="005C500D">
        <w:rPr>
          <w:bCs/>
        </w:rPr>
        <w:t>но-эпидемиологическом благополучии населения» (с последующими изменениями и дополнениями).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Федеральному закону от 11.07.2011 № 190-ФЗ «Об обращении с радиоактивными отходами и о внесении изменений в отдельные законодательные акты Российской Фед</w:t>
      </w:r>
      <w:r w:rsidRPr="005C500D">
        <w:rPr>
          <w:bCs/>
        </w:rPr>
        <w:t>е</w:t>
      </w:r>
      <w:r w:rsidRPr="005C500D">
        <w:rPr>
          <w:bCs/>
        </w:rPr>
        <w:t>рации».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 xml:space="preserve">Федеральный закон № 136-ФЗ от 25.10.2001 «Земельный кодекс РФ» </w:t>
      </w:r>
      <w:r w:rsidRPr="005C500D">
        <w:rPr>
          <w:bCs/>
        </w:rPr>
        <w:t>(с последующими изменениями и дополнениями).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Федеральный закон № 69-ФЗ от 04.05.1999 «Об охране атмосферного воздуха»</w:t>
      </w:r>
      <w:r w:rsidRPr="005C500D">
        <w:rPr>
          <w:bCs/>
        </w:rPr>
        <w:t xml:space="preserve"> (с последующими изменениями и дополнениями).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 xml:space="preserve">Федеральный закон № 89-ФЗ от 24.06.1998 «Об отходах производства и потребления» </w:t>
      </w:r>
      <w:r w:rsidRPr="005C500D">
        <w:rPr>
          <w:bCs/>
        </w:rPr>
        <w:t>(с последующими изменениями и допо</w:t>
      </w:r>
      <w:r w:rsidRPr="005C500D">
        <w:rPr>
          <w:bCs/>
        </w:rPr>
        <w:t>л</w:t>
      </w:r>
      <w:r w:rsidRPr="005C500D">
        <w:rPr>
          <w:bCs/>
        </w:rPr>
        <w:t>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 xml:space="preserve">Федеральный закон № 92-ФЗ от 10.07.2001 «О специальных экологических программах реабилитации </w:t>
      </w:r>
      <w:proofErr w:type="spellStart"/>
      <w:r w:rsidRPr="005C500D">
        <w:t>радиационно</w:t>
      </w:r>
      <w:proofErr w:type="spellEnd"/>
      <w:r w:rsidRPr="005C500D">
        <w:t xml:space="preserve"> загрязненных участков те</w:t>
      </w:r>
      <w:r w:rsidRPr="005C500D">
        <w:t>р</w:t>
      </w:r>
      <w:r w:rsidRPr="005C500D">
        <w:t xml:space="preserve">ритории» </w:t>
      </w:r>
      <w:r w:rsidRPr="005C500D">
        <w:rPr>
          <w:bCs/>
        </w:rPr>
        <w:t>(с последующими изменениями и дополнениями).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СанПиН 2.6.1.2523 – 09. Нормы радиационной безопасн</w:t>
      </w:r>
      <w:r w:rsidRPr="005C500D">
        <w:rPr>
          <w:bCs/>
        </w:rPr>
        <w:t>о</w:t>
      </w:r>
      <w:r w:rsidRPr="005C500D">
        <w:rPr>
          <w:bCs/>
        </w:rPr>
        <w:t>сти (НРБ-99/2009).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rPr>
          <w:bCs/>
        </w:rPr>
        <w:t>СП 2.6.6.1168-02. Санитарные правила обращения с радиоактивными отходами (СП</w:t>
      </w:r>
      <w:r w:rsidRPr="005C500D">
        <w:rPr>
          <w:bCs/>
        </w:rPr>
        <w:t>О</w:t>
      </w:r>
      <w:r w:rsidRPr="005C500D">
        <w:rPr>
          <w:bCs/>
        </w:rPr>
        <w:t>РО-2002).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СП 2.6.1.2612-10 «Основные санитарные правила обеспечения радиационной безопасности» (ОСПОРБ-99/2010).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НП-055-04 «Захоронение радиоактивных отходов. Принципы, критерии и основные требования безопасности».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НП-058-04 «Безопасность при обращении с радиоактивными отходами. Общие по</w:t>
      </w:r>
      <w:r w:rsidRPr="005C500D">
        <w:softHyphen/>
        <w:t>ложения».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НП-069-06 «Приповерхностное захоронение радиоактивных отходов. Требования безопасности».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СП ЛКП-91 «Санитарные правила ликвидации, консервации и перепрофилирования предприятий по добыче и переработке радиоактивных руд».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РД 07-291-99 «Инструкция о порядке ведения работ по ликвидации и консервации опасных производственных объектов, связанных с пользован</w:t>
      </w:r>
      <w:r w:rsidRPr="005C500D">
        <w:t>и</w:t>
      </w:r>
      <w:r w:rsidRPr="005C500D">
        <w:t>ем недрами».</w:t>
      </w:r>
    </w:p>
    <w:p w:rsidR="005C500D" w:rsidRPr="005C500D" w:rsidRDefault="005C500D" w:rsidP="005C500D">
      <w:pPr>
        <w:numPr>
          <w:ilvl w:val="0"/>
          <w:numId w:val="19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5C500D">
        <w:t>ПБ 03-428-02 «Правила безопасности при строительстве подземных сооружений» (утв. постановлением Госгортехнадзора РФ от 2 ноября 2001 г. N 49).</w:t>
      </w: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p w:rsidR="005C500D" w:rsidRPr="005C500D" w:rsidRDefault="005C500D" w:rsidP="005C500D">
      <w:pPr>
        <w:suppressAutoHyphens/>
        <w:spacing w:line="252" w:lineRule="auto"/>
        <w:ind w:firstLine="709"/>
        <w:jc w:val="both"/>
        <w:rPr>
          <w:b/>
        </w:rPr>
      </w:pPr>
      <w:r w:rsidRPr="005C500D">
        <w:rPr>
          <w:b/>
        </w:rPr>
        <w:br w:type="page"/>
        <w:t>12.2. Перечень отчетной документации.</w:t>
      </w: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tbl>
      <w:tblPr>
        <w:tblW w:w="4824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17"/>
        <w:gridCol w:w="5082"/>
        <w:gridCol w:w="3969"/>
      </w:tblGrid>
      <w:tr w:rsidR="005C500D" w:rsidRPr="005C500D" w:rsidTr="0050374F">
        <w:trPr>
          <w:trHeight w:val="318"/>
          <w:tblHeader/>
        </w:trPr>
        <w:tc>
          <w:tcPr>
            <w:tcW w:w="729" w:type="dxa"/>
            <w:gridSpan w:val="2"/>
            <w:vMerge w:val="restart"/>
            <w:vAlign w:val="center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rPr>
                <w:b/>
                <w:snapToGrid w:val="0"/>
              </w:rPr>
              <w:t>№ п/п</w:t>
            </w:r>
          </w:p>
        </w:tc>
        <w:tc>
          <w:tcPr>
            <w:tcW w:w="5082" w:type="dxa"/>
            <w:vMerge w:val="restart"/>
            <w:vAlign w:val="center"/>
          </w:tcPr>
          <w:p w:rsidR="005C500D" w:rsidRPr="005C500D" w:rsidRDefault="005C500D" w:rsidP="0050374F">
            <w:pPr>
              <w:suppressAutoHyphens/>
              <w:spacing w:before="120"/>
              <w:jc w:val="center"/>
              <w:rPr>
                <w:b/>
                <w:bCs/>
              </w:rPr>
            </w:pPr>
            <w:r w:rsidRPr="005C500D">
              <w:rPr>
                <w:b/>
              </w:rPr>
              <w:t>Наименование этапов работ</w:t>
            </w:r>
          </w:p>
        </w:tc>
        <w:tc>
          <w:tcPr>
            <w:tcW w:w="3969" w:type="dxa"/>
            <w:vMerge w:val="restart"/>
            <w:tcBorders>
              <w:right w:val="single" w:sz="4" w:space="0" w:color="auto"/>
            </w:tcBorders>
            <w:vAlign w:val="center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rPr>
                <w:b/>
                <w:snapToGrid w:val="0"/>
              </w:rPr>
              <w:t>Форма отчетности</w:t>
            </w:r>
          </w:p>
        </w:tc>
      </w:tr>
      <w:tr w:rsidR="005C500D" w:rsidRPr="005C500D" w:rsidTr="0050374F">
        <w:trPr>
          <w:trHeight w:val="318"/>
        </w:trPr>
        <w:tc>
          <w:tcPr>
            <w:tcW w:w="729" w:type="dxa"/>
            <w:gridSpan w:val="2"/>
            <w:vMerge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</w:p>
        </w:tc>
        <w:tc>
          <w:tcPr>
            <w:tcW w:w="5082" w:type="dxa"/>
            <w:vMerge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</w:p>
        </w:tc>
        <w:tc>
          <w:tcPr>
            <w:tcW w:w="3969" w:type="dxa"/>
            <w:vMerge/>
            <w:tcBorders>
              <w:right w:val="single" w:sz="4" w:space="0" w:color="auto"/>
            </w:tcBorders>
          </w:tcPr>
          <w:p w:rsidR="005C500D" w:rsidRPr="005C500D" w:rsidRDefault="005C500D" w:rsidP="0050374F">
            <w:pPr>
              <w:suppressAutoHyphens/>
              <w:jc w:val="center"/>
              <w:rPr>
                <w:bCs/>
              </w:rPr>
            </w:pPr>
          </w:p>
        </w:tc>
      </w:tr>
      <w:tr w:rsidR="005C500D" w:rsidRPr="005C500D" w:rsidTr="0050374F">
        <w:trPr>
          <w:trHeight w:val="339"/>
        </w:trPr>
        <w:tc>
          <w:tcPr>
            <w:tcW w:w="729" w:type="dxa"/>
            <w:gridSpan w:val="2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  <w:r w:rsidRPr="005C500D">
              <w:rPr>
                <w:b/>
                <w:snapToGrid w:val="0"/>
              </w:rPr>
              <w:t>1.</w:t>
            </w:r>
          </w:p>
        </w:tc>
        <w:tc>
          <w:tcPr>
            <w:tcW w:w="9051" w:type="dxa"/>
            <w:gridSpan w:val="2"/>
          </w:tcPr>
          <w:p w:rsidR="005C500D" w:rsidRPr="005C500D" w:rsidRDefault="005C500D" w:rsidP="0050374F">
            <w:pPr>
              <w:pStyle w:val="affffb"/>
              <w:suppressAutoHyphens/>
              <w:jc w:val="center"/>
              <w:rPr>
                <w:sz w:val="24"/>
                <w:szCs w:val="24"/>
              </w:rPr>
            </w:pPr>
            <w:r w:rsidRPr="005C500D">
              <w:rPr>
                <w:b/>
                <w:sz w:val="24"/>
                <w:szCs w:val="24"/>
              </w:rPr>
              <w:t>2014 год</w:t>
            </w:r>
          </w:p>
        </w:tc>
      </w:tr>
      <w:tr w:rsidR="005C500D" w:rsidRPr="005C500D" w:rsidTr="0050374F">
        <w:trPr>
          <w:trHeight w:val="622"/>
        </w:trPr>
        <w:tc>
          <w:tcPr>
            <w:tcW w:w="729" w:type="dxa"/>
            <w:gridSpan w:val="2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  <w:r w:rsidRPr="005C500D">
              <w:rPr>
                <w:b/>
                <w:snapToGrid w:val="0"/>
              </w:rPr>
              <w:t>1.1.</w:t>
            </w:r>
          </w:p>
        </w:tc>
        <w:tc>
          <w:tcPr>
            <w:tcW w:w="5082" w:type="dxa"/>
          </w:tcPr>
          <w:p w:rsidR="005C500D" w:rsidRPr="005C500D" w:rsidRDefault="005C500D" w:rsidP="0050374F">
            <w:pPr>
              <w:suppressAutoHyphens/>
            </w:pPr>
            <w:r w:rsidRPr="005C500D">
              <w:t>Подготовительные работы. Восстановление участков подъездных дорог рудника №1. Рекультивация отвалов штолен 10, 19, 26, 31, 42 рудника №1 (г. Бештау)</w:t>
            </w:r>
          </w:p>
        </w:tc>
        <w:tc>
          <w:tcPr>
            <w:tcW w:w="3969" w:type="dxa"/>
            <w:vMerge w:val="restart"/>
            <w:vAlign w:val="center"/>
          </w:tcPr>
          <w:p w:rsidR="005C500D" w:rsidRPr="005C500D" w:rsidRDefault="005C500D" w:rsidP="0050374F">
            <w:pPr>
              <w:suppressAutoHyphens/>
            </w:pPr>
            <w:r w:rsidRPr="005C500D">
              <w:t>Проект производства работ;</w:t>
            </w:r>
          </w:p>
          <w:p w:rsidR="005C500D" w:rsidRPr="005C500D" w:rsidRDefault="005C500D" w:rsidP="0050374F">
            <w:pPr>
              <w:suppressAutoHyphens/>
            </w:pPr>
            <w:r w:rsidRPr="005C500D">
              <w:t>Отчет о выполненных раб</w:t>
            </w:r>
            <w:r w:rsidRPr="005C500D">
              <w:t>о</w:t>
            </w:r>
            <w:r w:rsidRPr="005C500D">
              <w:t>тах и фотоотчет;</w:t>
            </w:r>
          </w:p>
          <w:p w:rsidR="005C500D" w:rsidRPr="005C500D" w:rsidRDefault="005C500D" w:rsidP="0050374F">
            <w:pPr>
              <w:suppressAutoHyphens/>
            </w:pPr>
            <w:r w:rsidRPr="005C500D">
              <w:t>Акт сдачи-приемки выполненных р</w:t>
            </w:r>
            <w:r w:rsidRPr="005C500D">
              <w:t>а</w:t>
            </w:r>
            <w:r w:rsidRPr="005C500D">
              <w:t>бот.</w:t>
            </w:r>
          </w:p>
          <w:p w:rsidR="005C500D" w:rsidRPr="005C500D" w:rsidRDefault="005C500D" w:rsidP="0050374F">
            <w:pPr>
              <w:pStyle w:val="affffb"/>
              <w:suppressAutoHyphens/>
              <w:rPr>
                <w:sz w:val="24"/>
                <w:szCs w:val="24"/>
              </w:rPr>
            </w:pPr>
            <w:r w:rsidRPr="005C500D">
              <w:rPr>
                <w:sz w:val="24"/>
                <w:szCs w:val="24"/>
              </w:rPr>
              <w:t>Исполнительная документация.</w:t>
            </w:r>
          </w:p>
        </w:tc>
      </w:tr>
      <w:tr w:rsidR="005C500D" w:rsidRPr="005C500D" w:rsidTr="0050374F">
        <w:trPr>
          <w:trHeight w:val="622"/>
        </w:trPr>
        <w:tc>
          <w:tcPr>
            <w:tcW w:w="729" w:type="dxa"/>
            <w:gridSpan w:val="2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  <w:r w:rsidRPr="005C500D">
              <w:rPr>
                <w:b/>
                <w:snapToGrid w:val="0"/>
              </w:rPr>
              <w:t>1.2.</w:t>
            </w:r>
          </w:p>
        </w:tc>
        <w:tc>
          <w:tcPr>
            <w:tcW w:w="5082" w:type="dxa"/>
          </w:tcPr>
          <w:p w:rsidR="005C500D" w:rsidRPr="005C500D" w:rsidRDefault="005C500D" w:rsidP="0050374F">
            <w:pPr>
              <w:suppressAutoHyphens/>
            </w:pPr>
            <w:r w:rsidRPr="005C500D">
              <w:t xml:space="preserve">Рекультивация </w:t>
            </w:r>
            <w:proofErr w:type="spellStart"/>
            <w:r w:rsidRPr="005C500D">
              <w:t>хвостохранилища</w:t>
            </w:r>
            <w:proofErr w:type="spellEnd"/>
            <w:r w:rsidRPr="005C500D">
              <w:t>:</w:t>
            </w:r>
          </w:p>
          <w:p w:rsidR="005C500D" w:rsidRPr="005C500D" w:rsidRDefault="005C500D" w:rsidP="0050374F">
            <w:pPr>
              <w:suppressAutoHyphens/>
            </w:pPr>
            <w:r w:rsidRPr="005C500D">
              <w:t xml:space="preserve">- устройство нагорной канавы по левому борту </w:t>
            </w:r>
            <w:proofErr w:type="spellStart"/>
            <w:r w:rsidRPr="005C500D">
              <w:t>хвостохранилища</w:t>
            </w:r>
            <w:proofErr w:type="spellEnd"/>
            <w:r w:rsidRPr="005C500D">
              <w:t>,</w:t>
            </w:r>
          </w:p>
          <w:p w:rsidR="005C500D" w:rsidRPr="005C500D" w:rsidRDefault="005C500D" w:rsidP="0050374F">
            <w:pPr>
              <w:suppressAutoHyphens/>
            </w:pPr>
            <w:r w:rsidRPr="005C500D">
              <w:t>- рекультивация карт 5а, 5б,</w:t>
            </w:r>
          </w:p>
          <w:p w:rsidR="005C500D" w:rsidRPr="005C500D" w:rsidRDefault="005C500D" w:rsidP="0050374F">
            <w:pPr>
              <w:suppressAutoHyphens/>
            </w:pPr>
            <w:r w:rsidRPr="005C500D">
              <w:t>- рекультивация прилегающих территорий</w:t>
            </w:r>
          </w:p>
        </w:tc>
        <w:tc>
          <w:tcPr>
            <w:tcW w:w="3969" w:type="dxa"/>
            <w:vMerge/>
            <w:vAlign w:val="center"/>
          </w:tcPr>
          <w:p w:rsidR="005C500D" w:rsidRPr="005C500D" w:rsidRDefault="005C500D" w:rsidP="0050374F">
            <w:pPr>
              <w:pStyle w:val="affffb"/>
              <w:suppressAutoHyphens/>
              <w:jc w:val="center"/>
              <w:rPr>
                <w:sz w:val="24"/>
                <w:szCs w:val="24"/>
              </w:rPr>
            </w:pPr>
          </w:p>
        </w:tc>
      </w:tr>
      <w:tr w:rsidR="005C500D" w:rsidRPr="005C500D" w:rsidTr="0050374F">
        <w:trPr>
          <w:trHeight w:val="318"/>
        </w:trPr>
        <w:tc>
          <w:tcPr>
            <w:tcW w:w="712" w:type="dxa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  <w:r w:rsidRPr="005C500D">
              <w:tab/>
            </w:r>
            <w:r w:rsidRPr="005C500D">
              <w:rPr>
                <w:b/>
                <w:snapToGrid w:val="0"/>
              </w:rPr>
              <w:t>2.</w:t>
            </w:r>
          </w:p>
        </w:tc>
        <w:tc>
          <w:tcPr>
            <w:tcW w:w="9068" w:type="dxa"/>
            <w:gridSpan w:val="3"/>
          </w:tcPr>
          <w:p w:rsidR="005C500D" w:rsidRPr="005C500D" w:rsidRDefault="005C500D" w:rsidP="0050374F">
            <w:pPr>
              <w:pStyle w:val="affffb"/>
              <w:suppressAutoHyphens/>
              <w:jc w:val="center"/>
              <w:rPr>
                <w:b/>
                <w:sz w:val="24"/>
                <w:szCs w:val="24"/>
              </w:rPr>
            </w:pPr>
            <w:r w:rsidRPr="005C500D">
              <w:rPr>
                <w:b/>
                <w:sz w:val="24"/>
                <w:szCs w:val="24"/>
              </w:rPr>
              <w:t>2015 год</w:t>
            </w:r>
          </w:p>
        </w:tc>
      </w:tr>
      <w:tr w:rsidR="005C500D" w:rsidRPr="005C500D" w:rsidTr="0050374F">
        <w:trPr>
          <w:trHeight w:val="318"/>
        </w:trPr>
        <w:tc>
          <w:tcPr>
            <w:tcW w:w="712" w:type="dxa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  <w:r w:rsidRPr="005C500D">
              <w:rPr>
                <w:b/>
                <w:snapToGrid w:val="0"/>
              </w:rPr>
              <w:t>2.1.</w:t>
            </w:r>
          </w:p>
        </w:tc>
        <w:tc>
          <w:tcPr>
            <w:tcW w:w="5099" w:type="dxa"/>
            <w:gridSpan w:val="2"/>
          </w:tcPr>
          <w:p w:rsidR="005C500D" w:rsidRPr="005C500D" w:rsidRDefault="005C500D" w:rsidP="0050374F">
            <w:pPr>
              <w:pStyle w:val="3a"/>
              <w:suppressAutoHyphens/>
              <w:spacing w:before="0"/>
              <w:ind w:firstLine="0"/>
              <w:jc w:val="left"/>
              <w:rPr>
                <w:sz w:val="24"/>
              </w:rPr>
            </w:pPr>
            <w:r w:rsidRPr="005C500D">
              <w:rPr>
                <w:sz w:val="24"/>
              </w:rPr>
              <w:t>Рекультивация отвалов штолен 13, 13а, 27 рудника №1 (г. Бештау)</w:t>
            </w:r>
          </w:p>
        </w:tc>
        <w:tc>
          <w:tcPr>
            <w:tcW w:w="3969" w:type="dxa"/>
            <w:vMerge w:val="restart"/>
            <w:vAlign w:val="center"/>
          </w:tcPr>
          <w:p w:rsidR="005C500D" w:rsidRPr="005C500D" w:rsidRDefault="005C500D" w:rsidP="0050374F">
            <w:pPr>
              <w:suppressAutoHyphens/>
            </w:pPr>
            <w:r w:rsidRPr="005C500D">
              <w:t>Проект производства работ;</w:t>
            </w:r>
          </w:p>
          <w:p w:rsidR="005C500D" w:rsidRPr="005C500D" w:rsidRDefault="005C500D" w:rsidP="0050374F">
            <w:pPr>
              <w:suppressAutoHyphens/>
            </w:pPr>
            <w:r w:rsidRPr="005C500D">
              <w:t>Отчет о выполненных раб</w:t>
            </w:r>
            <w:r w:rsidRPr="005C500D">
              <w:t>о</w:t>
            </w:r>
            <w:r w:rsidRPr="005C500D">
              <w:t>тах и фотоотчет;</w:t>
            </w:r>
          </w:p>
          <w:p w:rsidR="005C500D" w:rsidRPr="005C500D" w:rsidRDefault="005C500D" w:rsidP="0050374F">
            <w:pPr>
              <w:suppressAutoHyphens/>
            </w:pPr>
            <w:r w:rsidRPr="005C500D">
              <w:t>Акт сдачи-приемки выполненных р</w:t>
            </w:r>
            <w:r w:rsidRPr="005C500D">
              <w:t>а</w:t>
            </w:r>
            <w:r w:rsidRPr="005C500D">
              <w:t>бот.</w:t>
            </w:r>
          </w:p>
          <w:p w:rsidR="005C500D" w:rsidRPr="005C500D" w:rsidRDefault="005C500D" w:rsidP="0050374F">
            <w:pPr>
              <w:pStyle w:val="affffb"/>
              <w:suppressAutoHyphens/>
              <w:rPr>
                <w:sz w:val="24"/>
                <w:szCs w:val="24"/>
              </w:rPr>
            </w:pPr>
            <w:r w:rsidRPr="005C500D">
              <w:rPr>
                <w:sz w:val="24"/>
                <w:szCs w:val="24"/>
              </w:rPr>
              <w:t>Исполнительная документация.</w:t>
            </w:r>
          </w:p>
        </w:tc>
      </w:tr>
      <w:tr w:rsidR="005C500D" w:rsidRPr="005C500D" w:rsidTr="0050374F">
        <w:trPr>
          <w:trHeight w:val="318"/>
        </w:trPr>
        <w:tc>
          <w:tcPr>
            <w:tcW w:w="712" w:type="dxa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  <w:snapToGrid w:val="0"/>
              </w:rPr>
            </w:pPr>
            <w:r w:rsidRPr="005C500D">
              <w:rPr>
                <w:b/>
                <w:snapToGrid w:val="0"/>
              </w:rPr>
              <w:t>2.2.</w:t>
            </w:r>
          </w:p>
        </w:tc>
        <w:tc>
          <w:tcPr>
            <w:tcW w:w="5099" w:type="dxa"/>
            <w:gridSpan w:val="2"/>
          </w:tcPr>
          <w:p w:rsidR="005C500D" w:rsidRPr="005C500D" w:rsidRDefault="005C500D" w:rsidP="0050374F">
            <w:pPr>
              <w:pStyle w:val="3a"/>
              <w:suppressAutoHyphens/>
              <w:spacing w:before="0"/>
              <w:ind w:firstLine="0"/>
              <w:jc w:val="left"/>
              <w:rPr>
                <w:sz w:val="24"/>
              </w:rPr>
            </w:pPr>
            <w:r w:rsidRPr="005C500D">
              <w:rPr>
                <w:sz w:val="24"/>
              </w:rPr>
              <w:t xml:space="preserve">Закрытие ограждающей дамбы </w:t>
            </w:r>
            <w:proofErr w:type="spellStart"/>
            <w:r w:rsidRPr="005C500D">
              <w:rPr>
                <w:sz w:val="24"/>
              </w:rPr>
              <w:t>хвостохранилища</w:t>
            </w:r>
            <w:proofErr w:type="spellEnd"/>
          </w:p>
        </w:tc>
        <w:tc>
          <w:tcPr>
            <w:tcW w:w="3969" w:type="dxa"/>
            <w:vMerge/>
            <w:vAlign w:val="center"/>
          </w:tcPr>
          <w:p w:rsidR="005C500D" w:rsidRPr="005C500D" w:rsidRDefault="005C500D" w:rsidP="0050374F">
            <w:pPr>
              <w:pStyle w:val="affffb"/>
              <w:suppressAutoHyphens/>
              <w:jc w:val="center"/>
              <w:rPr>
                <w:sz w:val="24"/>
                <w:szCs w:val="24"/>
              </w:rPr>
            </w:pPr>
          </w:p>
        </w:tc>
      </w:tr>
    </w:tbl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  <w:bCs/>
        </w:rPr>
      </w:pPr>
      <w:r w:rsidRPr="005C500D">
        <w:rPr>
          <w:b/>
          <w:bCs/>
        </w:rPr>
        <w:t>12.3. Исполнитель предъявляет Заказчику следующую документацию:</w:t>
      </w:r>
    </w:p>
    <w:p w:rsidR="005C500D" w:rsidRPr="005C500D" w:rsidRDefault="005C500D" w:rsidP="005C500D">
      <w:pPr>
        <w:suppressAutoHyphens/>
        <w:spacing w:line="252" w:lineRule="auto"/>
        <w:rPr>
          <w:bCs/>
        </w:rPr>
      </w:pPr>
      <w:r w:rsidRPr="005C500D">
        <w:rPr>
          <w:bCs/>
        </w:rPr>
        <w:tab/>
        <w:t>- сетевой график выполняемых по контракту работ;</w:t>
      </w:r>
    </w:p>
    <w:p w:rsidR="005C500D" w:rsidRPr="005C500D" w:rsidRDefault="005C500D" w:rsidP="005C500D">
      <w:pPr>
        <w:suppressAutoHyphens/>
        <w:spacing w:line="252" w:lineRule="auto"/>
        <w:rPr>
          <w:bCs/>
        </w:rPr>
      </w:pPr>
      <w:r w:rsidRPr="005C500D">
        <w:rPr>
          <w:bCs/>
        </w:rPr>
        <w:tab/>
        <w:t>- отчеты об исполнении сетевого граф</w:t>
      </w:r>
      <w:r w:rsidRPr="005C500D">
        <w:rPr>
          <w:bCs/>
        </w:rPr>
        <w:t>и</w:t>
      </w:r>
      <w:r w:rsidRPr="005C500D">
        <w:rPr>
          <w:bCs/>
        </w:rPr>
        <w:t>ка;</w:t>
      </w:r>
    </w:p>
    <w:p w:rsidR="005C500D" w:rsidRPr="005C500D" w:rsidRDefault="005C500D" w:rsidP="005C500D">
      <w:pPr>
        <w:suppressAutoHyphens/>
        <w:spacing w:line="252" w:lineRule="auto"/>
        <w:ind w:firstLine="708"/>
        <w:rPr>
          <w:bCs/>
        </w:rPr>
      </w:pPr>
      <w:r w:rsidRPr="005C500D">
        <w:rPr>
          <w:bCs/>
        </w:rPr>
        <w:t>- проект производства работ (ежегодно);</w:t>
      </w:r>
    </w:p>
    <w:p w:rsidR="005C500D" w:rsidRPr="005C500D" w:rsidRDefault="005C500D" w:rsidP="005C500D">
      <w:pPr>
        <w:pStyle w:val="af2"/>
        <w:suppressAutoHyphens/>
        <w:spacing w:after="0" w:line="252" w:lineRule="auto"/>
        <w:ind w:firstLine="708"/>
        <w:jc w:val="both"/>
      </w:pPr>
      <w:r w:rsidRPr="005C500D">
        <w:rPr>
          <w:spacing w:val="-6"/>
        </w:rPr>
        <w:t xml:space="preserve">- </w:t>
      </w:r>
      <w:r w:rsidRPr="005C500D">
        <w:t xml:space="preserve">отчеты о выполнении работ по этапам и итоговый отчет (ежегодно) с приложением фотоотчетов. </w:t>
      </w:r>
    </w:p>
    <w:p w:rsidR="005C500D" w:rsidRPr="005C500D" w:rsidRDefault="005C500D" w:rsidP="005C500D">
      <w:pPr>
        <w:suppressAutoHyphens/>
        <w:spacing w:line="252" w:lineRule="auto"/>
        <w:ind w:firstLine="708"/>
        <w:jc w:val="both"/>
      </w:pPr>
      <w:r w:rsidRPr="005C500D">
        <w:t>- акты сдачи-приёмки выполненных работ по форме, согласованной Заказчиком;</w:t>
      </w:r>
    </w:p>
    <w:p w:rsidR="005C500D" w:rsidRPr="005C500D" w:rsidRDefault="005C500D" w:rsidP="005C500D">
      <w:pPr>
        <w:suppressAutoHyphens/>
        <w:spacing w:line="252" w:lineRule="auto"/>
        <w:ind w:firstLine="708"/>
        <w:jc w:val="both"/>
      </w:pPr>
      <w:r w:rsidRPr="005C500D">
        <w:t>- полный комплект исполнительной документации, в том числе сертификаты и паспорта на и</w:t>
      </w:r>
      <w:r w:rsidRPr="005C500D">
        <w:t>с</w:t>
      </w:r>
      <w:r w:rsidRPr="005C500D">
        <w:t>пользуемые материалы, оборудование и изделия.</w:t>
      </w: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5C500D">
        <w:rPr>
          <w:bCs/>
        </w:rPr>
        <w:t xml:space="preserve">Заказчик вправе запросить иные документы, относящиеся к предмету договора. </w:t>
      </w: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</w:rPr>
      </w:pPr>
      <w:r w:rsidRPr="005C500D">
        <w:rPr>
          <w:b/>
        </w:rPr>
        <w:t>12.4.</w:t>
      </w:r>
      <w:r w:rsidRPr="005C500D">
        <w:rPr>
          <w:b/>
        </w:rPr>
        <w:tab/>
        <w:t>Порядок рассмотрения и приемки работ</w:t>
      </w:r>
    </w:p>
    <w:p w:rsidR="005C500D" w:rsidRPr="005C500D" w:rsidRDefault="005C500D" w:rsidP="005C500D">
      <w:pPr>
        <w:suppressAutoHyphens/>
        <w:spacing w:line="252" w:lineRule="auto"/>
        <w:ind w:firstLine="709"/>
        <w:jc w:val="both"/>
        <w:rPr>
          <w:bCs/>
        </w:rPr>
      </w:pPr>
      <w:r w:rsidRPr="005C500D">
        <w:rPr>
          <w:bCs/>
        </w:rPr>
        <w:t>12.4.1.</w:t>
      </w:r>
      <w:r w:rsidRPr="005C500D">
        <w:rPr>
          <w:bCs/>
        </w:rPr>
        <w:tab/>
        <w:t xml:space="preserve">Контроль за ходом выполнения работ осуществляется представлением Заказчику ежеквартальных отчетов </w:t>
      </w:r>
      <w:proofErr w:type="gramStart"/>
      <w:r w:rsidRPr="005C500D">
        <w:rPr>
          <w:bCs/>
        </w:rPr>
        <w:t>в  соответствии</w:t>
      </w:r>
      <w:proofErr w:type="gramEnd"/>
      <w:r w:rsidRPr="005C500D">
        <w:rPr>
          <w:bCs/>
        </w:rPr>
        <w:t xml:space="preserve"> с требованиями пункта 12.3 настоящего технического задания. Отчеты представляются в адрес ФГУП «РосРАО»</w:t>
      </w:r>
      <w:r w:rsidRPr="005C500D">
        <w:t xml:space="preserve"> </w:t>
      </w:r>
      <w:r w:rsidRPr="005C500D">
        <w:rPr>
          <w:bCs/>
        </w:rPr>
        <w:t xml:space="preserve">в электронном виде (только общедоступная информация) на адрес </w:t>
      </w:r>
      <w:proofErr w:type="spellStart"/>
      <w:r w:rsidRPr="005C500D">
        <w:rPr>
          <w:bCs/>
          <w:lang w:val="en-US"/>
        </w:rPr>
        <w:t>EAUlitina</w:t>
      </w:r>
      <w:proofErr w:type="spellEnd"/>
      <w:r w:rsidRPr="005C500D">
        <w:rPr>
          <w:bCs/>
        </w:rPr>
        <w:t>@</w:t>
      </w:r>
      <w:proofErr w:type="spellStart"/>
      <w:r w:rsidRPr="005C500D">
        <w:rPr>
          <w:bCs/>
        </w:rPr>
        <w:t>ros</w:t>
      </w:r>
      <w:r w:rsidRPr="005C500D">
        <w:rPr>
          <w:bCs/>
          <w:lang w:val="en-US"/>
        </w:rPr>
        <w:t>rao</w:t>
      </w:r>
      <w:proofErr w:type="spellEnd"/>
      <w:r w:rsidRPr="005C500D">
        <w:rPr>
          <w:bCs/>
        </w:rPr>
        <w:t>.</w:t>
      </w:r>
      <w:proofErr w:type="spellStart"/>
      <w:r w:rsidRPr="005C500D">
        <w:rPr>
          <w:bCs/>
        </w:rPr>
        <w:t>ru</w:t>
      </w:r>
      <w:proofErr w:type="spellEnd"/>
      <w:r w:rsidRPr="005C500D">
        <w:rPr>
          <w:bCs/>
        </w:rPr>
        <w:t>. При отклонении (отставание от сроков, установленных календарным планом) устанавливается еженедельный режим представления отчетов с представлением справки по принимаемым компенсационным м</w:t>
      </w:r>
      <w:r w:rsidRPr="005C500D">
        <w:rPr>
          <w:bCs/>
        </w:rPr>
        <w:t>е</w:t>
      </w:r>
      <w:r w:rsidRPr="005C500D">
        <w:rPr>
          <w:bCs/>
        </w:rPr>
        <w:t>рам.</w:t>
      </w: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5C500D">
        <w:rPr>
          <w:bCs/>
        </w:rPr>
        <w:t>12.4.2.</w:t>
      </w:r>
      <w:r w:rsidRPr="005C500D">
        <w:rPr>
          <w:bCs/>
        </w:rPr>
        <w:tab/>
        <w:t>При завершении выполнения работ, Исполнитель обязан в письменной форме уведомить Заказчика о готовности работ к сд</w:t>
      </w:r>
      <w:r w:rsidRPr="005C500D">
        <w:rPr>
          <w:bCs/>
        </w:rPr>
        <w:t>а</w:t>
      </w:r>
      <w:r w:rsidRPr="005C500D">
        <w:rPr>
          <w:bCs/>
        </w:rPr>
        <w:t>че.</w:t>
      </w: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5C500D">
        <w:rPr>
          <w:bCs/>
        </w:rPr>
        <w:t>12.4.3.</w:t>
      </w:r>
      <w:r w:rsidRPr="005C500D">
        <w:rPr>
          <w:bCs/>
        </w:rPr>
        <w:tab/>
        <w:t xml:space="preserve">Уведомление Исполнителя о готовности работ к сдаче должно быть </w:t>
      </w:r>
      <w:proofErr w:type="gramStart"/>
      <w:r w:rsidRPr="005C500D">
        <w:rPr>
          <w:bCs/>
        </w:rPr>
        <w:t>подписано  руководителем</w:t>
      </w:r>
      <w:proofErr w:type="gramEnd"/>
      <w:r w:rsidRPr="005C500D">
        <w:rPr>
          <w:bCs/>
        </w:rPr>
        <w:t xml:space="preserve"> Исполнителя или иным на</w:t>
      </w:r>
      <w:r w:rsidRPr="005C500D">
        <w:rPr>
          <w:bCs/>
        </w:rPr>
        <w:t>д</w:t>
      </w:r>
      <w:r w:rsidRPr="005C500D">
        <w:rPr>
          <w:bCs/>
        </w:rPr>
        <w:t>лежащим образом уполн</w:t>
      </w:r>
      <w:r w:rsidRPr="005C500D">
        <w:rPr>
          <w:bCs/>
        </w:rPr>
        <w:t>о</w:t>
      </w:r>
      <w:r w:rsidRPr="005C500D">
        <w:rPr>
          <w:bCs/>
        </w:rPr>
        <w:t>моченным должностным лицом Исполнителя.</w:t>
      </w: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5C500D">
        <w:rPr>
          <w:bCs/>
        </w:rPr>
        <w:t>12.4.4.</w:t>
      </w:r>
      <w:r w:rsidRPr="005C500D">
        <w:rPr>
          <w:bCs/>
        </w:rPr>
        <w:tab/>
        <w:t>По окончании работы (этапа) Исполнитель представляет Заказчику акты сдачи-приемки работ в 2-х экз., прилагая к нему о</w:t>
      </w:r>
      <w:r w:rsidRPr="005C500D">
        <w:rPr>
          <w:bCs/>
        </w:rPr>
        <w:t>т</w:t>
      </w:r>
      <w:r w:rsidRPr="005C500D">
        <w:rPr>
          <w:bCs/>
        </w:rPr>
        <w:t>четные документы.</w:t>
      </w: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rPr>
          <w:b/>
          <w:bCs/>
        </w:rPr>
        <w:t>РАЗДЕЛ 13. ТРЕБОВАНИЯ К ФОРМЕ ПРЕДСТАВЛЯЕМОЙ ИНФОРМАЦИИ</w:t>
      </w: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5C500D">
        <w:rPr>
          <w:bCs/>
        </w:rPr>
        <w:t xml:space="preserve">При завершении работ Исполнитель обязан представить Заказчику электронную версию отчетной документации, указанной в пунктах 12.2, 12.3 технического задания, в формате </w:t>
      </w:r>
      <w:r w:rsidRPr="005C500D">
        <w:rPr>
          <w:bCs/>
          <w:lang w:val="en-US"/>
        </w:rPr>
        <w:t>PDF</w:t>
      </w:r>
      <w:r w:rsidRPr="005C500D">
        <w:rPr>
          <w:bCs/>
        </w:rPr>
        <w:t xml:space="preserve"> на </w:t>
      </w:r>
      <w:r w:rsidRPr="005C500D">
        <w:rPr>
          <w:bCs/>
          <w:lang w:val="en-US"/>
        </w:rPr>
        <w:t>CD</w:t>
      </w:r>
      <w:r w:rsidRPr="005C500D">
        <w:rPr>
          <w:bCs/>
        </w:rPr>
        <w:t>-диске. Электронная версия отчетной документации должна быть идентична печатной версии отчетной документации.</w:t>
      </w:r>
    </w:p>
    <w:p w:rsidR="005C500D" w:rsidRPr="005C500D" w:rsidRDefault="005C500D" w:rsidP="005C500D">
      <w:pPr>
        <w:suppressAutoHyphens/>
        <w:spacing w:line="252" w:lineRule="auto"/>
        <w:ind w:firstLine="709"/>
        <w:rPr>
          <w:b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rPr>
          <w:b/>
          <w:bCs/>
        </w:rPr>
        <w:t>РАЗДЕЛ 14. ТРЕБОВАНИЯ К ТЕХНИЧЕСКОМУ ОБУЧЕНИЮ ЗАКАЗЧИКА</w:t>
      </w:r>
    </w:p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5C500D">
        <w:rPr>
          <w:bCs/>
        </w:rPr>
        <w:t>Техническое обучение заказчика не требуется.</w:t>
      </w:r>
    </w:p>
    <w:p w:rsidR="005C500D" w:rsidRPr="005C500D" w:rsidRDefault="005C500D" w:rsidP="005C500D">
      <w:pPr>
        <w:suppressAutoHyphens/>
        <w:spacing w:line="252" w:lineRule="auto"/>
        <w:ind w:firstLine="709"/>
        <w:rPr>
          <w:b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rPr>
          <w:b/>
          <w:bCs/>
        </w:rPr>
        <w:t>РАЗДЕЛ 15. ПЕРЕЧЕНЬ ПРИНЯТЫХ СОКРАЩЕНИЙ</w:t>
      </w:r>
    </w:p>
    <w:p w:rsidR="005C500D" w:rsidRPr="005C500D" w:rsidRDefault="005C500D" w:rsidP="005C500D">
      <w:pPr>
        <w:suppressAutoHyphens/>
        <w:ind w:firstLine="709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2"/>
        <w:gridCol w:w="7788"/>
      </w:tblGrid>
      <w:tr w:rsidR="005C500D" w:rsidRPr="005C500D" w:rsidTr="0050374F">
        <w:tc>
          <w:tcPr>
            <w:tcW w:w="1782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  <w:rPr>
                <w:b/>
              </w:rPr>
            </w:pPr>
            <w:r w:rsidRPr="005C500D">
              <w:rPr>
                <w:b/>
              </w:rPr>
              <w:t>ВЭ</w:t>
            </w:r>
          </w:p>
        </w:tc>
        <w:tc>
          <w:tcPr>
            <w:tcW w:w="7788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</w:pPr>
            <w:r w:rsidRPr="005C500D">
              <w:t>Вывод из эксплуатации</w:t>
            </w:r>
          </w:p>
        </w:tc>
      </w:tr>
      <w:tr w:rsidR="005C500D" w:rsidRPr="005C500D" w:rsidTr="0050374F">
        <w:trPr>
          <w:trHeight w:val="217"/>
        </w:trPr>
        <w:tc>
          <w:tcPr>
            <w:tcW w:w="1782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  <w:rPr>
                <w:b/>
              </w:rPr>
            </w:pPr>
            <w:r w:rsidRPr="005C500D">
              <w:rPr>
                <w:b/>
              </w:rPr>
              <w:t>РАО</w:t>
            </w:r>
          </w:p>
        </w:tc>
        <w:tc>
          <w:tcPr>
            <w:tcW w:w="7788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</w:pPr>
            <w:r w:rsidRPr="005C500D">
              <w:t>Радиоактивные отходы</w:t>
            </w:r>
          </w:p>
        </w:tc>
      </w:tr>
      <w:tr w:rsidR="005C500D" w:rsidRPr="005C500D" w:rsidTr="0050374F">
        <w:tc>
          <w:tcPr>
            <w:tcW w:w="1782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  <w:rPr>
                <w:b/>
              </w:rPr>
            </w:pPr>
            <w:r w:rsidRPr="005C500D">
              <w:rPr>
                <w:b/>
              </w:rPr>
              <w:t>ФЦП ЯРБ</w:t>
            </w:r>
          </w:p>
        </w:tc>
        <w:tc>
          <w:tcPr>
            <w:tcW w:w="7788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</w:pPr>
            <w:r w:rsidRPr="005C500D">
              <w:t>Федеральная целевая программа «Обеспечение ядерной и радиац</w:t>
            </w:r>
            <w:r w:rsidRPr="005C500D">
              <w:t>и</w:t>
            </w:r>
            <w:r w:rsidRPr="005C500D">
              <w:t>онной безопасности на 2008 год и на период до 2015 г</w:t>
            </w:r>
            <w:r w:rsidRPr="005C500D">
              <w:t>о</w:t>
            </w:r>
            <w:r w:rsidRPr="005C500D">
              <w:t>да»</w:t>
            </w:r>
          </w:p>
        </w:tc>
      </w:tr>
      <w:tr w:rsidR="005C500D" w:rsidRPr="005C500D" w:rsidTr="0050374F">
        <w:tc>
          <w:tcPr>
            <w:tcW w:w="1782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  <w:rPr>
                <w:b/>
              </w:rPr>
            </w:pPr>
            <w:r w:rsidRPr="005C500D">
              <w:rPr>
                <w:b/>
              </w:rPr>
              <w:t>ЯРОО</w:t>
            </w:r>
          </w:p>
        </w:tc>
        <w:tc>
          <w:tcPr>
            <w:tcW w:w="7788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</w:pPr>
            <w:r w:rsidRPr="005C500D">
              <w:t xml:space="preserve">Ядерно- и </w:t>
            </w:r>
            <w:proofErr w:type="spellStart"/>
            <w:r w:rsidRPr="005C500D">
              <w:t>радиационно</w:t>
            </w:r>
            <w:proofErr w:type="spellEnd"/>
            <w:r w:rsidRPr="005C500D">
              <w:t xml:space="preserve"> опасный объект</w:t>
            </w:r>
          </w:p>
        </w:tc>
      </w:tr>
      <w:tr w:rsidR="005C500D" w:rsidRPr="005C500D" w:rsidTr="0050374F">
        <w:tc>
          <w:tcPr>
            <w:tcW w:w="1782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  <w:rPr>
                <w:b/>
              </w:rPr>
            </w:pPr>
            <w:r w:rsidRPr="005C500D">
              <w:rPr>
                <w:b/>
              </w:rPr>
              <w:t>ФГУП «РосРАО»</w:t>
            </w:r>
          </w:p>
        </w:tc>
        <w:tc>
          <w:tcPr>
            <w:tcW w:w="7788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</w:pPr>
            <w:r w:rsidRPr="005C500D">
              <w:t>Федеральное государственное унитарное предприятие «Предпр</w:t>
            </w:r>
            <w:r w:rsidRPr="005C500D">
              <w:t>и</w:t>
            </w:r>
            <w:r w:rsidRPr="005C500D">
              <w:t>ятие по обращению с радиоактивными отходами»</w:t>
            </w:r>
          </w:p>
        </w:tc>
      </w:tr>
      <w:tr w:rsidR="005C500D" w:rsidRPr="005C500D" w:rsidTr="0050374F">
        <w:tc>
          <w:tcPr>
            <w:tcW w:w="1782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  <w:rPr>
                <w:b/>
              </w:rPr>
            </w:pPr>
            <w:r w:rsidRPr="005C500D">
              <w:rPr>
                <w:b/>
              </w:rPr>
              <w:t>МЗУА</w:t>
            </w:r>
          </w:p>
        </w:tc>
        <w:tc>
          <w:tcPr>
            <w:tcW w:w="7788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</w:pPr>
            <w:r w:rsidRPr="005C500D">
              <w:t>Минимально значимая удельная активность</w:t>
            </w:r>
          </w:p>
        </w:tc>
      </w:tr>
      <w:tr w:rsidR="005C500D" w:rsidRPr="005C500D" w:rsidTr="0050374F">
        <w:tc>
          <w:tcPr>
            <w:tcW w:w="1782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  <w:rPr>
                <w:b/>
              </w:rPr>
            </w:pPr>
            <w:r w:rsidRPr="005C500D">
              <w:rPr>
                <w:b/>
              </w:rPr>
              <w:t>МЭД</w:t>
            </w:r>
          </w:p>
        </w:tc>
        <w:tc>
          <w:tcPr>
            <w:tcW w:w="7788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</w:pPr>
            <w:r w:rsidRPr="005C500D">
              <w:t>Мощность экспозиционной дозы</w:t>
            </w:r>
          </w:p>
        </w:tc>
      </w:tr>
      <w:tr w:rsidR="005C500D" w:rsidRPr="005C500D" w:rsidTr="0050374F">
        <w:tc>
          <w:tcPr>
            <w:tcW w:w="1782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  <w:rPr>
                <w:b/>
              </w:rPr>
            </w:pPr>
            <w:r w:rsidRPr="005C500D">
              <w:rPr>
                <w:b/>
              </w:rPr>
              <w:t>ППР</w:t>
            </w:r>
          </w:p>
        </w:tc>
        <w:tc>
          <w:tcPr>
            <w:tcW w:w="7788" w:type="dxa"/>
          </w:tcPr>
          <w:p w:rsidR="005C500D" w:rsidRPr="005C500D" w:rsidRDefault="005C500D" w:rsidP="0050374F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5C500D">
              <w:t>План производства работ/ проект производства работ</w:t>
            </w:r>
          </w:p>
        </w:tc>
      </w:tr>
      <w:tr w:rsidR="005C500D" w:rsidRPr="005C500D" w:rsidTr="0050374F">
        <w:tc>
          <w:tcPr>
            <w:tcW w:w="1782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  <w:rPr>
                <w:b/>
              </w:rPr>
            </w:pPr>
            <w:r w:rsidRPr="005C500D">
              <w:rPr>
                <w:b/>
              </w:rPr>
              <w:t>ГМЗ</w:t>
            </w:r>
          </w:p>
        </w:tc>
        <w:tc>
          <w:tcPr>
            <w:tcW w:w="7788" w:type="dxa"/>
          </w:tcPr>
          <w:p w:rsidR="005C500D" w:rsidRPr="005C500D" w:rsidRDefault="005C500D" w:rsidP="0050374F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5C500D">
              <w:t>Гидрометаллургический завод</w:t>
            </w:r>
          </w:p>
        </w:tc>
      </w:tr>
      <w:tr w:rsidR="005C500D" w:rsidRPr="005C500D" w:rsidTr="0050374F">
        <w:tc>
          <w:tcPr>
            <w:tcW w:w="1782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  <w:rPr>
                <w:b/>
              </w:rPr>
            </w:pPr>
            <w:r w:rsidRPr="005C500D">
              <w:rPr>
                <w:b/>
              </w:rPr>
              <w:t>СП ЛКП-91</w:t>
            </w:r>
          </w:p>
        </w:tc>
        <w:tc>
          <w:tcPr>
            <w:tcW w:w="7788" w:type="dxa"/>
          </w:tcPr>
          <w:p w:rsidR="005C500D" w:rsidRPr="005C500D" w:rsidRDefault="005C500D" w:rsidP="0050374F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5C500D">
              <w:t>Санитарные правила ликвидации, консервации и перепрофилир</w:t>
            </w:r>
            <w:r w:rsidRPr="005C500D">
              <w:t>о</w:t>
            </w:r>
            <w:r w:rsidRPr="005C500D">
              <w:t>вания предприятий по добыче и переработке радиоакти</w:t>
            </w:r>
            <w:r w:rsidRPr="005C500D">
              <w:t>в</w:t>
            </w:r>
            <w:r w:rsidRPr="005C500D">
              <w:t>ных руд</w:t>
            </w:r>
          </w:p>
        </w:tc>
      </w:tr>
      <w:tr w:rsidR="005C500D" w:rsidRPr="005C500D" w:rsidTr="0050374F">
        <w:tc>
          <w:tcPr>
            <w:tcW w:w="1782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  <w:rPr>
                <w:b/>
              </w:rPr>
            </w:pPr>
            <w:r w:rsidRPr="005C500D">
              <w:rPr>
                <w:b/>
              </w:rPr>
              <w:t>ПДД</w:t>
            </w:r>
          </w:p>
        </w:tc>
        <w:tc>
          <w:tcPr>
            <w:tcW w:w="7788" w:type="dxa"/>
          </w:tcPr>
          <w:p w:rsidR="005C500D" w:rsidRPr="005C500D" w:rsidRDefault="005C500D" w:rsidP="0050374F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5C500D">
              <w:t>Предельно допустимая доза</w:t>
            </w:r>
          </w:p>
        </w:tc>
      </w:tr>
      <w:tr w:rsidR="005C500D" w:rsidRPr="005C500D" w:rsidTr="0050374F">
        <w:tc>
          <w:tcPr>
            <w:tcW w:w="1782" w:type="dxa"/>
          </w:tcPr>
          <w:p w:rsidR="005C500D" w:rsidRPr="005C500D" w:rsidRDefault="005C500D" w:rsidP="0050374F">
            <w:pPr>
              <w:suppressAutoHyphens/>
              <w:spacing w:before="120" w:after="120"/>
              <w:outlineLvl w:val="0"/>
              <w:rPr>
                <w:b/>
              </w:rPr>
            </w:pPr>
            <w:r w:rsidRPr="005C500D">
              <w:rPr>
                <w:b/>
              </w:rPr>
              <w:t>ПДП</w:t>
            </w:r>
          </w:p>
        </w:tc>
        <w:tc>
          <w:tcPr>
            <w:tcW w:w="7788" w:type="dxa"/>
          </w:tcPr>
          <w:p w:rsidR="005C500D" w:rsidRPr="005C500D" w:rsidRDefault="005C500D" w:rsidP="0050374F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5C500D">
              <w:t>Предельно допустимое поступление</w:t>
            </w:r>
          </w:p>
        </w:tc>
      </w:tr>
    </w:tbl>
    <w:p w:rsidR="005C500D" w:rsidRPr="005C500D" w:rsidRDefault="005C500D" w:rsidP="005C500D">
      <w:pPr>
        <w:tabs>
          <w:tab w:val="center" w:pos="0"/>
        </w:tabs>
        <w:suppressAutoHyphens/>
        <w:spacing w:line="252" w:lineRule="auto"/>
        <w:jc w:val="both"/>
        <w:rPr>
          <w:bCs/>
        </w:rPr>
      </w:pP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5C500D">
        <w:rPr>
          <w:bCs/>
        </w:rPr>
        <w:tab/>
      </w:r>
      <w:r w:rsidRPr="005C500D">
        <w:rPr>
          <w:b/>
          <w:bCs/>
        </w:rPr>
        <w:t>РАЗДЕЛ 16. ПЕРЕЧЕНЬ ПРИЛОЖЕНИЙ</w:t>
      </w:r>
    </w:p>
    <w:p w:rsidR="005C500D" w:rsidRPr="005C500D" w:rsidRDefault="005C500D" w:rsidP="005C500D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9"/>
        <w:gridCol w:w="5812"/>
        <w:gridCol w:w="1985"/>
      </w:tblGrid>
      <w:tr w:rsidR="005C500D" w:rsidRPr="005C500D" w:rsidTr="0050374F">
        <w:tc>
          <w:tcPr>
            <w:tcW w:w="180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</w:pPr>
            <w:r w:rsidRPr="005C500D">
              <w:t>№ п/п</w:t>
            </w:r>
          </w:p>
        </w:tc>
        <w:tc>
          <w:tcPr>
            <w:tcW w:w="5812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</w:pPr>
            <w:r w:rsidRPr="005C500D">
              <w:t>Наименование приложения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</w:pPr>
            <w:r w:rsidRPr="005C500D">
              <w:t>Номер страницы</w:t>
            </w:r>
          </w:p>
        </w:tc>
      </w:tr>
      <w:tr w:rsidR="005C500D" w:rsidRPr="005C500D" w:rsidTr="0050374F">
        <w:tc>
          <w:tcPr>
            <w:tcW w:w="180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Форма титульного листа программы обеспечения качества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18</w:t>
            </w:r>
          </w:p>
        </w:tc>
      </w:tr>
      <w:tr w:rsidR="005C500D" w:rsidRPr="005C500D" w:rsidTr="0050374F">
        <w:tc>
          <w:tcPr>
            <w:tcW w:w="1809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Форма сетевого графика</w:t>
            </w:r>
          </w:p>
        </w:tc>
        <w:tc>
          <w:tcPr>
            <w:tcW w:w="1985" w:type="dxa"/>
            <w:shd w:val="clear" w:color="auto" w:fill="auto"/>
          </w:tcPr>
          <w:p w:rsidR="005C500D" w:rsidRPr="005C500D" w:rsidRDefault="005C500D" w:rsidP="0050374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C500D">
              <w:rPr>
                <w:bCs/>
              </w:rPr>
              <w:t>19</w:t>
            </w:r>
          </w:p>
        </w:tc>
      </w:tr>
    </w:tbl>
    <w:p w:rsidR="005C500D" w:rsidRPr="005C500D" w:rsidRDefault="005C500D" w:rsidP="005C500D">
      <w:pPr>
        <w:suppressAutoHyphens/>
        <w:jc w:val="center"/>
        <w:rPr>
          <w:rStyle w:val="FontStyle158"/>
          <w:sz w:val="24"/>
          <w:szCs w:val="24"/>
        </w:rPr>
      </w:pPr>
    </w:p>
    <w:p w:rsidR="005C500D" w:rsidRPr="005C500D" w:rsidRDefault="005C500D">
      <w:pPr>
        <w:rPr>
          <w:rStyle w:val="FontStyle158"/>
          <w:sz w:val="24"/>
          <w:szCs w:val="24"/>
        </w:rPr>
      </w:pPr>
      <w:r w:rsidRPr="005C500D">
        <w:rPr>
          <w:rStyle w:val="FontStyle158"/>
          <w:sz w:val="24"/>
          <w:szCs w:val="24"/>
        </w:rPr>
        <w:br w:type="page"/>
      </w:r>
    </w:p>
    <w:p w:rsidR="005C500D" w:rsidRPr="005C500D" w:rsidRDefault="005C500D" w:rsidP="005C500D">
      <w:pPr>
        <w:suppressAutoHyphens/>
        <w:jc w:val="right"/>
        <w:rPr>
          <w:rFonts w:eastAsia="Calibri"/>
          <w:lang w:eastAsia="en-US"/>
        </w:rPr>
      </w:pPr>
      <w:r w:rsidRPr="005C500D">
        <w:rPr>
          <w:rFonts w:eastAsia="Calibri"/>
          <w:lang w:eastAsia="en-US"/>
        </w:rPr>
        <w:t>Приложение 1.</w:t>
      </w:r>
    </w:p>
    <w:p w:rsidR="005C500D" w:rsidRPr="005C500D" w:rsidRDefault="005C500D" w:rsidP="005C500D">
      <w:pPr>
        <w:suppressAutoHyphens/>
        <w:jc w:val="right"/>
        <w:rPr>
          <w:rFonts w:eastAsia="Calibri"/>
          <w:lang w:eastAsia="en-US"/>
        </w:rPr>
      </w:pPr>
      <w:r w:rsidRPr="005C500D">
        <w:rPr>
          <w:rFonts w:eastAsia="Calibri"/>
          <w:lang w:eastAsia="en-US"/>
        </w:rPr>
        <w:t>Форма титульного листа программы обеспечения качества</w:t>
      </w:r>
    </w:p>
    <w:p w:rsidR="005C500D" w:rsidRPr="005C500D" w:rsidRDefault="005C500D" w:rsidP="005C500D">
      <w:pPr>
        <w:suppressAutoHyphens/>
        <w:spacing w:before="480"/>
        <w:jc w:val="both"/>
        <w:rPr>
          <w:rFonts w:eastAsia="Calibri"/>
          <w:lang w:eastAsia="en-US"/>
        </w:rPr>
      </w:pPr>
      <w:proofErr w:type="gramStart"/>
      <w:r w:rsidRPr="005C500D">
        <w:rPr>
          <w:rFonts w:eastAsia="Calibri"/>
          <w:lang w:eastAsia="en-US"/>
        </w:rPr>
        <w:t xml:space="preserve">«  </w:t>
      </w:r>
      <w:proofErr w:type="gramEnd"/>
      <w:r w:rsidRPr="005C500D">
        <w:rPr>
          <w:rFonts w:eastAsia="Calibri"/>
          <w:lang w:eastAsia="en-US"/>
        </w:rPr>
        <w:t xml:space="preserve">                            НАИМЕНОВАНИЕ ОРГАНИЗАЦИИ – ИСПОЛНИТЕЛЯ                               »</w:t>
      </w:r>
    </w:p>
    <w:p w:rsidR="005C500D" w:rsidRPr="005C500D" w:rsidRDefault="005C500D" w:rsidP="005C500D">
      <w:pPr>
        <w:suppressAutoHyphens/>
        <w:jc w:val="both"/>
        <w:rPr>
          <w:rFonts w:eastAsia="Calibri"/>
          <w:lang w:eastAsia="en-US"/>
        </w:rPr>
      </w:pPr>
      <w:r w:rsidRPr="005C500D">
        <w:rPr>
          <w:rFonts w:eastAsia="Calibri"/>
          <w:lang w:eastAsia="en-US"/>
        </w:rPr>
        <w:t>¯¯¯¯¯¯¯¯¯¯¯¯¯¯¯¯¯¯¯¯¯¯¯¯¯¯¯¯¯¯¯¯¯¯¯¯¯¯¯¯¯¯¯¯¯¯¯¯¯¯¯¯¯¯¯¯¯¯¯¯¯¯¯¯¯¯¯¯¯¯¯¯¯¯¯¯¯¯¯¯¯¯</w:t>
      </w:r>
    </w:p>
    <w:p w:rsidR="005C500D" w:rsidRPr="005C500D" w:rsidRDefault="005C500D" w:rsidP="005C500D">
      <w:pPr>
        <w:suppressAutoHyphens/>
        <w:spacing w:line="312" w:lineRule="auto"/>
        <w:jc w:val="both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5C500D">
        <w:rPr>
          <w:rFonts w:eastAsia="Calibri"/>
          <w:lang w:eastAsia="en-US"/>
        </w:rPr>
        <w:t xml:space="preserve">                                                                      УТВЕРЖДАЮ</w:t>
      </w: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5C500D">
        <w:rPr>
          <w:rFonts w:eastAsia="Calibri"/>
          <w:lang w:eastAsia="en-US"/>
        </w:rPr>
        <w:t xml:space="preserve">                                                                                             Руководитель </w:t>
      </w:r>
      <w:proofErr w:type="gramStart"/>
      <w:r w:rsidRPr="005C500D">
        <w:rPr>
          <w:rFonts w:eastAsia="Calibri"/>
          <w:lang w:eastAsia="en-US"/>
        </w:rPr>
        <w:t>организации  -</w:t>
      </w:r>
      <w:proofErr w:type="gramEnd"/>
      <w:r w:rsidRPr="005C500D">
        <w:rPr>
          <w:rFonts w:eastAsia="Calibri"/>
          <w:lang w:eastAsia="en-US"/>
        </w:rPr>
        <w:t xml:space="preserve"> </w:t>
      </w:r>
    </w:p>
    <w:p w:rsidR="005C500D" w:rsidRPr="005C500D" w:rsidRDefault="005C500D" w:rsidP="005C500D">
      <w:pPr>
        <w:suppressAutoHyphens/>
        <w:spacing w:line="312" w:lineRule="auto"/>
        <w:rPr>
          <w:rFonts w:eastAsia="Calibri"/>
          <w:lang w:eastAsia="en-US"/>
        </w:rPr>
      </w:pPr>
      <w:r w:rsidRPr="005C500D">
        <w:rPr>
          <w:rFonts w:eastAsia="Calibri"/>
          <w:lang w:eastAsia="en-US"/>
        </w:rPr>
        <w:t xml:space="preserve">                                                                                                         исполнителя, ФИО, по</w:t>
      </w:r>
      <w:r w:rsidRPr="005C500D">
        <w:rPr>
          <w:rFonts w:eastAsia="Calibri"/>
          <w:lang w:eastAsia="en-US"/>
        </w:rPr>
        <w:t>д</w:t>
      </w:r>
      <w:r w:rsidRPr="005C500D">
        <w:rPr>
          <w:rFonts w:eastAsia="Calibri"/>
          <w:lang w:eastAsia="en-US"/>
        </w:rPr>
        <w:t>пись,</w:t>
      </w: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5C500D">
        <w:rPr>
          <w:rFonts w:eastAsia="Calibri"/>
          <w:lang w:eastAsia="en-US"/>
        </w:rPr>
        <w:t xml:space="preserve">                                                                 печать, дата</w:t>
      </w: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5C500D">
        <w:rPr>
          <w:rFonts w:eastAsia="Calibri"/>
          <w:lang w:eastAsia="en-US"/>
        </w:rPr>
        <w:t>ПРОГРАММА ОБЕСПЕЧЕНИЯ КАЧЕСТВА</w:t>
      </w: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5C500D">
        <w:rPr>
          <w:rFonts w:eastAsia="Calibri"/>
          <w:lang w:eastAsia="en-US"/>
        </w:rPr>
        <w:t xml:space="preserve">работ, выполняемых по контракту на выполнение работ </w:t>
      </w: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5C500D">
        <w:rPr>
          <w:rFonts w:eastAsia="Calibri"/>
          <w:lang w:eastAsia="en-US"/>
        </w:rPr>
        <w:t>по теме: «___ наименование работ__</w:t>
      </w:r>
      <w:proofErr w:type="gramStart"/>
      <w:r w:rsidRPr="005C500D">
        <w:rPr>
          <w:rFonts w:eastAsia="Calibri"/>
          <w:lang w:eastAsia="en-US"/>
        </w:rPr>
        <w:t>_ »</w:t>
      </w:r>
      <w:proofErr w:type="gramEnd"/>
      <w:r w:rsidRPr="005C500D">
        <w:rPr>
          <w:rFonts w:eastAsia="Calibri"/>
          <w:lang w:eastAsia="en-US"/>
        </w:rPr>
        <w:t xml:space="preserve">   в рамках федеральной целевой программы</w:t>
      </w: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5C500D">
        <w:rPr>
          <w:rFonts w:eastAsia="Calibri"/>
          <w:lang w:eastAsia="en-US"/>
        </w:rPr>
        <w:t>«___ наименование ФЦП__</w:t>
      </w:r>
      <w:proofErr w:type="gramStart"/>
      <w:r w:rsidRPr="005C500D">
        <w:rPr>
          <w:rFonts w:eastAsia="Calibri"/>
          <w:lang w:eastAsia="en-US"/>
        </w:rPr>
        <w:t>_ »</w:t>
      </w:r>
      <w:proofErr w:type="gramEnd"/>
      <w:r w:rsidRPr="005C500D">
        <w:rPr>
          <w:rFonts w:eastAsia="Calibri"/>
          <w:lang w:eastAsia="en-US"/>
        </w:rPr>
        <w:t xml:space="preserve"> </w:t>
      </w: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5C500D">
        <w:rPr>
          <w:rFonts w:eastAsia="Calibri"/>
          <w:lang w:eastAsia="en-US"/>
        </w:rPr>
        <w:t>Москва</w:t>
      </w: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  <w:smartTag w:uri="urn:schemas-microsoft-com:office:smarttags" w:element="metricconverter">
        <w:smartTagPr>
          <w:attr w:name="ProductID" w:val="2013 г"/>
        </w:smartTagPr>
        <w:r w:rsidRPr="005C500D">
          <w:rPr>
            <w:rFonts w:eastAsia="Calibri"/>
            <w:lang w:eastAsia="en-US"/>
          </w:rPr>
          <w:t>2013 г</w:t>
        </w:r>
      </w:smartTag>
      <w:r w:rsidRPr="005C500D">
        <w:rPr>
          <w:rFonts w:eastAsia="Calibri"/>
          <w:lang w:eastAsia="en-US"/>
        </w:rPr>
        <w:t>.</w:t>
      </w:r>
    </w:p>
    <w:p w:rsidR="005C500D" w:rsidRPr="005C500D" w:rsidRDefault="005C500D" w:rsidP="005C500D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5C500D">
        <w:rPr>
          <w:rFonts w:eastAsia="Calibri"/>
          <w:lang w:eastAsia="en-US"/>
        </w:rPr>
        <w:t xml:space="preserve">  </w:t>
      </w:r>
    </w:p>
    <w:p w:rsidR="005C500D" w:rsidRPr="005C500D" w:rsidRDefault="005C500D" w:rsidP="005C500D">
      <w:pPr>
        <w:tabs>
          <w:tab w:val="center" w:pos="0"/>
        </w:tabs>
        <w:suppressAutoHyphens/>
        <w:jc w:val="both"/>
        <w:rPr>
          <w:bCs/>
        </w:rPr>
        <w:sectPr w:rsidR="005C500D" w:rsidRPr="005C500D" w:rsidSect="005C500D">
          <w:footerReference w:type="default" r:id="rId12"/>
          <w:pgSz w:w="11906" w:h="16838"/>
          <w:pgMar w:top="1276" w:right="567" w:bottom="1134" w:left="1418" w:header="709" w:footer="286" w:gutter="0"/>
          <w:cols w:space="708"/>
          <w:titlePg/>
          <w:docGrid w:linePitch="360"/>
        </w:sectPr>
      </w:pPr>
    </w:p>
    <w:p w:rsidR="005C500D" w:rsidRPr="005C500D" w:rsidRDefault="005C500D" w:rsidP="005C500D">
      <w:pPr>
        <w:suppressAutoHyphens/>
        <w:jc w:val="right"/>
      </w:pPr>
      <w:r w:rsidRPr="005C500D">
        <w:t>Приложение 2.</w:t>
      </w:r>
    </w:p>
    <w:p w:rsidR="005C500D" w:rsidRPr="005C500D" w:rsidRDefault="005C500D" w:rsidP="005C500D">
      <w:pPr>
        <w:suppressAutoHyphens/>
        <w:jc w:val="right"/>
      </w:pPr>
      <w:r w:rsidRPr="005C500D">
        <w:t>Форма сетевого графика</w:t>
      </w:r>
    </w:p>
    <w:p w:rsidR="005C500D" w:rsidRPr="005C500D" w:rsidRDefault="005C500D" w:rsidP="005C500D">
      <w:pPr>
        <w:suppressAutoHyphens/>
        <w:jc w:val="right"/>
      </w:pPr>
    </w:p>
    <w:p w:rsidR="005C500D" w:rsidRPr="005C500D" w:rsidRDefault="005C500D" w:rsidP="005C500D">
      <w:pPr>
        <w:suppressAutoHyphens/>
        <w:jc w:val="center"/>
      </w:pPr>
      <w:r w:rsidRPr="005C500D">
        <w:t>Сетевой график выполнения работ по контракту</w:t>
      </w:r>
    </w:p>
    <w:p w:rsidR="005C500D" w:rsidRPr="005C500D" w:rsidRDefault="005C500D" w:rsidP="005C500D">
      <w:pPr>
        <w:suppressAutoHyphens/>
        <w:jc w:val="center"/>
      </w:pPr>
      <w:r w:rsidRPr="005C500D">
        <w:t>От «__</w:t>
      </w:r>
      <w:proofErr w:type="gramStart"/>
      <w:r w:rsidRPr="005C500D">
        <w:t>_»_</w:t>
      </w:r>
      <w:proofErr w:type="gramEnd"/>
      <w:r w:rsidRPr="005C500D">
        <w:t xml:space="preserve">_______20___ года №___________________________ </w:t>
      </w:r>
    </w:p>
    <w:p w:rsidR="005C500D" w:rsidRPr="005C500D" w:rsidRDefault="005C500D" w:rsidP="005C500D">
      <w:pPr>
        <w:suppressAutoHyphens/>
        <w:jc w:val="center"/>
      </w:pPr>
      <w:r w:rsidRPr="005C500D">
        <w:t>по состоянию на ______________ 201__ года</w:t>
      </w:r>
    </w:p>
    <w:p w:rsidR="005C500D" w:rsidRPr="005C500D" w:rsidRDefault="005C500D" w:rsidP="005C500D">
      <w:pPr>
        <w:suppressAutoHyphens/>
        <w:jc w:val="center"/>
      </w:pPr>
    </w:p>
    <w:tbl>
      <w:tblPr>
        <w:tblW w:w="15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1796"/>
        <w:gridCol w:w="720"/>
        <w:gridCol w:w="1800"/>
        <w:gridCol w:w="935"/>
        <w:gridCol w:w="1048"/>
        <w:gridCol w:w="935"/>
        <w:gridCol w:w="935"/>
        <w:gridCol w:w="935"/>
        <w:gridCol w:w="934"/>
        <w:gridCol w:w="1672"/>
        <w:gridCol w:w="2731"/>
      </w:tblGrid>
      <w:tr w:rsidR="005C500D" w:rsidRPr="005C500D" w:rsidTr="0050374F">
        <w:trPr>
          <w:trHeight w:val="1291"/>
        </w:trPr>
        <w:tc>
          <w:tcPr>
            <w:tcW w:w="642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t>№</w:t>
            </w:r>
          </w:p>
          <w:p w:rsidR="005C500D" w:rsidRPr="005C500D" w:rsidRDefault="005C500D" w:rsidP="0050374F">
            <w:pPr>
              <w:suppressAutoHyphens/>
              <w:jc w:val="center"/>
            </w:pPr>
          </w:p>
          <w:p w:rsidR="005C500D" w:rsidRPr="005C500D" w:rsidRDefault="005C500D" w:rsidP="0050374F">
            <w:pPr>
              <w:suppressAutoHyphens/>
              <w:jc w:val="center"/>
            </w:pPr>
          </w:p>
          <w:p w:rsidR="005C500D" w:rsidRPr="005C500D" w:rsidRDefault="005C500D" w:rsidP="0050374F">
            <w:pPr>
              <w:suppressAutoHyphens/>
              <w:jc w:val="center"/>
            </w:pPr>
          </w:p>
          <w:p w:rsidR="005C500D" w:rsidRPr="005C500D" w:rsidRDefault="005C500D" w:rsidP="0050374F">
            <w:pPr>
              <w:suppressAutoHyphens/>
              <w:jc w:val="center"/>
            </w:pPr>
          </w:p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796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t>Наименование этапа</w:t>
            </w:r>
          </w:p>
        </w:tc>
        <w:tc>
          <w:tcPr>
            <w:tcW w:w="720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t>Стоимость этапа, тыс. руб.</w:t>
            </w:r>
          </w:p>
        </w:tc>
        <w:tc>
          <w:tcPr>
            <w:tcW w:w="5722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t>График</w:t>
            </w:r>
          </w:p>
        </w:tc>
        <w:tc>
          <w:tcPr>
            <w:tcW w:w="1672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t>Текущее отставание</w:t>
            </w:r>
          </w:p>
        </w:tc>
        <w:tc>
          <w:tcPr>
            <w:tcW w:w="2731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t>Причины отставания и меры по устранению</w:t>
            </w:r>
          </w:p>
        </w:tc>
      </w:tr>
      <w:tr w:rsidR="005C500D" w:rsidRPr="005C500D" w:rsidTr="0050374F">
        <w:trPr>
          <w:trHeight w:val="641"/>
        </w:trPr>
        <w:tc>
          <w:tcPr>
            <w:tcW w:w="6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720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</w:pPr>
            <w:r w:rsidRPr="005C500D">
              <w:t xml:space="preserve">30 </w:t>
            </w:r>
            <w:proofErr w:type="spellStart"/>
            <w:r w:rsidRPr="005C500D">
              <w:t>мар</w:t>
            </w:r>
            <w:proofErr w:type="spellEnd"/>
            <w:r w:rsidRPr="005C500D">
              <w:t xml:space="preserve"> </w:t>
            </w:r>
          </w:p>
        </w:tc>
        <w:tc>
          <w:tcPr>
            <w:tcW w:w="1048" w:type="dxa"/>
            <w:shd w:val="clear" w:color="auto" w:fill="auto"/>
          </w:tcPr>
          <w:p w:rsidR="005C500D" w:rsidRPr="005C500D" w:rsidRDefault="005C500D" w:rsidP="0050374F">
            <w:pPr>
              <w:suppressAutoHyphens/>
            </w:pPr>
            <w:r w:rsidRPr="005C500D">
              <w:t xml:space="preserve">30 </w:t>
            </w:r>
            <w:proofErr w:type="spellStart"/>
            <w:r w:rsidRPr="005C500D">
              <w:t>июн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</w:pPr>
            <w:r w:rsidRPr="005C500D">
              <w:t>30 сен</w:t>
            </w: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</w:pPr>
            <w:r w:rsidRPr="005C500D">
              <w:t xml:space="preserve">31 </w:t>
            </w:r>
            <w:proofErr w:type="spellStart"/>
            <w:r w:rsidRPr="005C500D">
              <w:t>окт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</w:pPr>
            <w:r w:rsidRPr="005C500D">
              <w:t>30 ноя</w:t>
            </w:r>
          </w:p>
        </w:tc>
        <w:tc>
          <w:tcPr>
            <w:tcW w:w="934" w:type="dxa"/>
            <w:shd w:val="clear" w:color="auto" w:fill="auto"/>
          </w:tcPr>
          <w:p w:rsidR="005C500D" w:rsidRPr="005C500D" w:rsidRDefault="005C500D" w:rsidP="0050374F">
            <w:pPr>
              <w:suppressAutoHyphens/>
            </w:pPr>
            <w:r w:rsidRPr="005C500D">
              <w:t>05 дек</w:t>
            </w:r>
          </w:p>
        </w:tc>
        <w:tc>
          <w:tcPr>
            <w:tcW w:w="1672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</w:tr>
      <w:tr w:rsidR="005C500D" w:rsidRPr="005C500D" w:rsidTr="0050374F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</w:pPr>
            <w:r w:rsidRPr="005C500D">
              <w:t>1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t>план</w:t>
            </w:r>
          </w:p>
        </w:tc>
        <w:tc>
          <w:tcPr>
            <w:tcW w:w="1800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</w:tr>
      <w:tr w:rsidR="005C500D" w:rsidRPr="005C500D" w:rsidTr="0050374F">
        <w:tc>
          <w:tcPr>
            <w:tcW w:w="642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t>факт</w:t>
            </w:r>
          </w:p>
        </w:tc>
        <w:tc>
          <w:tcPr>
            <w:tcW w:w="1800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</w:tr>
      <w:tr w:rsidR="005C500D" w:rsidRPr="005C500D" w:rsidTr="0050374F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</w:pPr>
            <w:r w:rsidRPr="005C500D">
              <w:t>2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t>план</w:t>
            </w:r>
          </w:p>
        </w:tc>
        <w:tc>
          <w:tcPr>
            <w:tcW w:w="1800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</w:tr>
      <w:tr w:rsidR="005C500D" w:rsidRPr="005C500D" w:rsidTr="0050374F">
        <w:tc>
          <w:tcPr>
            <w:tcW w:w="642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t>факт</w:t>
            </w:r>
          </w:p>
        </w:tc>
        <w:tc>
          <w:tcPr>
            <w:tcW w:w="1800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</w:tr>
      <w:tr w:rsidR="005C500D" w:rsidRPr="005C500D" w:rsidTr="0050374F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</w:pPr>
            <w:r w:rsidRPr="005C500D">
              <w:t>3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t>план</w:t>
            </w:r>
          </w:p>
        </w:tc>
        <w:tc>
          <w:tcPr>
            <w:tcW w:w="1800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</w:tr>
      <w:tr w:rsidR="005C500D" w:rsidRPr="005C500D" w:rsidTr="0050374F">
        <w:tc>
          <w:tcPr>
            <w:tcW w:w="642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  <w:r w:rsidRPr="005C500D">
              <w:t>факт</w:t>
            </w:r>
          </w:p>
        </w:tc>
        <w:tc>
          <w:tcPr>
            <w:tcW w:w="1800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5C500D" w:rsidRPr="005C500D" w:rsidRDefault="005C500D" w:rsidP="0050374F">
            <w:pPr>
              <w:suppressAutoHyphens/>
              <w:jc w:val="center"/>
            </w:pPr>
          </w:p>
        </w:tc>
      </w:tr>
    </w:tbl>
    <w:p w:rsidR="005C500D" w:rsidRPr="005C500D" w:rsidRDefault="005C500D" w:rsidP="005C500D">
      <w:pPr>
        <w:suppressAutoHyphens/>
        <w:jc w:val="center"/>
      </w:pPr>
    </w:p>
    <w:p w:rsidR="005C500D" w:rsidRPr="005C500D" w:rsidRDefault="005C500D" w:rsidP="005C500D">
      <w:pPr>
        <w:suppressAutoHyphens/>
        <w:jc w:val="center"/>
      </w:pPr>
    </w:p>
    <w:p w:rsidR="005C500D" w:rsidRPr="005C500D" w:rsidRDefault="005C500D" w:rsidP="005C500D">
      <w:pPr>
        <w:suppressAutoHyphens/>
        <w:jc w:val="both"/>
      </w:pPr>
      <w:r w:rsidRPr="005C500D">
        <w:t>УТВЕРЖДАЮ</w:t>
      </w:r>
      <w:r w:rsidRPr="005C500D">
        <w:tab/>
      </w:r>
      <w:r w:rsidRPr="005C500D">
        <w:tab/>
      </w:r>
      <w:r w:rsidRPr="005C500D">
        <w:tab/>
      </w:r>
      <w:r w:rsidRPr="005C500D">
        <w:tab/>
      </w:r>
      <w:r w:rsidRPr="005C500D">
        <w:tab/>
      </w:r>
      <w:r w:rsidRPr="005C500D">
        <w:tab/>
      </w:r>
      <w:r w:rsidRPr="005C500D">
        <w:tab/>
      </w:r>
      <w:r w:rsidRPr="005C500D">
        <w:tab/>
      </w:r>
      <w:r w:rsidRPr="005C500D">
        <w:tab/>
      </w:r>
      <w:r w:rsidRPr="005C500D">
        <w:tab/>
        <w:t>СОГЛАСОВАНО</w:t>
      </w:r>
    </w:p>
    <w:p w:rsidR="005C500D" w:rsidRPr="005C500D" w:rsidRDefault="005C500D" w:rsidP="005C500D">
      <w:pPr>
        <w:suppressAutoHyphens/>
      </w:pPr>
      <w:r w:rsidRPr="005C500D">
        <w:t>Руководитель организации –</w:t>
      </w:r>
      <w:r w:rsidRPr="005C500D">
        <w:tab/>
      </w:r>
      <w:r w:rsidRPr="005C500D">
        <w:tab/>
      </w:r>
      <w:r w:rsidRPr="005C500D">
        <w:tab/>
      </w:r>
      <w:r w:rsidRPr="005C500D">
        <w:tab/>
      </w:r>
      <w:r w:rsidRPr="005C500D">
        <w:tab/>
      </w:r>
      <w:r w:rsidRPr="005C500D">
        <w:tab/>
      </w:r>
      <w:r w:rsidRPr="005C500D">
        <w:tab/>
      </w:r>
      <w:r w:rsidRPr="005C500D">
        <w:tab/>
        <w:t>Руководитель заказчика работ, ФИО, подпись, дата</w:t>
      </w:r>
    </w:p>
    <w:p w:rsidR="005C500D" w:rsidRPr="005C500D" w:rsidRDefault="005C500D" w:rsidP="005C500D">
      <w:pPr>
        <w:suppressAutoHyphens/>
      </w:pPr>
      <w:r w:rsidRPr="005C500D">
        <w:t xml:space="preserve"> печать, дата</w:t>
      </w:r>
    </w:p>
    <w:sectPr w:rsidR="005C500D" w:rsidRPr="005C500D" w:rsidSect="005C500D">
      <w:footerReference w:type="even" r:id="rId13"/>
      <w:footerReference w:type="default" r:id="rId14"/>
      <w:pgSz w:w="16838" w:h="11906" w:orient="landscape"/>
      <w:pgMar w:top="1418" w:right="1134" w:bottom="567" w:left="1134" w:header="709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113" w:rsidRDefault="008E7113">
      <w:r>
        <w:separator/>
      </w:r>
    </w:p>
  </w:endnote>
  <w:endnote w:type="continuationSeparator" w:id="0">
    <w:p w:rsidR="008E7113" w:rsidRDefault="008E7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0741679"/>
      <w:docPartObj>
        <w:docPartGallery w:val="Page Numbers (Bottom of Page)"/>
        <w:docPartUnique/>
      </w:docPartObj>
    </w:sdtPr>
    <w:sdtContent>
      <w:p w:rsidR="005C500D" w:rsidRDefault="005C500D">
        <w:pPr>
          <w:pStyle w:val="af5"/>
          <w:jc w:val="center"/>
        </w:pPr>
        <w:r w:rsidRPr="005C500D">
          <w:rPr>
            <w:rFonts w:ascii="Times New Roman" w:hAnsi="Times New Roman" w:cs="Times New Roman"/>
          </w:rPr>
          <w:fldChar w:fldCharType="begin"/>
        </w:r>
        <w:r w:rsidRPr="005C500D">
          <w:rPr>
            <w:rFonts w:ascii="Times New Roman" w:hAnsi="Times New Roman" w:cs="Times New Roman"/>
          </w:rPr>
          <w:instrText>PAGE   \* MERGEFORMAT</w:instrText>
        </w:r>
        <w:r w:rsidRPr="005C500D">
          <w:rPr>
            <w:rFonts w:ascii="Times New Roman" w:hAnsi="Times New Roman" w:cs="Times New Roman"/>
          </w:rPr>
          <w:fldChar w:fldCharType="separate"/>
        </w:r>
        <w:r w:rsidR="00635555">
          <w:rPr>
            <w:rFonts w:ascii="Times New Roman" w:hAnsi="Times New Roman" w:cs="Times New Roman"/>
            <w:noProof/>
          </w:rPr>
          <w:t>16</w:t>
        </w:r>
        <w:r w:rsidRPr="005C500D">
          <w:rPr>
            <w:rFonts w:ascii="Times New Roman" w:hAnsi="Times New Roman" w:cs="Times New Roman"/>
          </w:rPr>
          <w:fldChar w:fldCharType="end"/>
        </w:r>
      </w:p>
    </w:sdtContent>
  </w:sdt>
  <w:p w:rsidR="005C500D" w:rsidRPr="005C500D" w:rsidRDefault="005C500D" w:rsidP="005C500D">
    <w:pPr>
      <w:pStyle w:val="af5"/>
      <w:jc w:val="center"/>
      <w:rPr>
        <w:rFonts w:ascii="Times New Roman" w:hAnsi="Times New Roman" w:cs="Times New Roman"/>
      </w:rPr>
    </w:pPr>
    <w:r w:rsidRPr="005C500D">
      <w:rPr>
        <w:rFonts w:ascii="Times New Roman" w:hAnsi="Times New Roman" w:cs="Times New Roman"/>
      </w:rPr>
      <w:t>ТОМ 2 «Техническая часть»</w:t>
    </w:r>
  </w:p>
  <w:p w:rsidR="005C500D" w:rsidRPr="003962B8" w:rsidRDefault="005C500D" w:rsidP="005C500D">
    <w:pPr>
      <w:pStyle w:val="af5"/>
      <w:tabs>
        <w:tab w:val="left" w:pos="2625"/>
        <w:tab w:val="right" w:pos="9921"/>
      </w:tabs>
      <w:jc w:val="center"/>
      <w:rPr>
        <w:rFonts w:ascii="Times New Roman" w:hAnsi="Times New Roman"/>
        <w:sz w:val="28"/>
        <w:szCs w:val="28"/>
      </w:rPr>
    </w:pPr>
    <w:r w:rsidRPr="005C500D">
      <w:rPr>
        <w:rFonts w:ascii="Times New Roman" w:hAnsi="Times New Roman" w:cs="Times New Roman"/>
      </w:rPr>
      <w:t xml:space="preserve">Документация по открытому одноэтапному конкурсу в электронной форме на право заключения договора </w:t>
    </w:r>
    <w:r w:rsidRPr="005C500D">
      <w:rPr>
        <w:rFonts w:ascii="Times New Roman" w:hAnsi="Times New Roman" w:cs="Times New Roman"/>
        <w:bCs/>
        <w:color w:val="000000"/>
      </w:rPr>
      <w:t xml:space="preserve">на </w:t>
    </w:r>
    <w:r w:rsidRPr="005C500D">
      <w:rPr>
        <w:rFonts w:ascii="Times New Roman" w:hAnsi="Times New Roman" w:cs="Times New Roman"/>
      </w:rPr>
      <w:t>выполнение работ «Р</w:t>
    </w:r>
    <w:r w:rsidRPr="005C500D">
      <w:rPr>
        <w:rFonts w:ascii="Times New Roman" w:hAnsi="Times New Roman" w:cs="Times New Roman"/>
        <w:bCs/>
        <w:color w:val="000000"/>
      </w:rPr>
      <w:t xml:space="preserve">екультивация рудника №1 и </w:t>
    </w:r>
    <w:proofErr w:type="spellStart"/>
    <w:r w:rsidRPr="005C500D">
      <w:rPr>
        <w:rFonts w:ascii="Times New Roman" w:hAnsi="Times New Roman" w:cs="Times New Roman"/>
        <w:bCs/>
        <w:color w:val="000000"/>
      </w:rPr>
      <w:t>хвостохранилища</w:t>
    </w:r>
    <w:proofErr w:type="spellEnd"/>
    <w:r w:rsidRPr="005C500D">
      <w:rPr>
        <w:rFonts w:ascii="Times New Roman" w:hAnsi="Times New Roman" w:cs="Times New Roman"/>
        <w:bCs/>
        <w:color w:val="000000"/>
      </w:rPr>
      <w:t xml:space="preserve"> по теме: «Рекультивация </w:t>
    </w:r>
    <w:proofErr w:type="spellStart"/>
    <w:r w:rsidRPr="005C500D">
      <w:rPr>
        <w:rFonts w:ascii="Times New Roman" w:hAnsi="Times New Roman" w:cs="Times New Roman"/>
        <w:bCs/>
        <w:color w:val="000000"/>
      </w:rPr>
      <w:t>хвостохранилища</w:t>
    </w:r>
    <w:proofErr w:type="spellEnd"/>
    <w:r w:rsidRPr="005C500D">
      <w:rPr>
        <w:rFonts w:ascii="Times New Roman" w:hAnsi="Times New Roman" w:cs="Times New Roman"/>
        <w:bCs/>
        <w:color w:val="000000"/>
      </w:rPr>
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7113" w:rsidRDefault="008E7113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8E7113" w:rsidRDefault="008E7113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2115818343"/>
      <w:docPartObj>
        <w:docPartGallery w:val="Page Numbers (Bottom of Page)"/>
        <w:docPartUnique/>
      </w:docPartObj>
    </w:sdtPr>
    <w:sdtContent>
      <w:p w:rsidR="008E7113" w:rsidRPr="004A2DFE" w:rsidRDefault="008E7113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35555">
          <w:rPr>
            <w:rFonts w:ascii="Times New Roman" w:hAnsi="Times New Roman" w:cs="Times New Roman"/>
            <w:noProof/>
            <w:sz w:val="22"/>
            <w:szCs w:val="22"/>
          </w:rPr>
          <w:t>17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E7113" w:rsidRPr="0065416D" w:rsidRDefault="008E7113" w:rsidP="002968E4">
    <w:pPr>
      <w:pStyle w:val="af5"/>
      <w:jc w:val="center"/>
      <w:rPr>
        <w:rFonts w:ascii="Times New Roman" w:hAnsi="Times New Roman" w:cs="Times New Roman"/>
      </w:rPr>
    </w:pPr>
    <w:r w:rsidRPr="0065416D">
      <w:rPr>
        <w:rFonts w:ascii="Times New Roman" w:hAnsi="Times New Roman" w:cs="Times New Roman"/>
      </w:rPr>
      <w:t xml:space="preserve">ТОМ 2 «Техническая часть» </w:t>
    </w:r>
  </w:p>
  <w:p w:rsidR="008E7113" w:rsidRPr="0065416D" w:rsidRDefault="008E7113" w:rsidP="00125262">
    <w:pPr>
      <w:tabs>
        <w:tab w:val="left" w:pos="1276"/>
      </w:tabs>
      <w:jc w:val="center"/>
      <w:rPr>
        <w:sz w:val="20"/>
        <w:szCs w:val="20"/>
      </w:rPr>
    </w:pPr>
    <w:r w:rsidRPr="0065416D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Pr="0065416D">
      <w:rPr>
        <w:bCs/>
        <w:color w:val="000000"/>
        <w:sz w:val="20"/>
        <w:szCs w:val="20"/>
      </w:rPr>
      <w:t xml:space="preserve">на </w:t>
    </w:r>
    <w:r w:rsidR="005C500D" w:rsidRPr="005C500D">
      <w:rPr>
        <w:sz w:val="20"/>
        <w:szCs w:val="20"/>
      </w:rPr>
      <w:t>выполнение работ «Р</w:t>
    </w:r>
    <w:r w:rsidR="005C500D" w:rsidRPr="005C500D">
      <w:rPr>
        <w:bCs/>
        <w:color w:val="000000"/>
        <w:sz w:val="20"/>
        <w:szCs w:val="20"/>
      </w:rPr>
      <w:t xml:space="preserve">екультивация рудника №1 и </w:t>
    </w:r>
    <w:proofErr w:type="spellStart"/>
    <w:r w:rsidR="005C500D" w:rsidRPr="005C500D">
      <w:rPr>
        <w:bCs/>
        <w:color w:val="000000"/>
        <w:sz w:val="20"/>
        <w:szCs w:val="20"/>
      </w:rPr>
      <w:t>хвостохранилища</w:t>
    </w:r>
    <w:proofErr w:type="spellEnd"/>
    <w:r w:rsidR="005C500D" w:rsidRPr="005C500D">
      <w:rPr>
        <w:bCs/>
        <w:color w:val="000000"/>
        <w:sz w:val="20"/>
        <w:szCs w:val="20"/>
      </w:rPr>
      <w:t xml:space="preserve"> по теме: «Рекультивация </w:t>
    </w:r>
    <w:proofErr w:type="spellStart"/>
    <w:r w:rsidR="005C500D" w:rsidRPr="005C500D">
      <w:rPr>
        <w:bCs/>
        <w:color w:val="000000"/>
        <w:sz w:val="20"/>
        <w:szCs w:val="20"/>
      </w:rPr>
      <w:t>хвостохранилища</w:t>
    </w:r>
    <w:proofErr w:type="spellEnd"/>
    <w:r w:rsidR="005C500D" w:rsidRPr="005C500D">
      <w:rPr>
        <w:bCs/>
        <w:color w:val="000000"/>
        <w:sz w:val="20"/>
        <w:szCs w:val="20"/>
      </w:rPr>
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113" w:rsidRDefault="008E7113">
      <w:r>
        <w:separator/>
      </w:r>
    </w:p>
  </w:footnote>
  <w:footnote w:type="continuationSeparator" w:id="0">
    <w:p w:rsidR="008E7113" w:rsidRDefault="008E7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3D6800"/>
    <w:multiLevelType w:val="hybridMultilevel"/>
    <w:tmpl w:val="82CEB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6B3AE2"/>
    <w:multiLevelType w:val="hybridMultilevel"/>
    <w:tmpl w:val="92541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9">
    <w:nsid w:val="257704A1"/>
    <w:multiLevelType w:val="hybridMultilevel"/>
    <w:tmpl w:val="8EFAA8A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F6904EC"/>
    <w:multiLevelType w:val="hybridMultilevel"/>
    <w:tmpl w:val="E2241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4B4EAA"/>
    <w:multiLevelType w:val="multilevel"/>
    <w:tmpl w:val="DE1EDC42"/>
    <w:styleLink w:val="a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6DD18EB"/>
    <w:multiLevelType w:val="hybridMultilevel"/>
    <w:tmpl w:val="4D38A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23"/>
  </w:num>
  <w:num w:numId="4">
    <w:abstractNumId w:val="18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2"/>
  </w:num>
  <w:num w:numId="13">
    <w:abstractNumId w:val="7"/>
  </w:num>
  <w:num w:numId="14">
    <w:abstractNumId w:val="17"/>
  </w:num>
  <w:num w:numId="15">
    <w:abstractNumId w:val="20"/>
  </w:num>
  <w:num w:numId="16">
    <w:abstractNumId w:val="12"/>
  </w:num>
  <w:num w:numId="17">
    <w:abstractNumId w:val="15"/>
  </w:num>
  <w:num w:numId="18">
    <w:abstractNumId w:val="8"/>
  </w:num>
  <w:num w:numId="19">
    <w:abstractNumId w:val="9"/>
  </w:num>
  <w:num w:numId="20">
    <w:abstractNumId w:val="19"/>
  </w:num>
  <w:num w:numId="21">
    <w:abstractNumId w:val="11"/>
  </w:num>
  <w:num w:numId="22">
    <w:abstractNumId w:val="6"/>
  </w:num>
  <w:num w:numId="23">
    <w:abstractNumId w:val="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4CF7"/>
    <w:rsid w:val="001150FF"/>
    <w:rsid w:val="001157F5"/>
    <w:rsid w:val="001217B3"/>
    <w:rsid w:val="00121C57"/>
    <w:rsid w:val="001249CA"/>
    <w:rsid w:val="00125262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4F0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A75E9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179ED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972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45C9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461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500D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D5C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4A5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5555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6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765B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062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0CFF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167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28D7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113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07653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434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3A3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002A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1A1D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04F0"/>
    <w:rsid w:val="00BD0D1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6E99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676E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370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4A88"/>
    <w:rsid w:val="00F55504"/>
    <w:rsid w:val="00F55B5D"/>
    <w:rsid w:val="00F55C42"/>
    <w:rsid w:val="00F56A94"/>
    <w:rsid w:val="00F60166"/>
    <w:rsid w:val="00F60B3F"/>
    <w:rsid w:val="00F61136"/>
    <w:rsid w:val="00F61E67"/>
    <w:rsid w:val="00F62BD9"/>
    <w:rsid w:val="00F62C26"/>
    <w:rsid w:val="00F64D2D"/>
    <w:rsid w:val="00F70729"/>
    <w:rsid w:val="00F70C5F"/>
    <w:rsid w:val="00F7236A"/>
    <w:rsid w:val="00F80C60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41"/>
    <o:shapelayout v:ext="edit">
      <o:idmap v:ext="edit" data="1"/>
    </o:shapelayout>
  </w:shapeDefaults>
  <w:decimalSymbol w:val=","/>
  <w:listSeparator w:val=";"/>
  <w15:docId w15:val="{20F3CC68-5A9E-4246-895F-44F1A3F2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rsid w:val="00D56811"/>
    <w:pPr>
      <w:spacing w:after="120" w:line="480" w:lineRule="auto"/>
    </w:pPr>
  </w:style>
  <w:style w:type="paragraph" w:styleId="33">
    <w:name w:val="Body Text 3"/>
    <w:basedOn w:val="a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uiPriority w:val="99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4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aliases w:val="Основной текст Знак Знак Знак1"/>
    <w:basedOn w:val="a5"/>
    <w:uiPriority w:val="99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7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5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link w:val="afff3"/>
    <w:uiPriority w:val="34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5"/>
    <w:link w:val="1b"/>
    <w:rsid w:val="003F7186"/>
    <w:rPr>
      <w:szCs w:val="24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5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4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3">
    <w:name w:val="Абзац списка Знак"/>
    <w:basedOn w:val="a5"/>
    <w:link w:val="afff2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8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  <w:style w:type="paragraph" w:customStyle="1" w:styleId="Style13">
    <w:name w:val="Style13"/>
    <w:basedOn w:val="a4"/>
    <w:rsid w:val="00F60B3F"/>
    <w:pPr>
      <w:jc w:val="center"/>
    </w:pPr>
    <w:rPr>
      <w:rFonts w:ascii="Calibri" w:hAnsi="Calibri" w:cs="Arial"/>
      <w:lang w:eastAsia="en-US" w:bidi="en-US"/>
    </w:rPr>
  </w:style>
  <w:style w:type="character" w:customStyle="1" w:styleId="FontStyle158">
    <w:name w:val="Font Style158"/>
    <w:basedOn w:val="a5"/>
    <w:rsid w:val="00F60B3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4"/>
    <w:rsid w:val="00F60B3F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numbering" w:customStyle="1" w:styleId="a1">
    <w:name w:val="Стиль маркированный"/>
    <w:basedOn w:val="a7"/>
    <w:rsid w:val="00F60B3F"/>
    <w:pPr>
      <w:numPr>
        <w:numId w:val="17"/>
      </w:numPr>
    </w:pPr>
  </w:style>
  <w:style w:type="paragraph" w:customStyle="1" w:styleId="affff9">
    <w:name w:val="???????"/>
    <w:rsid w:val="00F60B3F"/>
  </w:style>
  <w:style w:type="paragraph" w:customStyle="1" w:styleId="Style21">
    <w:name w:val="Style21"/>
    <w:basedOn w:val="a4"/>
    <w:uiPriority w:val="99"/>
    <w:rsid w:val="00F60B3F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75">
    <w:name w:val="Font Style75"/>
    <w:basedOn w:val="a5"/>
    <w:uiPriority w:val="99"/>
    <w:rsid w:val="00F60B3F"/>
    <w:rPr>
      <w:rFonts w:ascii="Times New Roman" w:hAnsi="Times New Roman" w:cs="Times New Roman" w:hint="default"/>
      <w:sz w:val="28"/>
      <w:szCs w:val="28"/>
    </w:rPr>
  </w:style>
  <w:style w:type="paragraph" w:customStyle="1" w:styleId="AbzspisokdefisLinge">
    <w:name w:val="Abz spisok defis Linge"/>
    <w:basedOn w:val="a4"/>
    <w:uiPriority w:val="99"/>
    <w:rsid w:val="00125262"/>
    <w:pPr>
      <w:numPr>
        <w:numId w:val="18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D8676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3a">
    <w:name w:val="ОТО с АО 3"/>
    <w:basedOn w:val="a4"/>
    <w:qFormat/>
    <w:rsid w:val="006234A5"/>
    <w:pPr>
      <w:spacing w:before="60"/>
      <w:ind w:firstLine="720"/>
      <w:jc w:val="both"/>
    </w:pPr>
    <w:rPr>
      <w:sz w:val="26"/>
    </w:rPr>
  </w:style>
  <w:style w:type="paragraph" w:styleId="1f0">
    <w:name w:val="index 1"/>
    <w:basedOn w:val="a4"/>
    <w:next w:val="a4"/>
    <w:autoRedefine/>
    <w:semiHidden/>
    <w:unhideWhenUsed/>
    <w:rsid w:val="006234A5"/>
    <w:pPr>
      <w:ind w:left="240" w:hanging="240"/>
    </w:pPr>
  </w:style>
  <w:style w:type="paragraph" w:styleId="affffa">
    <w:name w:val="index heading"/>
    <w:basedOn w:val="a4"/>
    <w:next w:val="1f0"/>
    <w:semiHidden/>
    <w:rsid w:val="006234A5"/>
  </w:style>
  <w:style w:type="paragraph" w:customStyle="1" w:styleId="affffb">
    <w:name w:val="Нормальный"/>
    <w:uiPriority w:val="99"/>
    <w:rsid w:val="005C500D"/>
    <w:pPr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0021D-FA73-45D9-BC0D-ECB39D48FF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3123B6-8F7F-448B-ACD4-C6C8CAD29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2069</TotalTime>
  <Pages>17</Pages>
  <Words>5222</Words>
  <Characters>29770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34923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413</cp:revision>
  <cp:lastPrinted>2012-04-20T11:24:00Z</cp:lastPrinted>
  <dcterms:created xsi:type="dcterms:W3CDTF">2012-03-23T07:01:00Z</dcterms:created>
  <dcterms:modified xsi:type="dcterms:W3CDTF">2014-04-16T11:04:00Z</dcterms:modified>
</cp:coreProperties>
</file>