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B3A" w:rsidRDefault="00EE7B3A" w:rsidP="00EE7B3A">
      <w:pPr>
        <w:suppressAutoHyphens w:val="0"/>
        <w:jc w:val="center"/>
        <w:rPr>
          <w:rFonts w:ascii="Times New Roman" w:hAnsi="Times New Roman"/>
          <w:b/>
          <w:szCs w:val="24"/>
        </w:rPr>
      </w:pPr>
      <w:r w:rsidRPr="006D59E7">
        <w:rPr>
          <w:rFonts w:ascii="Times New Roman" w:hAnsi="Times New Roman"/>
          <w:b/>
          <w:szCs w:val="24"/>
        </w:rPr>
        <w:t>«ТЕХНИЧЕСКАЯ ЧАСТЬ»</w:t>
      </w:r>
    </w:p>
    <w:p w:rsidR="00EE7B3A" w:rsidRPr="001150D3" w:rsidRDefault="00EE7B3A" w:rsidP="00EE7B3A">
      <w:pPr>
        <w:jc w:val="center"/>
        <w:rPr>
          <w:rFonts w:ascii="Times New Roman" w:hAnsi="Times New Roman"/>
          <w:color w:val="000000"/>
          <w:szCs w:val="24"/>
        </w:rPr>
      </w:pPr>
    </w:p>
    <w:p w:rsidR="00EE7B3A" w:rsidRPr="001150D3" w:rsidRDefault="00EE7B3A" w:rsidP="00EE7B3A">
      <w:pPr>
        <w:rPr>
          <w:rFonts w:ascii="Times New Roman" w:hAnsi="Times New Roman"/>
          <w:color w:val="000000"/>
          <w:szCs w:val="24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E7B3A" w:rsidRPr="001150D3" w:rsidRDefault="00EE7B3A" w:rsidP="00EE7B3A">
      <w:pPr>
        <w:jc w:val="center"/>
        <w:rPr>
          <w:rFonts w:ascii="Times New Roman" w:hAnsi="Times New Roman"/>
          <w:color w:val="000000"/>
          <w:szCs w:val="24"/>
        </w:rPr>
      </w:pPr>
    </w:p>
    <w:p w:rsidR="00EE7B3A" w:rsidRPr="001150D3" w:rsidRDefault="00EE7B3A" w:rsidP="00EE7B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1150D3">
        <w:rPr>
          <w:rFonts w:ascii="Times New Roman" w:eastAsia="Calibri" w:hAnsi="Times New Roman"/>
          <w:color w:val="000000"/>
          <w:szCs w:val="24"/>
          <w:lang w:eastAsia="ru-RU"/>
        </w:rPr>
        <w:t xml:space="preserve">Техническое задание </w:t>
      </w:r>
    </w:p>
    <w:p w:rsidR="00EE7B3A" w:rsidRPr="001150D3" w:rsidRDefault="00EE7B3A" w:rsidP="00EE7B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jc w:val="center"/>
        <w:outlineLvl w:val="0"/>
        <w:rPr>
          <w:rFonts w:ascii="Times New Roman" w:hAnsi="Times New Roman"/>
          <w:bCs/>
          <w:kern w:val="36"/>
          <w:szCs w:val="24"/>
          <w:lang w:eastAsia="ru-RU"/>
        </w:rPr>
      </w:pPr>
      <w:r w:rsidRPr="001150D3">
        <w:rPr>
          <w:rFonts w:ascii="Times New Roman" w:hAnsi="Times New Roman"/>
          <w:bCs/>
          <w:color w:val="000000"/>
          <w:kern w:val="36"/>
          <w:szCs w:val="24"/>
          <w:lang w:eastAsia="ru-RU"/>
        </w:rPr>
        <w:t xml:space="preserve">Предмет закупки: </w:t>
      </w:r>
      <w:r>
        <w:rPr>
          <w:rFonts w:ascii="Times New Roman" w:hAnsi="Times New Roman"/>
          <w:bCs/>
          <w:color w:val="000000"/>
          <w:kern w:val="36"/>
          <w:szCs w:val="24"/>
          <w:lang w:eastAsia="ru-RU"/>
        </w:rPr>
        <w:t xml:space="preserve">поставка </w:t>
      </w:r>
      <w:r w:rsidRPr="001150D3">
        <w:rPr>
          <w:rFonts w:ascii="Times New Roman" w:hAnsi="Times New Roman"/>
          <w:bCs/>
          <w:color w:val="000000"/>
          <w:kern w:val="36"/>
          <w:szCs w:val="24"/>
          <w:lang w:eastAsia="ru-RU"/>
        </w:rPr>
        <w:t>осциллограф</w:t>
      </w:r>
      <w:r>
        <w:rPr>
          <w:rFonts w:ascii="Times New Roman" w:hAnsi="Times New Roman"/>
          <w:bCs/>
          <w:color w:val="000000"/>
          <w:kern w:val="36"/>
          <w:szCs w:val="24"/>
          <w:lang w:eastAsia="ru-RU"/>
        </w:rPr>
        <w:t>а</w:t>
      </w:r>
      <w:r w:rsidRPr="001150D3">
        <w:rPr>
          <w:rFonts w:ascii="Times New Roman" w:hAnsi="Times New Roman"/>
          <w:bCs/>
          <w:color w:val="000000"/>
          <w:kern w:val="36"/>
          <w:szCs w:val="24"/>
          <w:lang w:eastAsia="ru-RU"/>
        </w:rPr>
        <w:t xml:space="preserve"> С1-122/4 или эквивалент</w:t>
      </w:r>
    </w:p>
    <w:p w:rsidR="00EE7B3A" w:rsidRPr="001150D3" w:rsidRDefault="00EE7B3A" w:rsidP="00EE7B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150D3" w:rsidRDefault="00EE7B3A" w:rsidP="00EE7B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150D3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150D3">
        <w:rPr>
          <w:rFonts w:ascii="Times New Roman" w:hAnsi="Times New Roman"/>
          <w:color w:val="000000"/>
          <w:szCs w:val="24"/>
          <w:lang w:eastAsia="ru-RU"/>
        </w:rPr>
        <w:t xml:space="preserve">2014 </w:t>
      </w:r>
      <w:r w:rsidRPr="001150D3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A87CC4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p w:rsidR="00EE7B3A" w:rsidRPr="00A87CC4" w:rsidRDefault="00EE7B3A" w:rsidP="00EE7B3A">
      <w:pPr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</w:rPr>
              <w:t>О</w:t>
            </w:r>
            <w:r w:rsidRPr="00A87CC4">
              <w:rPr>
                <w:rFonts w:ascii="Times New Roman" w:hAnsi="Times New Roman"/>
                <w:szCs w:val="24"/>
              </w:rPr>
              <w:t>сциллограф С1-122/4 или эквивалент.</w:t>
            </w:r>
          </w:p>
          <w:p w:rsidR="00EE7B3A" w:rsidRPr="00A87CC4" w:rsidRDefault="00EE7B3A" w:rsidP="005B3457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товара, указанным в Разделе 4.</w:t>
            </w:r>
          </w:p>
        </w:tc>
      </w:tr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proofErr w:type="gramStart"/>
            <w:r w:rsidRPr="00A87CC4">
              <w:rPr>
                <w:rFonts w:ascii="Times New Roman" w:hAnsi="Times New Roman"/>
                <w:szCs w:val="24"/>
              </w:rPr>
              <w:t>Поставляемое оборудование должно быть новым (не бывшим в употреблении, не являться выставочными образцами, свободным от прав третьих лиц.</w:t>
            </w:r>
            <w:proofErr w:type="gramEnd"/>
          </w:p>
          <w:p w:rsidR="00EE7B3A" w:rsidRPr="00A87CC4" w:rsidRDefault="00EE7B3A" w:rsidP="005B3457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bCs/>
                <w:iCs/>
                <w:szCs w:val="24"/>
              </w:rPr>
              <w:t>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</w:t>
            </w:r>
          </w:p>
        </w:tc>
      </w:tr>
    </w:tbl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EE7B3A" w:rsidRPr="00A87CC4" w:rsidRDefault="00EE7B3A" w:rsidP="00EE7B3A">
      <w:pPr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color w:val="333333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333333"/>
                <w:szCs w:val="24"/>
                <w:lang w:eastAsia="ru-RU"/>
              </w:rPr>
              <w:t xml:space="preserve">Осциллограф будет применяться </w:t>
            </w:r>
            <w:r w:rsidRPr="00A87CC4">
              <w:rPr>
                <w:rFonts w:ascii="Times New Roman" w:hAnsi="Times New Roman"/>
                <w:szCs w:val="24"/>
              </w:rPr>
              <w:t xml:space="preserve">для измерения стробоскопическим методом амплитудно-временных параметров сигналов импульсного, импульсно-модулированного и переменного тока с выдачей информации в цифровой и аналоговой форме, а также </w:t>
            </w:r>
            <w:proofErr w:type="gramStart"/>
            <w:r w:rsidRPr="00A87CC4">
              <w:rPr>
                <w:rFonts w:ascii="Times New Roman" w:hAnsi="Times New Roman"/>
                <w:szCs w:val="24"/>
              </w:rPr>
              <w:t>для</w:t>
            </w:r>
            <w:proofErr w:type="gramEnd"/>
            <w:r w:rsidRPr="00A87CC4">
              <w:rPr>
                <w:rFonts w:ascii="Times New Roman" w:hAnsi="Times New Roman"/>
                <w:szCs w:val="24"/>
              </w:rPr>
              <w:t xml:space="preserve"> поверке.</w:t>
            </w:r>
          </w:p>
        </w:tc>
      </w:tr>
    </w:tbl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>- диапазон рабочих температур</w:t>
            </w:r>
            <w:proofErr w:type="gramStart"/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........................................................... </w:t>
            </w:r>
            <w:proofErr w:type="gramEnd"/>
            <w:r w:rsidRPr="00A87CC4">
              <w:rPr>
                <w:rFonts w:ascii="Times New Roman" w:hAnsi="Times New Roman"/>
                <w:szCs w:val="24"/>
                <w:lang w:eastAsia="ru-RU"/>
              </w:rPr>
              <w:t>от -30 до +</w:t>
            </w:r>
            <w:smartTag w:uri="urn:schemas-microsoft-com:office:smarttags" w:element="metricconverter">
              <w:smartTagPr>
                <w:attr w:name="ProductID" w:val="50ﾰC"/>
              </w:smartTagPr>
              <w:r w:rsidRPr="00A87CC4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50</w:t>
              </w:r>
              <w:r w:rsidRPr="00A87CC4">
                <w:rPr>
                  <w:rFonts w:ascii="Times New Roman" w:hAnsi="Times New Roman"/>
                  <w:szCs w:val="24"/>
                  <w:lang w:eastAsia="ru-RU"/>
                </w:rPr>
                <w:t>°C</w:t>
              </w:r>
            </w:smartTag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; </w:t>
            </w:r>
          </w:p>
          <w:p w:rsidR="00EE7B3A" w:rsidRPr="00A87CC4" w:rsidRDefault="00EE7B3A" w:rsidP="005B3457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- относительная влажность воздуха при температуре </w:t>
            </w:r>
            <w:smartTag w:uri="urn:schemas-microsoft-com:office:smarttags" w:element="metricconverter">
              <w:smartTagPr>
                <w:attr w:name="ProductID" w:val="35ﾰC"/>
              </w:smartTagPr>
              <w:r w:rsidRPr="00A87CC4">
                <w:rPr>
                  <w:rFonts w:ascii="Times New Roman" w:hAnsi="Times New Roman"/>
                  <w:szCs w:val="24"/>
                  <w:lang w:eastAsia="ru-RU"/>
                </w:rPr>
                <w:t>35°C</w:t>
              </w:r>
            </w:smartTag>
          </w:p>
          <w:p w:rsidR="00EE7B3A" w:rsidRPr="00A87CC4" w:rsidRDefault="00EE7B3A" w:rsidP="005B3457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 и более низких </w:t>
            </w:r>
            <w:proofErr w:type="gramStart"/>
            <w:r w:rsidRPr="00A87CC4">
              <w:rPr>
                <w:rFonts w:ascii="Times New Roman" w:hAnsi="Times New Roman"/>
                <w:szCs w:val="24"/>
                <w:lang w:eastAsia="ru-RU"/>
              </w:rPr>
              <w:t>температурах</w:t>
            </w:r>
            <w:proofErr w:type="gramEnd"/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 без конденсации влаги ........................до 9</w:t>
            </w: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 %;</w:t>
            </w:r>
          </w:p>
          <w:p w:rsidR="00EE7B3A" w:rsidRPr="00A87CC4" w:rsidRDefault="00EE7B3A" w:rsidP="005B3457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>-атмосферное давление в диапазоне</w:t>
            </w:r>
            <w:proofErr w:type="gramStart"/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 ....................................................</w:t>
            </w:r>
            <w:proofErr w:type="gramEnd"/>
            <w:r w:rsidRPr="00A87CC4">
              <w:rPr>
                <w:rFonts w:ascii="Times New Roman" w:hAnsi="Times New Roman"/>
                <w:szCs w:val="24"/>
                <w:lang w:eastAsia="ru-RU"/>
              </w:rPr>
              <w:t>от 66,0 до 106,7 кПа;</w:t>
            </w:r>
          </w:p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- напряжение электропитания................................220(+22; -33) </w:t>
            </w:r>
            <w:proofErr w:type="gramStart"/>
            <w:r w:rsidRPr="00A87CC4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</w:p>
        </w:tc>
      </w:tr>
    </w:tbl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EE7B3A" w:rsidRPr="00A87CC4" w:rsidRDefault="00EE7B3A" w:rsidP="00EE7B3A">
      <w:pPr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</w:rPr>
              <w:t xml:space="preserve">Масса: </w:t>
            </w:r>
            <w:smartTag w:uri="urn:schemas-microsoft-com:office:smarttags" w:element="metricconverter">
              <w:smartTagPr>
                <w:attr w:name="ProductID" w:val="22 кг"/>
              </w:smartTagPr>
              <w:r w:rsidRPr="00A87CC4">
                <w:rPr>
                  <w:rFonts w:ascii="Times New Roman" w:hAnsi="Times New Roman"/>
                  <w:szCs w:val="24"/>
                </w:rPr>
                <w:t>22 кг</w:t>
              </w:r>
            </w:smartTag>
            <w:r w:rsidRPr="00A87CC4">
              <w:rPr>
                <w:rFonts w:ascii="Times New Roman" w:hAnsi="Times New Roman"/>
                <w:szCs w:val="24"/>
              </w:rPr>
              <w:t>.</w:t>
            </w:r>
            <w:r w:rsidRPr="00A87CC4">
              <w:rPr>
                <w:rFonts w:ascii="Times New Roman" w:hAnsi="Times New Roman"/>
                <w:szCs w:val="24"/>
              </w:rPr>
              <w:br/>
              <w:t>Габариты: 232х612х344 мм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Режимы нормальной эксплуатации.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B3A" w:rsidRPr="00A87CC4" w:rsidRDefault="00EE7B3A" w:rsidP="005B3457">
            <w:pPr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87CC4">
              <w:rPr>
                <w:rFonts w:ascii="Times New Roman" w:hAnsi="Times New Roman"/>
                <w:szCs w:val="24"/>
              </w:rPr>
              <w:t>Средняя наработка на отказ, не менее..........................................    5000 ч</w:t>
            </w:r>
          </w:p>
          <w:p w:rsidR="00EE7B3A" w:rsidRPr="00A87CC4" w:rsidRDefault="00EE7B3A" w:rsidP="005B3457">
            <w:pPr>
              <w:jc w:val="both"/>
              <w:rPr>
                <w:rFonts w:ascii="Times New Roman" w:hAnsi="Times New Roman"/>
                <w:szCs w:val="24"/>
              </w:rPr>
            </w:pPr>
            <w:r w:rsidRPr="00A87CC4">
              <w:rPr>
                <w:rFonts w:ascii="Times New Roman" w:hAnsi="Times New Roman"/>
                <w:szCs w:val="24"/>
              </w:rPr>
              <w:t>Средний срок службы не менее.........................................................10 лет</w:t>
            </w:r>
          </w:p>
          <w:p w:rsidR="00EE7B3A" w:rsidRPr="00A87CC4" w:rsidRDefault="00EE7B3A" w:rsidP="005B3457">
            <w:pPr>
              <w:jc w:val="both"/>
              <w:rPr>
                <w:rFonts w:ascii="Times New Roman" w:hAnsi="Times New Roman"/>
                <w:szCs w:val="24"/>
              </w:rPr>
            </w:pPr>
            <w:r w:rsidRPr="00A87CC4">
              <w:rPr>
                <w:rFonts w:ascii="Times New Roman" w:hAnsi="Times New Roman"/>
                <w:szCs w:val="24"/>
              </w:rPr>
              <w:t>Средний ресурс не менее..................................................................10000ч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</w:rPr>
              <w:t>Время установления рабочего режима..........................................1 мин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>Пределы дополнительной погрешности измерений для всех измеряемых физических величин:</w:t>
            </w:r>
          </w:p>
          <w:p w:rsidR="00EE7B3A" w:rsidRPr="00A87CC4" w:rsidRDefault="00EE7B3A" w:rsidP="005B3457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>-при отклонении температуры окружающего воздуха от нормальных условий......................................................................................................................±10%</w:t>
            </w:r>
          </w:p>
          <w:p w:rsidR="00EE7B3A" w:rsidRPr="00A87CC4" w:rsidRDefault="00EE7B3A" w:rsidP="005B3457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lastRenderedPageBreak/>
              <w:t>-при повышении влажности окружающего воздуха до 98 % при +35</w:t>
            </w:r>
            <w:r w:rsidRPr="00A87CC4">
              <w:rPr>
                <w:rFonts w:ascii="Times New Roman" w:hAnsi="Times New Roman"/>
                <w:szCs w:val="24"/>
                <w:lang w:eastAsia="ru-RU"/>
              </w:rPr>
              <w:sym w:font="Symbol" w:char="F0B0"/>
            </w:r>
            <w:r w:rsidRPr="00A87CC4">
              <w:rPr>
                <w:rFonts w:ascii="Times New Roman" w:hAnsi="Times New Roman"/>
                <w:szCs w:val="24"/>
                <w:lang w:eastAsia="ru-RU"/>
              </w:rPr>
              <w:t>С..........±10%</w:t>
            </w:r>
          </w:p>
          <w:p w:rsidR="00EE7B3A" w:rsidRPr="00A87CC4" w:rsidRDefault="00EE7B3A" w:rsidP="005B3457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>-при изменении атмосферного давления до 66 кПа относительно нормальных условий .....................................................................................................................±5%</w:t>
            </w:r>
          </w:p>
          <w:p w:rsidR="00EE7B3A" w:rsidRPr="00A87CC4" w:rsidRDefault="00EE7B3A" w:rsidP="005B3457">
            <w:pPr>
              <w:ind w:left="612"/>
              <w:rPr>
                <w:rFonts w:ascii="Times New Roman" w:hAnsi="Times New Roman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>-при изменении напряженности постоянного магнитного поля до 400</w:t>
            </w:r>
            <w:proofErr w:type="gramStart"/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 А</w:t>
            </w:r>
            <w:proofErr w:type="gramEnd"/>
            <w:r w:rsidRPr="00A87CC4">
              <w:rPr>
                <w:rFonts w:ascii="Times New Roman" w:hAnsi="Times New Roman"/>
                <w:szCs w:val="24"/>
                <w:lang w:eastAsia="ru-RU"/>
              </w:rPr>
              <w:t>/м относительно нормальных условий......................................................................±20%</w:t>
            </w:r>
          </w:p>
          <w:p w:rsidR="00EE7B3A" w:rsidRPr="00A87CC4" w:rsidRDefault="00EE7B3A" w:rsidP="005B3457">
            <w:pPr>
              <w:ind w:left="612"/>
              <w:rPr>
                <w:rFonts w:ascii="Times New Roman" w:hAnsi="Times New Roman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 -при изменении напряжения питания от номинального значения (220(+22; -33), 12(+2; -1,5), 6(+1,2; -0,4) В).....................................................................................±5%</w:t>
            </w:r>
          </w:p>
          <w:p w:rsidR="00EE7B3A" w:rsidRPr="00A87CC4" w:rsidRDefault="00EE7B3A" w:rsidP="005B3457">
            <w:pPr>
              <w:ind w:left="612"/>
              <w:rPr>
                <w:rFonts w:ascii="Times New Roman" w:hAnsi="Times New Roman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>-при воздействии синусоидальных вибраций в диапазоне частот</w:t>
            </w:r>
          </w:p>
          <w:p w:rsidR="00EE7B3A" w:rsidRPr="00A87CC4" w:rsidRDefault="00EE7B3A" w:rsidP="005B3457">
            <w:pPr>
              <w:ind w:left="612"/>
              <w:rPr>
                <w:rFonts w:ascii="Times New Roman" w:hAnsi="Times New Roman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 от 10 до 55 Гц</w:t>
            </w:r>
            <w:proofErr w:type="gramStart"/>
            <w:r w:rsidRPr="00A87CC4">
              <w:rPr>
                <w:rFonts w:ascii="Times New Roman" w:hAnsi="Times New Roman"/>
                <w:szCs w:val="24"/>
                <w:lang w:eastAsia="ru-RU"/>
              </w:rPr>
              <w:t>..........................................................................................................</w:t>
            </w:r>
            <w:proofErr w:type="gramEnd"/>
            <w:r w:rsidRPr="00A87CC4">
              <w:rPr>
                <w:rFonts w:ascii="Times New Roman" w:hAnsi="Times New Roman"/>
                <w:szCs w:val="24"/>
                <w:lang w:eastAsia="ru-RU"/>
              </w:rPr>
              <w:t>с5%</w:t>
            </w:r>
          </w:p>
          <w:p w:rsidR="00EE7B3A" w:rsidRPr="00A87CC4" w:rsidRDefault="00EE7B3A" w:rsidP="005B3457">
            <w:pPr>
              <w:ind w:left="6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-при ударных воздействиях с длительностью ударного импульса 5-6 </w:t>
            </w:r>
            <w:proofErr w:type="spellStart"/>
            <w:r w:rsidRPr="00A87CC4">
              <w:rPr>
                <w:rFonts w:ascii="Times New Roman" w:hAnsi="Times New Roman"/>
                <w:szCs w:val="24"/>
                <w:lang w:eastAsia="ru-RU"/>
              </w:rPr>
              <w:t>мс</w:t>
            </w:r>
            <w:proofErr w:type="spellEnd"/>
            <w:r w:rsidRPr="00A87CC4">
              <w:rPr>
                <w:rFonts w:ascii="Times New Roman" w:hAnsi="Times New Roman"/>
                <w:szCs w:val="24"/>
                <w:lang w:eastAsia="ru-RU"/>
              </w:rPr>
              <w:t>, максимальным ускорением 49м/с</w:t>
            </w:r>
            <w:proofErr w:type="gramStart"/>
            <w:r w:rsidRPr="00A87CC4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2</w:t>
            </w:r>
            <w:proofErr w:type="gramEnd"/>
            <w:r w:rsidRPr="00A87CC4">
              <w:rPr>
                <w:rFonts w:ascii="Times New Roman" w:hAnsi="Times New Roman"/>
                <w:szCs w:val="24"/>
                <w:lang w:eastAsia="ru-RU"/>
              </w:rPr>
              <w:t>...........................................................................±5%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4.7. Требования к электропитанию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>Питание осуществляется от источника питания:</w:t>
            </w:r>
          </w:p>
          <w:p w:rsidR="00EE7B3A" w:rsidRPr="00A87CC4" w:rsidRDefault="00EE7B3A" w:rsidP="005B3457">
            <w:pPr>
              <w:ind w:left="61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-сети переменного тока напряжением 220(+22; -33) </w:t>
            </w:r>
            <w:proofErr w:type="gramStart"/>
            <w:r w:rsidRPr="00A87CC4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gramStart"/>
            <w:r w:rsidRPr="00A87CC4">
              <w:rPr>
                <w:rFonts w:ascii="Times New Roman" w:hAnsi="Times New Roman"/>
                <w:szCs w:val="24"/>
                <w:lang w:eastAsia="ru-RU"/>
              </w:rPr>
              <w:t>частотой</w:t>
            </w:r>
            <w:proofErr w:type="gramEnd"/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 (50 ± 1) Гц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rPr>
                <w:rFonts w:ascii="Times New Roman" w:hAnsi="Times New Roman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>Комплект поставки: базовый блок осциллографа  универсального С1-122 или эквивалент, блок генератора перепада напряжения Я4С-89 или эквивалент, блок двухканального стробоскопического преобразователя Я4С-100 или эквивалент, блок стробоскопической развертки Я4С-101 или эквивалент, блок задержки Я4С-102 или эквивалент. Соединительные провода.</w:t>
            </w:r>
          </w:p>
          <w:p w:rsidR="00EE7B3A" w:rsidRPr="00A87CC4" w:rsidRDefault="00EE7B3A" w:rsidP="005B3457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>Наличие паспорта оформленного в соответствии с ГОСТ 2.610-2006.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На корпусе измерительного пульта должна быть закреплена табличка, на которой должны быть нанесены следующие обозначения:</w:t>
            </w:r>
          </w:p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-товарный знак или обозначение предприятия </w:t>
            </w:r>
            <w:proofErr w:type="gramStart"/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-и</w:t>
            </w:r>
            <w:proofErr w:type="gramEnd"/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зготовителя;</w:t>
            </w:r>
          </w:p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-условное обозначение прибора в соответствии с модификацией;</w:t>
            </w:r>
          </w:p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  <w:proofErr w:type="gramStart"/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порядковый</w:t>
            </w:r>
            <w:proofErr w:type="gramEnd"/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номера по системе нумерации предприятия-изготовителя;</w:t>
            </w:r>
          </w:p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-год изготовления.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EE7B3A" w:rsidRPr="00A87CC4" w:rsidTr="005B345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Упаковку производить в закрытых вентилируемых помещениях с температурой окружающего воздуха от + 15 до + 40</w:t>
            </w:r>
            <w:proofErr w:type="gramStart"/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°С</w:t>
            </w:r>
            <w:proofErr w:type="gramEnd"/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относительной влажностью воздуха до 80% при +20°С с содержанием в воздухе коррозионно-активных агентов, не превышающим установленного значения для атмосферы типа I по ГОСТ 15150-69.</w:t>
            </w:r>
          </w:p>
        </w:tc>
      </w:tr>
    </w:tbl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tabs>
                <w:tab w:val="left" w:pos="792"/>
              </w:tabs>
              <w:ind w:left="72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 xml:space="preserve">Приемка товара осуществляется на территории Покупателя в Калужской области, г.   Обнинске, пл. Бондаренко, д.1. </w:t>
            </w:r>
            <w:r w:rsidRPr="00A87CC4">
              <w:rPr>
                <w:rFonts w:ascii="Times New Roman" w:hAnsi="Times New Roman"/>
                <w:szCs w:val="24"/>
              </w:rPr>
              <w:t>Транспортировка товара на территорию Покупателя производится транспортом Поставщика.</w:t>
            </w:r>
          </w:p>
        </w:tc>
      </w:tr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B3A" w:rsidRPr="00A87CC4" w:rsidRDefault="00EE7B3A" w:rsidP="005B3457">
            <w:pPr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</w:rPr>
              <w:t>Свидетельство об утверждении типа средств измерений на осциллограф, выданное Федеральным агентством по техническому регулированию и метрологии</w:t>
            </w:r>
          </w:p>
          <w:p w:rsidR="00EE7B3A" w:rsidRPr="00A87CC4" w:rsidRDefault="00EE7B3A" w:rsidP="005B345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87CC4">
              <w:rPr>
                <w:rFonts w:ascii="Times New Roman" w:hAnsi="Times New Roman"/>
                <w:szCs w:val="24"/>
              </w:rPr>
              <w:t xml:space="preserve">Свидетельство о поверке на </w:t>
            </w:r>
            <w:r w:rsidRPr="00A87CC4">
              <w:rPr>
                <w:rFonts w:ascii="Times New Roman" w:hAnsi="Times New Roman"/>
                <w:color w:val="000000"/>
                <w:szCs w:val="24"/>
              </w:rPr>
              <w:t xml:space="preserve"> осциллограф, </w:t>
            </w:r>
            <w:r w:rsidRPr="00A87CC4">
              <w:rPr>
                <w:rFonts w:ascii="Times New Roman" w:hAnsi="Times New Roman"/>
                <w:szCs w:val="24"/>
              </w:rPr>
              <w:t xml:space="preserve">выданное в соответствии с </w:t>
            </w:r>
            <w:r w:rsidRPr="00A87CC4">
              <w:rPr>
                <w:rFonts w:ascii="Times New Roman" w:hAnsi="Times New Roman"/>
                <w:color w:val="000000"/>
                <w:szCs w:val="24"/>
              </w:rPr>
              <w:t xml:space="preserve">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A87CC4">
              <w:rPr>
                <w:rFonts w:ascii="Times New Roman" w:hAnsi="Times New Roman"/>
                <w:color w:val="000000"/>
                <w:szCs w:val="24"/>
              </w:rPr>
              <w:t>ПР</w:t>
            </w:r>
            <w:proofErr w:type="gramEnd"/>
            <w:r w:rsidRPr="00A87CC4">
              <w:rPr>
                <w:rFonts w:ascii="Times New Roman" w:hAnsi="Times New Roman"/>
                <w:color w:val="000000"/>
                <w:szCs w:val="24"/>
              </w:rPr>
              <w:t xml:space="preserve"> 50.2.006-99 «ГСИ. Порядок проведения поверки средств измерений»</w:t>
            </w:r>
          </w:p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lastRenderedPageBreak/>
        <w:t>РАЗДЕЛ 6. ТРЕБОВАНИЯ К ТРАНСПОРТИРОВАНИЮ</w:t>
      </w: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A87CC4">
              <w:rPr>
                <w:rFonts w:ascii="Times New Roman" w:hAnsi="Times New Roman"/>
                <w:color w:val="000000"/>
                <w:szCs w:val="24"/>
              </w:rPr>
              <w:t>Товар должен быть упакован в тару для транспортировки автомобильным.</w:t>
            </w:r>
            <w:proofErr w:type="gramEnd"/>
            <w:r w:rsidRPr="00A87CC4">
              <w:rPr>
                <w:rFonts w:ascii="Times New Roman" w:hAnsi="Times New Roman"/>
                <w:color w:val="000000"/>
                <w:szCs w:val="24"/>
              </w:rPr>
              <w:t xml:space="preserve"> Тара должна обеспечивать сохранение работоспособности товара в течение гарантийных сроков при условии транспортировки автомобильным и железнодорожным транспортом</w:t>
            </w:r>
          </w:p>
        </w:tc>
      </w:tr>
    </w:tbl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Гарантийный срок не менее 12 месяцев с момента поставки товара Покупателю.</w:t>
            </w:r>
          </w:p>
        </w:tc>
      </w:tr>
    </w:tbl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Не предусмотрено</w:t>
            </w:r>
          </w:p>
        </w:tc>
      </w:tr>
    </w:tbl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szCs w:val="24"/>
                <w:lang w:eastAsia="ru-RU"/>
              </w:rPr>
              <w:t>Первичная поверка.</w:t>
            </w:r>
          </w:p>
        </w:tc>
      </w:tr>
    </w:tbl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highlight w:val="lightGray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Не предусмотрено </w:t>
            </w:r>
          </w:p>
        </w:tc>
      </w:tr>
    </w:tbl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highlight w:val="lightGray"/>
          <w:lang w:eastAsia="ru-RU"/>
        </w:rPr>
      </w:pP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1E168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E1684"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E7B3A" w:rsidRPr="00A87CC4" w:rsidRDefault="00EE7B3A" w:rsidP="00EE7B3A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A87CC4" w:rsidRDefault="00EE7B3A" w:rsidP="00EE7B3A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EE7B3A" w:rsidRPr="00A87CC4" w:rsidRDefault="00EE7B3A" w:rsidP="00EE7B3A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Дополнительных требований к оборудованию не имеется.</w:t>
            </w:r>
          </w:p>
        </w:tc>
      </w:tr>
    </w:tbl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31.10.2014г.</w:t>
            </w:r>
          </w:p>
          <w:p w:rsidR="00EE7B3A" w:rsidRPr="00A87CC4" w:rsidRDefault="00EE7B3A" w:rsidP="005B3457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Поставка разовая</w:t>
            </w:r>
          </w:p>
        </w:tc>
      </w:tr>
    </w:tbl>
    <w:p w:rsidR="00EE7B3A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9687"/>
      </w:tblGrid>
      <w:tr w:rsidR="00EE7B3A" w:rsidRPr="00A87CC4" w:rsidTr="005B3457">
        <w:trPr>
          <w:trHeight w:val="399"/>
        </w:trPr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7B3A" w:rsidRDefault="00EE7B3A" w:rsidP="005B3457">
            <w:pPr>
              <w:spacing w:after="200" w:line="276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</w:rPr>
              <w:t>Форма представляемой информации должна состоять из технических требований, прописанных в разделе 4,  и отображена в виде нижеуказанной таблицы:</w:t>
            </w:r>
          </w:p>
          <w:p w:rsidR="00EE7B3A" w:rsidRPr="001E1684" w:rsidRDefault="00EE7B3A" w:rsidP="005B3457">
            <w:pPr>
              <w:spacing w:after="200" w:line="276" w:lineRule="auto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  <w:tbl>
            <w:tblPr>
              <w:tblW w:w="9560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3323"/>
              <w:gridCol w:w="2977"/>
              <w:gridCol w:w="2551"/>
            </w:tblGrid>
            <w:tr w:rsidR="00EE7B3A" w:rsidRPr="001E1684" w:rsidTr="005B3457">
              <w:tc>
                <w:tcPr>
                  <w:tcW w:w="709" w:type="dxa"/>
                  <w:shd w:val="clear" w:color="auto" w:fill="auto"/>
                </w:tcPr>
                <w:p w:rsidR="00EE7B3A" w:rsidRPr="001E1684" w:rsidRDefault="00EE7B3A" w:rsidP="005B3457">
                  <w:pPr>
                    <w:spacing w:after="200" w:line="276" w:lineRule="auto"/>
                    <w:jc w:val="both"/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</w:pPr>
                  <w:r w:rsidRPr="001E1684"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  <w:t>№</w:t>
                  </w:r>
                  <w:proofErr w:type="gramStart"/>
                  <w:r w:rsidRPr="001E1684"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  <w:t>п</w:t>
                  </w:r>
                  <w:proofErr w:type="gramEnd"/>
                  <w:r w:rsidRPr="001E1684"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  <w:t>/п</w:t>
                  </w:r>
                </w:p>
              </w:tc>
              <w:tc>
                <w:tcPr>
                  <w:tcW w:w="3323" w:type="dxa"/>
                  <w:shd w:val="clear" w:color="auto" w:fill="auto"/>
                </w:tcPr>
                <w:p w:rsidR="00EE7B3A" w:rsidRPr="001E1684" w:rsidRDefault="00EE7B3A" w:rsidP="005B3457">
                  <w:pPr>
                    <w:spacing w:after="200" w:line="276" w:lineRule="auto"/>
                    <w:jc w:val="both"/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</w:pPr>
                  <w:r w:rsidRPr="001E1684"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  <w:t>Наименование параметра</w:t>
                  </w:r>
                </w:p>
                <w:p w:rsidR="00EE7B3A" w:rsidRPr="001E1684" w:rsidRDefault="00EE7B3A" w:rsidP="005B3457">
                  <w:pPr>
                    <w:spacing w:after="200" w:line="276" w:lineRule="auto"/>
                    <w:jc w:val="both"/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</w:pPr>
                  <w:r w:rsidRPr="001E1684">
                    <w:rPr>
                      <w:rFonts w:ascii="Times New Roman" w:hAnsi="Times New Roman"/>
                      <w:color w:val="000000"/>
                      <w:szCs w:val="24"/>
                    </w:rPr>
                    <w:t>(Технические требования)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:rsidR="00EE7B3A" w:rsidRPr="001E1684" w:rsidRDefault="00EE7B3A" w:rsidP="005B3457">
                  <w:pPr>
                    <w:spacing w:after="200" w:line="276" w:lineRule="auto"/>
                    <w:jc w:val="both"/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</w:pPr>
                  <w:r w:rsidRPr="001E1684"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  <w:t xml:space="preserve">Требуемое значение </w:t>
                  </w:r>
                </w:p>
              </w:tc>
              <w:tc>
                <w:tcPr>
                  <w:tcW w:w="2551" w:type="dxa"/>
                  <w:shd w:val="clear" w:color="auto" w:fill="auto"/>
                </w:tcPr>
                <w:p w:rsidR="00EE7B3A" w:rsidRPr="001E1684" w:rsidRDefault="00EE7B3A" w:rsidP="005B3457">
                  <w:pPr>
                    <w:spacing w:after="200" w:line="276" w:lineRule="auto"/>
                    <w:jc w:val="both"/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</w:pPr>
                  <w:proofErr w:type="gramStart"/>
                  <w:r w:rsidRPr="001E1684"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  <w:t>Предлагаемое</w:t>
                  </w:r>
                  <w:proofErr w:type="gramEnd"/>
                  <w:r w:rsidRPr="001E1684">
                    <w:rPr>
                      <w:rFonts w:ascii="Times New Roman" w:hAnsi="Times New Roman"/>
                      <w:i/>
                      <w:color w:val="000000"/>
                      <w:szCs w:val="24"/>
                    </w:rPr>
                    <w:t xml:space="preserve"> участников запроса цен</w:t>
                  </w:r>
                </w:p>
              </w:tc>
            </w:tr>
            <w:tr w:rsidR="00EE7B3A" w:rsidRPr="001E1684" w:rsidTr="005B3457">
              <w:tc>
                <w:tcPr>
                  <w:tcW w:w="709" w:type="dxa"/>
                  <w:shd w:val="clear" w:color="auto" w:fill="auto"/>
                </w:tcPr>
                <w:p w:rsidR="00EE7B3A" w:rsidRPr="001E1684" w:rsidRDefault="00EE7B3A" w:rsidP="005B3457">
                  <w:pPr>
                    <w:spacing w:after="200" w:line="276" w:lineRule="auto"/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3323" w:type="dxa"/>
                  <w:shd w:val="clear" w:color="auto" w:fill="auto"/>
                </w:tcPr>
                <w:p w:rsidR="00EE7B3A" w:rsidRPr="001E1684" w:rsidRDefault="00EE7B3A" w:rsidP="005B3457">
                  <w:pPr>
                    <w:spacing w:after="200" w:line="276" w:lineRule="auto"/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2977" w:type="dxa"/>
                  <w:shd w:val="clear" w:color="auto" w:fill="auto"/>
                </w:tcPr>
                <w:p w:rsidR="00EE7B3A" w:rsidRPr="001E1684" w:rsidRDefault="00EE7B3A" w:rsidP="005B3457">
                  <w:pPr>
                    <w:spacing w:after="200" w:line="276" w:lineRule="auto"/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</w:tcPr>
                <w:p w:rsidR="00EE7B3A" w:rsidRPr="001E1684" w:rsidRDefault="00EE7B3A" w:rsidP="005B3457">
                  <w:pPr>
                    <w:spacing w:after="200" w:line="276" w:lineRule="auto"/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</w:tr>
            <w:tr w:rsidR="00EE7B3A" w:rsidRPr="001E1684" w:rsidTr="005B3457">
              <w:tc>
                <w:tcPr>
                  <w:tcW w:w="709" w:type="dxa"/>
                  <w:shd w:val="clear" w:color="auto" w:fill="auto"/>
                </w:tcPr>
                <w:p w:rsidR="00EE7B3A" w:rsidRPr="001E1684" w:rsidRDefault="00EE7B3A" w:rsidP="005B3457">
                  <w:pPr>
                    <w:spacing w:after="200" w:line="276" w:lineRule="auto"/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3323" w:type="dxa"/>
                  <w:shd w:val="clear" w:color="auto" w:fill="auto"/>
                </w:tcPr>
                <w:p w:rsidR="00EE7B3A" w:rsidRPr="001E1684" w:rsidRDefault="00EE7B3A" w:rsidP="005B3457">
                  <w:pPr>
                    <w:spacing w:after="200" w:line="276" w:lineRule="auto"/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2977" w:type="dxa"/>
                  <w:shd w:val="clear" w:color="auto" w:fill="auto"/>
                </w:tcPr>
                <w:p w:rsidR="00EE7B3A" w:rsidRPr="001E1684" w:rsidRDefault="00EE7B3A" w:rsidP="005B3457">
                  <w:pPr>
                    <w:spacing w:after="200" w:line="276" w:lineRule="auto"/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</w:tcPr>
                <w:p w:rsidR="00EE7B3A" w:rsidRPr="001E1684" w:rsidRDefault="00EE7B3A" w:rsidP="005B3457">
                  <w:pPr>
                    <w:spacing w:after="200" w:line="276" w:lineRule="auto"/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</w:tr>
          </w:tbl>
          <w:p w:rsidR="00EE7B3A" w:rsidRPr="00A87CC4" w:rsidRDefault="00EE7B3A" w:rsidP="005B3457">
            <w:pPr>
              <w:spacing w:after="200" w:line="276" w:lineRule="auto"/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EE7B3A" w:rsidRPr="00A87CC4" w:rsidTr="005B3457">
        <w:trPr>
          <w:gridAfter w:val="1"/>
          <w:wAfter w:w="9687" w:type="dxa"/>
        </w:trPr>
        <w:tc>
          <w:tcPr>
            <w:tcW w:w="236" w:type="dxa"/>
            <w:vAlign w:val="center"/>
          </w:tcPr>
          <w:p w:rsidR="00EE7B3A" w:rsidRPr="00A87CC4" w:rsidRDefault="00EE7B3A" w:rsidP="005B3457">
            <w:pPr>
              <w:spacing w:after="200" w:line="276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E7B3A" w:rsidRPr="00A87CC4" w:rsidTr="005B345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B3A" w:rsidRPr="00A87CC4" w:rsidRDefault="00EE7B3A" w:rsidP="005B3457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Обучение персонала заказчика не предусмотрено.</w:t>
            </w:r>
          </w:p>
        </w:tc>
      </w:tr>
    </w:tbl>
    <w:p w:rsidR="00EE7B3A" w:rsidRPr="00A87CC4" w:rsidRDefault="00EE7B3A" w:rsidP="00EE7B3A">
      <w:pPr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EE7B3A" w:rsidRPr="00A87CC4" w:rsidRDefault="00EE7B3A" w:rsidP="00EE7B3A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9"/>
        <w:gridCol w:w="2410"/>
        <w:gridCol w:w="5697"/>
      </w:tblGrid>
      <w:tr w:rsidR="00EE7B3A" w:rsidRPr="00A87CC4" w:rsidTr="005B3457">
        <w:trPr>
          <w:trHeight w:val="399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B3A" w:rsidRPr="00A87CC4" w:rsidRDefault="00EE7B3A" w:rsidP="005B34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EE7B3A" w:rsidRPr="00A87CC4" w:rsidTr="005B3457">
        <w:trPr>
          <w:trHeight w:val="399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B3A" w:rsidRPr="00A87CC4" w:rsidRDefault="00EE7B3A" w:rsidP="005B3457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B3A" w:rsidRPr="00A87CC4" w:rsidRDefault="00EE7B3A" w:rsidP="005B345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B3A" w:rsidRPr="00A87CC4" w:rsidRDefault="00EE7B3A" w:rsidP="005B3457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EE7B3A" w:rsidRPr="00A87CC4" w:rsidRDefault="00EE7B3A" w:rsidP="00EE7B3A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EE7B3A" w:rsidRPr="00A87CC4" w:rsidRDefault="00EE7B3A" w:rsidP="00EE7B3A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A87CC4"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9"/>
        <w:gridCol w:w="7229"/>
        <w:gridCol w:w="1242"/>
      </w:tblGrid>
      <w:tr w:rsidR="00EE7B3A" w:rsidRPr="00A87CC4" w:rsidTr="005B3457">
        <w:trPr>
          <w:trHeight w:val="399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B3A" w:rsidRPr="00A87CC4" w:rsidRDefault="00EE7B3A" w:rsidP="005B34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B3A" w:rsidRPr="00A87CC4" w:rsidRDefault="00EE7B3A" w:rsidP="005B3457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87CC4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EE7B3A" w:rsidRPr="00A87CC4" w:rsidTr="005B3457">
        <w:trPr>
          <w:trHeight w:val="399"/>
        </w:trPr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B3A" w:rsidRPr="00A87CC4" w:rsidRDefault="00EE7B3A" w:rsidP="005B3457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B3A" w:rsidRPr="00A87CC4" w:rsidRDefault="00EE7B3A" w:rsidP="005B345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B3A" w:rsidRPr="00A87CC4" w:rsidRDefault="00EE7B3A" w:rsidP="005B3457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EE7B3A" w:rsidRPr="00A87CC4" w:rsidRDefault="00EE7B3A" w:rsidP="00EE7B3A">
      <w:pPr>
        <w:rPr>
          <w:rFonts w:ascii="Times New Roman" w:eastAsia="Calibri" w:hAnsi="Times New Roman"/>
          <w:szCs w:val="24"/>
          <w:lang w:val="en-US" w:eastAsia="en-US"/>
        </w:rPr>
      </w:pPr>
      <w:r w:rsidRPr="00A87CC4">
        <w:rPr>
          <w:rFonts w:ascii="Times New Roman" w:hAnsi="Times New Roman"/>
          <w:szCs w:val="24"/>
        </w:rPr>
        <w:t xml:space="preserve"> </w:t>
      </w:r>
    </w:p>
    <w:p w:rsidR="00EE7B3A" w:rsidRPr="00A87CC4" w:rsidRDefault="00EE7B3A" w:rsidP="00EE7B3A">
      <w:pPr>
        <w:rPr>
          <w:rFonts w:ascii="Times New Roman" w:hAnsi="Times New Roman"/>
          <w:szCs w:val="24"/>
        </w:rPr>
      </w:pPr>
      <w:r w:rsidRPr="00A87CC4">
        <w:rPr>
          <w:rFonts w:ascii="Times New Roman" w:hAnsi="Times New Roman"/>
          <w:szCs w:val="24"/>
        </w:rPr>
        <w:t xml:space="preserve">Контактное лицо: </w:t>
      </w:r>
      <w:proofErr w:type="spellStart"/>
      <w:r w:rsidRPr="00A87CC4">
        <w:rPr>
          <w:rFonts w:ascii="Times New Roman" w:hAnsi="Times New Roman"/>
          <w:szCs w:val="24"/>
        </w:rPr>
        <w:t>Овчинникова</w:t>
      </w:r>
      <w:proofErr w:type="spellEnd"/>
      <w:r w:rsidRPr="00A87CC4">
        <w:rPr>
          <w:rFonts w:ascii="Times New Roman" w:hAnsi="Times New Roman"/>
          <w:szCs w:val="24"/>
        </w:rPr>
        <w:t xml:space="preserve"> Инга Николаевна (48439) 9-48-16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1A8"/>
    <w:rsid w:val="008E3C0C"/>
    <w:rsid w:val="00A931A8"/>
    <w:rsid w:val="00D42E6F"/>
    <w:rsid w:val="00EE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3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3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1141</Words>
  <Characters>6506</Characters>
  <Application>Microsoft Office Word</Application>
  <DocSecurity>0</DocSecurity>
  <Lines>54</Lines>
  <Paragraphs>15</Paragraphs>
  <ScaleCrop>false</ScaleCrop>
  <Company>Организация</Company>
  <LinksUpToDate>false</LinksUpToDate>
  <CharactersWithSpaces>7632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2014-08-13T07:59:00Z</dcterms:created>
  <dcterms:modified xsi:type="dcterms:W3CDTF">2014-08-13T07:59:00Z</dcterms:modified>
</cp:coreProperties>
</file>