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367" w:rsidRDefault="009E2367" w:rsidP="009E2367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«ТЕХНИЧЕСКАЯ ЧАСТЬ»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Техническое задание.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Предмет закупки: поставка молока, кефира, сметаны, творога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Обнинск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2014г.</w:t>
      </w:r>
    </w:p>
    <w:p w:rsidR="009E2367" w:rsidRDefault="009E2367" w:rsidP="009E2367">
      <w:pPr>
        <w:suppressAutoHyphens w:val="0"/>
        <w:rPr>
          <w:rFonts w:ascii="Times New Roman" w:hAnsi="Times New Roman"/>
          <w:szCs w:val="24"/>
        </w:rPr>
        <w:sectPr w:rsidR="009E2367">
          <w:pgSz w:w="11906" w:h="16838"/>
          <w:pgMar w:top="1134" w:right="566" w:bottom="1134" w:left="1276" w:header="709" w:footer="709" w:gutter="0"/>
          <w:cols w:space="720"/>
        </w:sect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РАЗДЕЛ 1. ПЕРЕЧЕНЬ ТОВАРОВ И ОБЩИХ ТРЕБОВАНИЙ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15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6"/>
        <w:gridCol w:w="3825"/>
        <w:gridCol w:w="2060"/>
        <w:gridCol w:w="1276"/>
        <w:gridCol w:w="1416"/>
        <w:gridCol w:w="1276"/>
        <w:gridCol w:w="1134"/>
        <w:gridCol w:w="1558"/>
      </w:tblGrid>
      <w:tr w:rsidR="009E2367" w:rsidTr="009E236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</w:t>
            </w:r>
          </w:p>
          <w:p w:rsidR="009E2367" w:rsidRDefault="009E236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Наименование</w:t>
            </w:r>
            <w:r>
              <w:rPr>
                <w:rFonts w:ascii="Times New Roman" w:hAnsi="Times New Roman"/>
                <w:i/>
                <w:szCs w:val="24"/>
              </w:rPr>
              <w:t>-</w:t>
            </w:r>
            <w:r>
              <w:rPr>
                <w:rFonts w:ascii="Times New Roman" w:hAnsi="Times New Roman"/>
                <w:i/>
                <w:szCs w:val="24"/>
                <w:vertAlign w:val="superscript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Основные технические характеристики товара</w:t>
            </w:r>
            <w:r>
              <w:rPr>
                <w:rFonts w:ascii="Times New Roman" w:hAnsi="Times New Roman"/>
                <w:i/>
                <w:szCs w:val="24"/>
              </w:rPr>
              <w:t>-</w:t>
            </w:r>
            <w:r>
              <w:rPr>
                <w:rFonts w:ascii="Times New Roman" w:hAnsi="Times New Roman"/>
                <w:i/>
                <w:szCs w:val="24"/>
                <w:vertAlign w:val="superscript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Единица измерения</w:t>
            </w:r>
            <w:r>
              <w:rPr>
                <w:rFonts w:ascii="Times New Roman" w:hAnsi="Times New Roman"/>
                <w:i/>
                <w:szCs w:val="24"/>
              </w:rPr>
              <w:t>-</w:t>
            </w:r>
            <w:r>
              <w:rPr>
                <w:rFonts w:ascii="Times New Roman" w:hAnsi="Times New Roman"/>
                <w:i/>
                <w:szCs w:val="24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Количество</w:t>
            </w:r>
            <w:r>
              <w:rPr>
                <w:rFonts w:ascii="Times New Roman" w:hAnsi="Times New Roman"/>
                <w:i/>
                <w:szCs w:val="24"/>
              </w:rPr>
              <w:t>-</w:t>
            </w:r>
            <w:r>
              <w:rPr>
                <w:rFonts w:ascii="Times New Roman" w:hAnsi="Times New Roman"/>
                <w:i/>
                <w:szCs w:val="24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Срок поставки</w:t>
            </w:r>
            <w:r>
              <w:rPr>
                <w:rFonts w:ascii="Times New Roman" w:hAnsi="Times New Roman"/>
                <w:i/>
                <w:szCs w:val="24"/>
              </w:rPr>
              <w:t>-</w:t>
            </w:r>
            <w:r>
              <w:rPr>
                <w:rFonts w:ascii="Times New Roman" w:hAnsi="Times New Roman"/>
                <w:i/>
                <w:szCs w:val="24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Объем гарантий и гарантийный срок</w:t>
            </w:r>
            <w:r>
              <w:rPr>
                <w:rFonts w:ascii="Times New Roman" w:hAnsi="Times New Roman"/>
                <w:i/>
                <w:szCs w:val="24"/>
              </w:rPr>
              <w:t>-</w:t>
            </w:r>
            <w:r>
              <w:rPr>
                <w:rFonts w:ascii="Times New Roman" w:hAnsi="Times New Roman"/>
                <w:i/>
                <w:szCs w:val="24"/>
                <w:vertAlign w:val="superscript"/>
              </w:rPr>
              <w:t>8</w:t>
            </w:r>
          </w:p>
        </w:tc>
      </w:tr>
      <w:tr w:rsidR="009E2367" w:rsidTr="009E236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>Молоко  коровье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питьевое.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Молоко должно вырабатываться </w:t>
            </w:r>
            <w:proofErr w:type="gramStart"/>
            <w:r>
              <w:rPr>
                <w:rFonts w:ascii="Times New Roman" w:hAnsi="Times New Roman"/>
                <w:szCs w:val="24"/>
              </w:rPr>
              <w:t>из  натурального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нормализованного коровьего молока с соблюдением санитарных правил, рецептур и технологических инструкций, утвержденных в установленном порядке. Массовая доля жира должна быть не менее 3,2%. Цвет молочно-белый, равномерный по всей массе. Вкус и запах чистый, молочный, без постороннего запаха и привкуса. Консистенция однородная. 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Пищевая ценность на 100г. продукта: жира-3,2г., белок-2,8г., плотность не менее 1027кг/м</w:t>
            </w:r>
            <w:r>
              <w:rPr>
                <w:rFonts w:ascii="Times New Roman" w:hAnsi="Times New Roman"/>
                <w:szCs w:val="24"/>
                <w:vertAlign w:val="superscript"/>
              </w:rPr>
              <w:t>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lastRenderedPageBreak/>
              <w:t>Энергетическая ценность 204ккал. Срок годности 5 суток. Без консервантов,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lastRenderedPageBreak/>
              <w:t>Продукция  должна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соответствовать требованиям Федерального закона от 12.06.2008г. №88-ФЗ «Технический регламент на молоко и молочную продукцию»  (с изменениями,  внесенными федеральным законом  №163-</w:t>
            </w:r>
            <w:r>
              <w:rPr>
                <w:rFonts w:ascii="Times New Roman" w:hAnsi="Times New Roman"/>
                <w:szCs w:val="24"/>
              </w:rPr>
              <w:lastRenderedPageBreak/>
              <w:t>ФЗ от 22.07.2010г.).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ГОСТ 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Р 52090-2003, Сан </w:t>
            </w:r>
            <w:proofErr w:type="spellStart"/>
            <w:r>
              <w:rPr>
                <w:rFonts w:ascii="Times New Roman" w:hAnsi="Times New Roman"/>
                <w:szCs w:val="24"/>
              </w:rPr>
              <w:t>ПиН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2.3.2.1078-1.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Код ОКП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922210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1100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Покупатель имеет право отказаться </w:t>
            </w:r>
            <w:proofErr w:type="gramStart"/>
            <w:r>
              <w:rPr>
                <w:rFonts w:ascii="Times New Roman" w:hAnsi="Times New Roman"/>
                <w:szCs w:val="24"/>
              </w:rPr>
              <w:t>от  поставки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продукции (частично от 10% до 30%, от первоначальной заявки) в связи с </w:t>
            </w:r>
            <w:r>
              <w:rPr>
                <w:rFonts w:ascii="Times New Roman" w:hAnsi="Times New Roman"/>
                <w:szCs w:val="24"/>
              </w:rPr>
              <w:lastRenderedPageBreak/>
              <w:t>производственной необходимостью.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с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01.10.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2014г. по 31.12.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2014г. (отдельными партиями 2 раза в неделю, </w:t>
            </w:r>
            <w:r>
              <w:rPr>
                <w:rFonts w:ascii="Times New Roman" w:hAnsi="Times New Roman"/>
                <w:iCs/>
                <w:szCs w:val="24"/>
              </w:rPr>
              <w:t xml:space="preserve">с 07-00ч. до 09-00ч., по московскому </w:t>
            </w:r>
            <w:proofErr w:type="spellStart"/>
            <w:proofErr w:type="gramStart"/>
            <w:r>
              <w:rPr>
                <w:rFonts w:ascii="Times New Roman" w:hAnsi="Times New Roman"/>
                <w:iCs/>
                <w:szCs w:val="24"/>
              </w:rPr>
              <w:lastRenderedPageBreak/>
              <w:t>времени,</w:t>
            </w:r>
            <w:r>
              <w:rPr>
                <w:rFonts w:ascii="Times New Roman" w:hAnsi="Times New Roman"/>
                <w:szCs w:val="24"/>
              </w:rPr>
              <w:t>по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заявке).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Срок годности не более 5 суток, остаточный срок годности на </w:t>
            </w:r>
            <w:proofErr w:type="gramStart"/>
            <w:r>
              <w:rPr>
                <w:rFonts w:ascii="Times New Roman" w:hAnsi="Times New Roman"/>
                <w:szCs w:val="24"/>
              </w:rPr>
              <w:t>момент  поставки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не менее 90%.</w:t>
            </w:r>
          </w:p>
        </w:tc>
      </w:tr>
      <w:tr w:rsidR="009E2367" w:rsidTr="009E236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Кефир классический.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Кефир должен вырабатываться из нормализованного коровьего молока с использованием закваски на кефирных грибках с соблюдением санитарных правил, рецептур и технологических инструкций, утвержденных в установленном порядке. Массовая доля жира должна быть не менее 3,2%. Цвет молочно-белый, равномерный по всей массе. Вкус и запах чистый, кисломолочный, слегка острый, без постороннего запаха и привкуса. Консистенция однородная, с нарушенным или ненарушенным сгустком. Допускается газообразование, вызванное действием микрофлоры кефирных грибков. Количество </w:t>
            </w:r>
            <w:proofErr w:type="spellStart"/>
            <w:r>
              <w:rPr>
                <w:rFonts w:ascii="Times New Roman" w:hAnsi="Times New Roman"/>
                <w:szCs w:val="24"/>
              </w:rPr>
              <w:t>молочно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–кислых </w:t>
            </w:r>
            <w:proofErr w:type="spellStart"/>
            <w:r>
              <w:rPr>
                <w:rFonts w:ascii="Times New Roman" w:hAnsi="Times New Roman"/>
                <w:szCs w:val="24"/>
              </w:rPr>
              <w:t>микроорганиз</w:t>
            </w:r>
            <w:proofErr w:type="spellEnd"/>
            <w:r>
              <w:rPr>
                <w:rFonts w:ascii="Times New Roman" w:hAnsi="Times New Roman"/>
                <w:szCs w:val="24"/>
              </w:rPr>
              <w:t>-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мов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 не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менее 10</w:t>
            </w:r>
            <w:r>
              <w:rPr>
                <w:rFonts w:ascii="Times New Roman" w:hAnsi="Times New Roman"/>
                <w:szCs w:val="24"/>
                <w:vertAlign w:val="superscript"/>
              </w:rPr>
              <w:t>7</w:t>
            </w:r>
            <w:r>
              <w:rPr>
                <w:rFonts w:ascii="Times New Roman" w:hAnsi="Times New Roman"/>
                <w:szCs w:val="24"/>
              </w:rPr>
              <w:t xml:space="preserve"> КОЕ/г. 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Пищевая ценность на 100г. продукта: жира-3,2г., белок-2,8г., углеводы-4.0г. Энергетическая ценность 55ккал. Срок годности не более 5 суток. Без красителей, </w:t>
            </w:r>
            <w:r>
              <w:rPr>
                <w:rFonts w:ascii="Times New Roman" w:hAnsi="Times New Roman"/>
                <w:szCs w:val="24"/>
              </w:rPr>
              <w:lastRenderedPageBreak/>
              <w:t>консервантов, загустителей,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lastRenderedPageBreak/>
              <w:t>Продукция  должна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соответствовать требованиям Федерального закона от 12.06.2008г. №88-ФЗ «Технический регламент на молоко и молочную продукцию»  (с изменениями №163-ФЗ от 22.07.2010г.)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ГОСТ Р 52093-2003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Код ОКП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922462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7680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Покупатель имеет право отказаться </w:t>
            </w:r>
            <w:proofErr w:type="gramStart"/>
            <w:r>
              <w:rPr>
                <w:rFonts w:ascii="Times New Roman" w:hAnsi="Times New Roman"/>
                <w:szCs w:val="24"/>
              </w:rPr>
              <w:t>от  поставки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продукции (частично от 10% до 30%, от первоначальной заявки) в связи с производственной необходимостью.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01.10.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2014г. по 31.12.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2014г. (отдельными </w:t>
            </w:r>
            <w:proofErr w:type="gramStart"/>
            <w:r>
              <w:rPr>
                <w:rFonts w:ascii="Times New Roman" w:hAnsi="Times New Roman"/>
                <w:szCs w:val="24"/>
              </w:rPr>
              <w:t>партиями  2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раза в неделю, </w:t>
            </w:r>
            <w:r>
              <w:rPr>
                <w:rFonts w:ascii="Times New Roman" w:hAnsi="Times New Roman"/>
                <w:iCs/>
                <w:szCs w:val="24"/>
              </w:rPr>
              <w:t xml:space="preserve">с 07-00ч. до 09-00ч., по московскому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времени,</w:t>
            </w:r>
            <w:r>
              <w:rPr>
                <w:rFonts w:ascii="Times New Roman" w:hAnsi="Times New Roman"/>
                <w:szCs w:val="24"/>
              </w:rPr>
              <w:t>по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заявке).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Срок годности не более 5 суток, остаточный срок годности на </w:t>
            </w:r>
            <w:proofErr w:type="gramStart"/>
            <w:r>
              <w:rPr>
                <w:rFonts w:ascii="Times New Roman" w:hAnsi="Times New Roman"/>
                <w:szCs w:val="24"/>
              </w:rPr>
              <w:t>момент  поставки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не менее 90%.</w:t>
            </w:r>
          </w:p>
        </w:tc>
      </w:tr>
      <w:tr w:rsidR="009E2367" w:rsidTr="009E236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3.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Сметана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Сметана должна вырабатываться из сливок натурального цельного коровьего молока с использованием натуральной закваски с соблюдением санитарных правил, рецептур и технологических инструкций, утвержденных в установленном порядке. Массовая доля жира должна быть не менее 20%. Цвет молочно-белый, равномерный по всей массе. Вкус и запах чистый, кисломолочный, без постороннего запаха и привкуса. Консистенция однородная, в меру густая, вид глянцевитый. Пищевая ценность на 100г. продукта: жира-20г., белок-2,8г., углеводы-3,4г. Энергетическая ценность 204ккал. Срок годности 72 часа. Без красителей, консервантов, загустителей,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>Продукция  должна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соответствовать требованиям Федерального закона от 12.06.2008г. №88-ФЗ «Технический регламент на молоко и молочную продукцию»  (с изменениями, внесенными федеральным законом №163-ФЗ от 22.07.2010г.).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ГОСТ 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 52093-2003.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Код ОКП</w:t>
            </w:r>
          </w:p>
          <w:p w:rsidR="009E2367" w:rsidRDefault="009E236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922250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Покупатель имеет право отказаться </w:t>
            </w:r>
            <w:proofErr w:type="gramStart"/>
            <w:r>
              <w:rPr>
                <w:rFonts w:ascii="Times New Roman" w:hAnsi="Times New Roman"/>
                <w:szCs w:val="24"/>
              </w:rPr>
              <w:t>от  поставки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продукции (частично от 10% до 30%, от первоначальной заявки) в связи с производственной необходимостью.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01.10.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2014г. по 31.12.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2014г. (отдельными </w:t>
            </w:r>
            <w:proofErr w:type="gramStart"/>
            <w:r>
              <w:rPr>
                <w:rFonts w:ascii="Times New Roman" w:hAnsi="Times New Roman"/>
                <w:szCs w:val="24"/>
              </w:rPr>
              <w:t>партиями  2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раза в неделю, </w:t>
            </w:r>
            <w:r>
              <w:rPr>
                <w:rFonts w:ascii="Times New Roman" w:hAnsi="Times New Roman"/>
                <w:iCs/>
                <w:szCs w:val="24"/>
              </w:rPr>
              <w:t xml:space="preserve">с 07-00ч. до 09-00ч., по московскому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времени,</w:t>
            </w:r>
            <w:r>
              <w:rPr>
                <w:rFonts w:ascii="Times New Roman" w:hAnsi="Times New Roman"/>
                <w:szCs w:val="24"/>
              </w:rPr>
              <w:t>по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заявке).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Срок годности не более 72 часа, остаточный срок годности на </w:t>
            </w:r>
            <w:proofErr w:type="gramStart"/>
            <w:r>
              <w:rPr>
                <w:rFonts w:ascii="Times New Roman" w:hAnsi="Times New Roman"/>
                <w:szCs w:val="24"/>
              </w:rPr>
              <w:t>момент  поставки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не менее 90%.</w:t>
            </w:r>
          </w:p>
        </w:tc>
      </w:tr>
      <w:tr w:rsidR="009E2367" w:rsidTr="009E236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Творог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Творог должен вырабатываться </w:t>
            </w:r>
            <w:proofErr w:type="gramStart"/>
            <w:r>
              <w:rPr>
                <w:rFonts w:ascii="Times New Roman" w:hAnsi="Times New Roman"/>
                <w:szCs w:val="24"/>
              </w:rPr>
              <w:t>из  нормализованного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молока с использованием  закваски (</w:t>
            </w:r>
            <w:proofErr w:type="spellStart"/>
            <w:r>
              <w:rPr>
                <w:rFonts w:ascii="Times New Roman" w:hAnsi="Times New Roman"/>
                <w:szCs w:val="24"/>
              </w:rPr>
              <w:t>бакконцентрата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Cs w:val="24"/>
              </w:rPr>
              <w:t>молокосвертывающего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ферментного препарата КГ-50. с  соблюдением санитарных правил, </w:t>
            </w:r>
            <w:r>
              <w:rPr>
                <w:rFonts w:ascii="Times New Roman" w:hAnsi="Times New Roman"/>
                <w:szCs w:val="24"/>
              </w:rPr>
              <w:lastRenderedPageBreak/>
              <w:t>рецептур и технологических инструкций, утвержденных в установленном порядке. Массовая доля жира должна быть не менее 9%. Цвет белый с кремовым оттенком или слегка желтый, равномерный по всей массе. Вкус и запах чистый, кисломолочный, без постороннего запаха и привкуса. Консистенция творога должна быть мягкой, допускается неоднородная консистенция, незначительное наличие творожной крупки.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Пищевая ценность на 100г. продукта: жира-9г., белок-16г., углеводы-3г. Энергетическая ценность 121ккал. Без красителей, консервантов, загустителей,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lastRenderedPageBreak/>
              <w:t>Продукция  должна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соответствовать требованиям Федерального закона от 12.06.2008г. №88-</w:t>
            </w:r>
            <w:r>
              <w:rPr>
                <w:rFonts w:ascii="Times New Roman" w:hAnsi="Times New Roman"/>
                <w:szCs w:val="24"/>
              </w:rPr>
              <w:lastRenderedPageBreak/>
              <w:t>ФЗ «Технический регламент на молоко и молочную продукцию»  (с изменениями,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внесенными федеральным законом №163-ФЗ от 22.07.2010г.).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ГОСТ 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 52096-2003.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Код ОКП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922290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Покупатель имеет право отказаться </w:t>
            </w:r>
            <w:proofErr w:type="gramStart"/>
            <w:r>
              <w:rPr>
                <w:rFonts w:ascii="Times New Roman" w:hAnsi="Times New Roman"/>
                <w:szCs w:val="24"/>
              </w:rPr>
              <w:t>от  поставки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lastRenderedPageBreak/>
              <w:t>продукции (частично от 10% до 30%, от первоначальной заявки) в связи с производственной необходимостью.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с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01.10.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2014г. по 31.12.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2014г. (отдельными </w:t>
            </w:r>
            <w:proofErr w:type="gramStart"/>
            <w:r>
              <w:rPr>
                <w:rFonts w:ascii="Times New Roman" w:hAnsi="Times New Roman"/>
                <w:szCs w:val="24"/>
              </w:rPr>
              <w:lastRenderedPageBreak/>
              <w:t>партиями  2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раза в неделю, </w:t>
            </w:r>
            <w:r>
              <w:rPr>
                <w:rFonts w:ascii="Times New Roman" w:hAnsi="Times New Roman"/>
                <w:iCs/>
                <w:szCs w:val="24"/>
              </w:rPr>
              <w:t xml:space="preserve">с 07-00ч. до 09-00ч., по московскому </w:t>
            </w:r>
            <w:proofErr w:type="spellStart"/>
            <w:r>
              <w:rPr>
                <w:rFonts w:ascii="Times New Roman" w:hAnsi="Times New Roman"/>
                <w:iCs/>
                <w:szCs w:val="24"/>
              </w:rPr>
              <w:t>времени,</w:t>
            </w:r>
            <w:r>
              <w:rPr>
                <w:rFonts w:ascii="Times New Roman" w:hAnsi="Times New Roman"/>
                <w:szCs w:val="24"/>
              </w:rPr>
              <w:t>по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заявке).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Срок годности не более 72 часов, остаточный срок годности на </w:t>
            </w:r>
            <w:proofErr w:type="gramStart"/>
            <w:r>
              <w:rPr>
                <w:rFonts w:ascii="Times New Roman" w:hAnsi="Times New Roman"/>
                <w:szCs w:val="24"/>
              </w:rPr>
              <w:lastRenderedPageBreak/>
              <w:t>момент  поставки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не менее 90%.</w:t>
            </w:r>
          </w:p>
        </w:tc>
      </w:tr>
      <w:tr w:rsidR="009E2367" w:rsidTr="009E236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Л./кг.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1100/9430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  <w:bookmarkStart w:id="0" w:name="_GoBack"/>
      <w:bookmarkEnd w:id="0"/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138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2125"/>
        <w:gridCol w:w="2410"/>
        <w:gridCol w:w="2410"/>
        <w:gridCol w:w="2410"/>
        <w:gridCol w:w="2268"/>
      </w:tblGrid>
      <w:tr w:rsidR="009E2367" w:rsidTr="009E23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Наименование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продукта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Ед.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октябрь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ноябрь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итого</w:t>
            </w:r>
          </w:p>
        </w:tc>
      </w:tr>
      <w:tr w:rsidR="009E2367" w:rsidTr="009E23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молоко питьевое жирностью 3,2%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(отдельными партиями 2 раза в неделю)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(отдельными партиями 2 раза в неделю)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(отдельными партиями 2 раза в неделю)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1100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9E2367" w:rsidTr="009E23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кефир жирностью 3,2%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2560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(отдельными партиями 2 раза в неделю)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2560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(отдельными партиями 2 раза в неделю)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2560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(отдельными партиями 2 раза в неделю)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7680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9E2367" w:rsidTr="009E23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сметана жирностью 20%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(отдельными партиями 2 раза в неделю)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(отдельными партиями 2 раза в неделю)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(отдельными партиями 2 раза в неделю)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9E2367" w:rsidTr="009E23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творог жирностью 9%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(отдельными партиями 2 раза в неделю)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(отдельными партиями 2 раза в неделю)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260</w:t>
            </w:r>
          </w:p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(отдельными партиями 2 раза в неделю)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800</w:t>
            </w:r>
          </w:p>
        </w:tc>
      </w:tr>
    </w:tbl>
    <w:p w:rsidR="009E2367" w:rsidRDefault="009E2367" w:rsidP="009E2367">
      <w:pPr>
        <w:suppressAutoHyphens w:val="0"/>
        <w:rPr>
          <w:rFonts w:ascii="Times New Roman" w:hAnsi="Times New Roman"/>
          <w:szCs w:val="24"/>
        </w:rPr>
        <w:sectPr w:rsidR="009E2367">
          <w:pgSz w:w="16837" w:h="11905" w:orient="landscape"/>
          <w:pgMar w:top="1276" w:right="1134" w:bottom="1797" w:left="1134" w:header="720" w:footer="720" w:gutter="0"/>
          <w:cols w:space="720"/>
        </w:sect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РАЗДЕЛ 2. СВЕДЕНИЯ О НОВИЗНЕ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Срок </w:t>
            </w:r>
            <w:proofErr w:type="gramStart"/>
            <w:r>
              <w:rPr>
                <w:rFonts w:ascii="Times New Roman" w:hAnsi="Times New Roman"/>
                <w:szCs w:val="24"/>
              </w:rPr>
              <w:t>годности  молока</w:t>
            </w:r>
            <w:proofErr w:type="gramEnd"/>
            <w:r>
              <w:rPr>
                <w:rFonts w:ascii="Times New Roman" w:hAnsi="Times New Roman"/>
                <w:szCs w:val="24"/>
              </w:rPr>
              <w:t>, кефира не более 5 суток; сметаны, творога не более 72 часов. Остаточный срок годности на момент поставки не менее 90%.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outlineLvl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время изготовления, состава, срока годности, условий хранения, веса нетто, пищевой ценности. Маркировка должна быть нанесена на потребительскую тару, пакет.</w:t>
            </w:r>
          </w:p>
        </w:tc>
      </w:tr>
    </w:tbl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4. ТРЕБОВАНИЯ К УПАКОВКЕ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outlineLvl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Молоко, кефир должны быть упакованы в полиэтиленовый пакет объемом не более 1 литра, соответствующий ГОСТу, для молока питьевого. Пакет должен быть целый без течи, пакеты уложены в одноразовую тару (ящики). Сметана, творог должны быть упакованы в пищевые пластмассовые ведра весом не более 5кг. Каждая упаковка должна иметь маркировку на русском языке с указанием наименования продукции, названия и адреса изготовителя, даты изготовления, время изготовления, состава, срока годности, условий хранения, веса нетто, пищевой ценности. Маркировка должна быть нанесена на пакет, потребительскую тару, этикетку.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5. ТРЕБОВАНИЯ ПО ПРАВИЛАМ СДАЧИ И ПРИЕМКИ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Подраздел 5.1 Порядок сдачи и приемки</w:t>
            </w:r>
          </w:p>
        </w:tc>
      </w:tr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Cs w:val="24"/>
              </w:rPr>
              <w:t>количество,  ассортимент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и цена поставляемой продукции</w:t>
            </w:r>
            <w:r>
              <w:rPr>
                <w:rFonts w:ascii="Times New Roman" w:hAnsi="Times New Roman"/>
                <w:iCs/>
                <w:szCs w:val="24"/>
              </w:rPr>
              <w:t xml:space="preserve">.  Приемка товара осуществляется на территории Покупателя по адресу: Калужская область, г. Обнинск, ул. Пирогова, д.13, столовая №2 «Здоровье»; ул. Пионерский проезд, 23, санаторий-профилакторий ФЭИ, с 07-00ч. до 09-00ч., по московскому времени, </w:t>
            </w:r>
            <w:r>
              <w:rPr>
                <w:rFonts w:ascii="Times New Roman" w:hAnsi="Times New Roman"/>
                <w:szCs w:val="24"/>
              </w:rPr>
              <w:t xml:space="preserve">отдельными партиями, по заявке 2 раза в неделю. </w:t>
            </w:r>
          </w:p>
        </w:tc>
      </w:tr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Поставщик предоставляет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</w:t>
            </w:r>
            <w:proofErr w:type="gramStart"/>
            <w:r>
              <w:rPr>
                <w:rFonts w:ascii="Times New Roman" w:hAnsi="Times New Roman"/>
                <w:szCs w:val="24"/>
                <w:lang w:eastAsia="ru-RU"/>
              </w:rPr>
              <w:t>изменениями,  внесенными</w:t>
            </w:r>
            <w:proofErr w:type="gramEnd"/>
            <w:r>
              <w:rPr>
                <w:rFonts w:ascii="Times New Roman" w:hAnsi="Times New Roman"/>
                <w:szCs w:val="24"/>
                <w:lang w:eastAsia="ru-RU"/>
              </w:rPr>
              <w:t xml:space="preserve"> федеральным законом  №163-ФЗ от 22.07.2010г.), заверенных надлежащим образом, на каждую партию товара.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6. ТРЕБОВАНИЯ К ТРАНСПОРТИРОВАНИЮ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Доставка товара производится транспортом Поставщика на склад Покупателя по адресу: Калужская область, г. Обнинск, ул. Пирогова, д. 13, столовая №2 «Здоровье»; </w:t>
            </w:r>
            <w:r>
              <w:rPr>
                <w:rFonts w:ascii="Times New Roman" w:hAnsi="Times New Roman"/>
                <w:iCs/>
                <w:szCs w:val="24"/>
              </w:rPr>
              <w:t>ул. Пионерский проезд, 23, санаторий-профилакторий ФЭИ</w:t>
            </w:r>
            <w:r>
              <w:rPr>
                <w:rFonts w:ascii="Times New Roman" w:hAnsi="Times New Roman"/>
                <w:szCs w:val="24"/>
              </w:rPr>
              <w:t xml:space="preserve">. Транспортирование пищевых продуктов должно осуществляться специальным, чистым транспортом, для перевозки скоропортящихся товаров, на который в установленном порядке должен </w:t>
            </w:r>
            <w:proofErr w:type="gramStart"/>
            <w:r>
              <w:rPr>
                <w:rFonts w:ascii="Times New Roman" w:hAnsi="Times New Roman"/>
                <w:szCs w:val="24"/>
              </w:rPr>
              <w:t>быть  выдан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</w:t>
            </w:r>
            <w:r>
              <w:rPr>
                <w:rFonts w:ascii="Times New Roman" w:hAnsi="Times New Roman"/>
                <w:szCs w:val="24"/>
              </w:rPr>
              <w:lastRenderedPageBreak/>
              <w:t xml:space="preserve">выполняющие погрузку и выгрузку продуктов должны иметь личную медицинскую книжку установленного образца с отметками о прохождении медосмотров. 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7. ТРЕБОВАНИЯ К ХРАНЕНИЮ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Молочная продукция должна храниться в чистом специально оборудованном помещении (холодильной камере) при температуре от +2 до +4градусов, на стеллажах.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8. ТРЕБОВАНИЯ К ОБСЛУЖИВАНИЮ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Погрузочно-разгрузочные работы проводятся Поставщиком.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9. ЭКОЛОГИЧЕСКИЕ ТРЕБОВАНИЯ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10. ТРЕБОВАНИЯ ПО БЕЗОПАСНОСТИ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11. ТРЕБОВАНИЯ К КАЧЕСТВУ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Качество молочной продукции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Срок годности молока, кефира не более 5 суток; сметаны, творога не более 72 часов.  Остаточный срок годности товара на момент поставки должен быть не менее 90% от даты изготовления продукции. На каждую партию товара «Поставщик» предоставляет подтверждающие документы соответствия качества продукции: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внесенными федеральным законом №163-ФЗ от 22.07.2010г.), заверенных надлежащим образом, на каждую партию товара. «Поставщик» должен передать продукцию в упаковке, соответствующей ГОСТу и обеспечивающей сохранность продукции от повреждений и порчи.</w:t>
            </w:r>
          </w:p>
        </w:tc>
      </w:tr>
    </w:tbl>
    <w:p w:rsidR="009E2367" w:rsidRDefault="009E2367" w:rsidP="009E2367">
      <w:pPr>
        <w:tabs>
          <w:tab w:val="left" w:pos="1859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Поставщик предоставляет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</w:t>
            </w:r>
            <w:proofErr w:type="gramStart"/>
            <w:r>
              <w:rPr>
                <w:rFonts w:ascii="Times New Roman" w:hAnsi="Times New Roman"/>
                <w:szCs w:val="24"/>
              </w:rPr>
              <w:t xml:space="preserve">изменениями,  </w:t>
            </w:r>
            <w:r>
              <w:rPr>
                <w:rFonts w:ascii="Times New Roman" w:hAnsi="Times New Roman"/>
                <w:szCs w:val="24"/>
              </w:rPr>
              <w:lastRenderedPageBreak/>
              <w:t>внесенными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федеральным законом  №163-ФЗ от 22.07.2010г.), заверенных надлежащим образом, на каждую партию товара.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13. ДОПОЛНИТЕЛЬНЫЕ (ИНЫЕ) ТРЕБОВАНИЯ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имеются.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14. ТРЕБОВАНИЕ К ФОРМЕ ПРЕДСТАВЛЯЕМОЙ ИНФОРМАЦИИ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имеются.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15. ТРЕБОВАНИЯ К ТЕХНИЧЕСКОМУ ОБУЧЕНИЮ ПЕРСОНАЛА ЗАКАЗЧИКА</w:t>
      </w:r>
    </w:p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367" w:rsidTr="009E236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имеются.</w:t>
            </w:r>
          </w:p>
        </w:tc>
      </w:tr>
    </w:tbl>
    <w:p w:rsidR="009E2367" w:rsidRDefault="009E2367" w:rsidP="009E2367">
      <w:pPr>
        <w:jc w:val="center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16. ПЕРЕЧЕНЬ ПРИНЯТЫХ СОКРАЩЕНИЙ</w:t>
      </w:r>
    </w:p>
    <w:p w:rsidR="009E2367" w:rsidRDefault="009E2367" w:rsidP="009E2367">
      <w:pPr>
        <w:ind w:firstLine="567"/>
        <w:jc w:val="both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E2367" w:rsidTr="009E23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367" w:rsidRDefault="009E236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367" w:rsidRDefault="009E23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367" w:rsidRDefault="009E236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Расшифровка сокращения</w:t>
            </w:r>
          </w:p>
        </w:tc>
      </w:tr>
      <w:tr w:rsidR="009E2367" w:rsidTr="009E23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9E2367" w:rsidRDefault="009E2367" w:rsidP="009E2367">
      <w:pPr>
        <w:ind w:firstLine="567"/>
        <w:jc w:val="both"/>
        <w:rPr>
          <w:rFonts w:ascii="Times New Roman" w:hAnsi="Times New Roman"/>
          <w:szCs w:val="24"/>
        </w:rPr>
      </w:pPr>
    </w:p>
    <w:p w:rsidR="009E2367" w:rsidRDefault="009E2367" w:rsidP="009E236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РАЗДЕЛ 17. ПЕРЕЧЕНЬ ПРИЛОЖЕНИЙ</w:t>
      </w:r>
    </w:p>
    <w:p w:rsidR="009E2367" w:rsidRDefault="009E2367" w:rsidP="009E2367">
      <w:pPr>
        <w:ind w:firstLine="567"/>
        <w:jc w:val="both"/>
        <w:rPr>
          <w:rFonts w:ascii="Times New Roman" w:hAnsi="Times New Roman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E2367" w:rsidTr="009E23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367" w:rsidRDefault="009E236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367" w:rsidRDefault="009E23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367" w:rsidRDefault="009E236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Номер страницы</w:t>
            </w:r>
          </w:p>
        </w:tc>
      </w:tr>
      <w:tr w:rsidR="009E2367" w:rsidTr="009E23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367" w:rsidRDefault="009E23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67" w:rsidRDefault="009E2367">
            <w:pPr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</w:tr>
    </w:tbl>
    <w:p w:rsidR="009E2367" w:rsidRDefault="009E2367" w:rsidP="009E2367">
      <w:pPr>
        <w:jc w:val="both"/>
        <w:rPr>
          <w:rFonts w:ascii="Times New Roman" w:hAnsi="Times New Roman"/>
          <w:i/>
          <w:szCs w:val="24"/>
        </w:rPr>
      </w:pPr>
    </w:p>
    <w:p w:rsidR="009E2367" w:rsidRDefault="009E2367" w:rsidP="009E2367">
      <w:pPr>
        <w:ind w:left="5103"/>
        <w:jc w:val="both"/>
        <w:rPr>
          <w:rFonts w:ascii="Times New Roman" w:hAnsi="Times New Roman"/>
          <w:i/>
          <w:color w:val="000000"/>
          <w:szCs w:val="24"/>
        </w:rPr>
      </w:pPr>
    </w:p>
    <w:p w:rsidR="009E2367" w:rsidRDefault="009E2367" w:rsidP="009E2367">
      <w:pPr>
        <w:ind w:right="48"/>
        <w:jc w:val="both"/>
      </w:pPr>
      <w:r>
        <w:rPr>
          <w:rFonts w:ascii="Times New Roman" w:hAnsi="Times New Roman"/>
          <w:b/>
          <w:szCs w:val="24"/>
        </w:rPr>
        <w:t>Контактное лицо</w:t>
      </w:r>
      <w:r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 (48439) 9-83-99</w:t>
      </w:r>
    </w:p>
    <w:p w:rsidR="004F44AB" w:rsidRDefault="004F44AB"/>
    <w:sectPr w:rsidR="004F4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F2"/>
    <w:rsid w:val="004F44AB"/>
    <w:rsid w:val="009E2367"/>
    <w:rsid w:val="00B3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70428-8508-4363-A7A2-7B7EDD073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367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4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1866</Words>
  <Characters>10637</Characters>
  <Application>Microsoft Office Word</Application>
  <DocSecurity>0</DocSecurity>
  <Lines>88</Lines>
  <Paragraphs>24</Paragraphs>
  <ScaleCrop>false</ScaleCrop>
  <Company/>
  <LinksUpToDate>false</LinksUpToDate>
  <CharactersWithSpaces>12479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2014-07-25T11:06:00Z</dcterms:created>
  <dcterms:modified xsi:type="dcterms:W3CDTF">2014-07-25T11:06:00Z</dcterms:modified>
</cp:coreProperties>
</file>