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B6F" w:rsidRPr="00A07EDD" w:rsidRDefault="00273B6F" w:rsidP="00473F13">
      <w:pPr>
        <w:pStyle w:val="a4"/>
        <w:jc w:val="center"/>
        <w:rPr>
          <w:rFonts w:ascii="Garamond" w:hAnsi="Garamond"/>
          <w:sz w:val="24"/>
          <w:szCs w:val="24"/>
        </w:rPr>
      </w:pPr>
    </w:p>
    <w:p w:rsidR="00273B6F" w:rsidRPr="00A07EDD" w:rsidRDefault="00273B6F" w:rsidP="00473F13">
      <w:pPr>
        <w:pStyle w:val="a4"/>
        <w:jc w:val="center"/>
        <w:rPr>
          <w:rFonts w:ascii="Garamond" w:hAnsi="Garamond"/>
          <w:sz w:val="24"/>
          <w:szCs w:val="24"/>
        </w:rPr>
      </w:pPr>
    </w:p>
    <w:p w:rsidR="00273B6F" w:rsidRPr="009775F9" w:rsidRDefault="00273B6F" w:rsidP="00473F13">
      <w:pPr>
        <w:pStyle w:val="a4"/>
        <w:jc w:val="center"/>
        <w:rPr>
          <w:rFonts w:ascii="Garamond" w:hAnsi="Garamond"/>
          <w:sz w:val="24"/>
          <w:szCs w:val="24"/>
        </w:rPr>
      </w:pPr>
      <w:r w:rsidRPr="00A07EDD">
        <w:rPr>
          <w:rFonts w:ascii="Garamond" w:hAnsi="Garamond"/>
          <w:sz w:val="24"/>
          <w:szCs w:val="24"/>
        </w:rPr>
        <w:tab/>
      </w:r>
      <w:r w:rsidRPr="00A07EDD">
        <w:rPr>
          <w:rFonts w:ascii="Garamond" w:hAnsi="Garamond"/>
          <w:sz w:val="24"/>
          <w:szCs w:val="24"/>
        </w:rPr>
        <w:tab/>
      </w:r>
      <w:r w:rsidRPr="00A07EDD">
        <w:rPr>
          <w:rFonts w:ascii="Garamond" w:hAnsi="Garamond"/>
          <w:sz w:val="24"/>
          <w:szCs w:val="24"/>
        </w:rPr>
        <w:tab/>
      </w:r>
      <w:r w:rsidRPr="00A07EDD">
        <w:rPr>
          <w:rFonts w:ascii="Garamond" w:hAnsi="Garamond"/>
          <w:sz w:val="24"/>
          <w:szCs w:val="24"/>
        </w:rPr>
        <w:tab/>
      </w:r>
      <w:r w:rsidRPr="00A07EDD">
        <w:rPr>
          <w:rFonts w:ascii="Garamond" w:hAnsi="Garamond"/>
          <w:sz w:val="24"/>
          <w:szCs w:val="24"/>
        </w:rPr>
        <w:tab/>
        <w:t xml:space="preserve">              </w:t>
      </w:r>
      <w:r w:rsidR="00A76661">
        <w:rPr>
          <w:rFonts w:ascii="Garamond" w:hAnsi="Garamond"/>
          <w:sz w:val="24"/>
          <w:szCs w:val="24"/>
        </w:rPr>
        <w:t xml:space="preserve">       </w:t>
      </w:r>
      <w:r w:rsidR="002E1563" w:rsidRPr="00A07EDD">
        <w:rPr>
          <w:rFonts w:ascii="Garamond" w:hAnsi="Garamond"/>
          <w:sz w:val="24"/>
          <w:szCs w:val="24"/>
        </w:rPr>
        <w:t xml:space="preserve"> </w:t>
      </w:r>
      <w:r w:rsidRPr="009775F9">
        <w:rPr>
          <w:rFonts w:ascii="Garamond" w:hAnsi="Garamond"/>
          <w:sz w:val="24"/>
          <w:szCs w:val="24"/>
        </w:rPr>
        <w:t>УТВЕРЖДАЮ</w:t>
      </w:r>
    </w:p>
    <w:p w:rsidR="00273B6F" w:rsidRPr="009775F9" w:rsidRDefault="00273B6F" w:rsidP="00C64294">
      <w:pPr>
        <w:pStyle w:val="a4"/>
        <w:rPr>
          <w:rFonts w:ascii="Garamond" w:hAnsi="Garamond"/>
          <w:i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i/>
          <w:sz w:val="24"/>
          <w:szCs w:val="24"/>
        </w:rPr>
        <w:tab/>
      </w:r>
      <w:r w:rsidRPr="009775F9">
        <w:rPr>
          <w:rFonts w:ascii="Garamond" w:hAnsi="Garamond"/>
          <w:i/>
          <w:sz w:val="24"/>
          <w:szCs w:val="24"/>
        </w:rPr>
        <w:tab/>
        <w:t xml:space="preserve">  </w:t>
      </w:r>
      <w:r w:rsidR="00A76661" w:rsidRPr="009775F9">
        <w:rPr>
          <w:rFonts w:ascii="Garamond" w:hAnsi="Garamond"/>
          <w:sz w:val="24"/>
          <w:szCs w:val="24"/>
        </w:rPr>
        <w:t>__________________</w:t>
      </w:r>
      <w:r w:rsidRPr="009775F9">
        <w:rPr>
          <w:rFonts w:ascii="Garamond" w:hAnsi="Garamond"/>
          <w:i/>
          <w:sz w:val="24"/>
          <w:szCs w:val="24"/>
        </w:rPr>
        <w:t xml:space="preserve"> </w:t>
      </w:r>
    </w:p>
    <w:p w:rsidR="00273B6F" w:rsidRPr="009775F9" w:rsidRDefault="00273B6F" w:rsidP="00C64294">
      <w:pPr>
        <w:pStyle w:val="a4"/>
        <w:ind w:left="6372"/>
        <w:rPr>
          <w:rFonts w:ascii="Garamond" w:hAnsi="Garamond"/>
          <w:i/>
          <w:sz w:val="24"/>
          <w:szCs w:val="24"/>
        </w:rPr>
      </w:pPr>
      <w:r w:rsidRPr="009775F9">
        <w:rPr>
          <w:rFonts w:ascii="Garamond" w:hAnsi="Garamond"/>
          <w:i/>
          <w:sz w:val="24"/>
          <w:szCs w:val="24"/>
        </w:rPr>
        <w:t xml:space="preserve">  </w:t>
      </w:r>
      <w:r w:rsidR="00A76661" w:rsidRPr="009775F9">
        <w:rPr>
          <w:rFonts w:ascii="Garamond" w:hAnsi="Garamond"/>
          <w:sz w:val="24"/>
          <w:szCs w:val="24"/>
        </w:rPr>
        <w:t>__________________</w:t>
      </w:r>
    </w:p>
    <w:p w:rsidR="00273B6F" w:rsidRPr="009775F9" w:rsidRDefault="00273B6F" w:rsidP="00C64294">
      <w:pPr>
        <w:pStyle w:val="a4"/>
        <w:ind w:left="6372"/>
        <w:rPr>
          <w:rFonts w:ascii="Garamond" w:hAnsi="Garamond"/>
          <w:i/>
          <w:sz w:val="24"/>
          <w:szCs w:val="24"/>
        </w:rPr>
      </w:pPr>
    </w:p>
    <w:p w:rsidR="00273B6F" w:rsidRPr="009775F9" w:rsidRDefault="00273B6F" w:rsidP="00C64294">
      <w:pPr>
        <w:pStyle w:val="a4"/>
        <w:ind w:left="6372"/>
        <w:rPr>
          <w:rFonts w:ascii="Garamond" w:hAnsi="Garamond"/>
          <w:sz w:val="24"/>
          <w:szCs w:val="24"/>
        </w:rPr>
      </w:pPr>
    </w:p>
    <w:p w:rsidR="00273B6F" w:rsidRPr="009775F9" w:rsidRDefault="00273B6F" w:rsidP="00C64294">
      <w:pPr>
        <w:pStyle w:val="a4"/>
        <w:ind w:left="6372"/>
        <w:rPr>
          <w:rFonts w:ascii="Garamond" w:hAnsi="Garamond"/>
          <w:sz w:val="24"/>
          <w:szCs w:val="24"/>
        </w:rPr>
      </w:pPr>
    </w:p>
    <w:p w:rsidR="00273B6F" w:rsidRPr="009775F9" w:rsidRDefault="006F21FC" w:rsidP="00C64294">
      <w:pPr>
        <w:pStyle w:val="a4"/>
        <w:ind w:left="6372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 xml:space="preserve">    «____»__________2014</w:t>
      </w:r>
      <w:r w:rsidR="00273B6F" w:rsidRPr="009775F9">
        <w:rPr>
          <w:rFonts w:ascii="Garamond" w:hAnsi="Garamond"/>
          <w:sz w:val="24"/>
          <w:szCs w:val="24"/>
        </w:rPr>
        <w:t xml:space="preserve"> г.</w:t>
      </w:r>
    </w:p>
    <w:p w:rsidR="00273B6F" w:rsidRPr="009775F9" w:rsidRDefault="00273B6F" w:rsidP="00C64294">
      <w:pPr>
        <w:pStyle w:val="a4"/>
        <w:ind w:left="6372"/>
        <w:rPr>
          <w:rFonts w:ascii="Garamond" w:hAnsi="Garamond"/>
          <w:sz w:val="24"/>
          <w:szCs w:val="24"/>
        </w:rPr>
      </w:pPr>
    </w:p>
    <w:p w:rsidR="00273B6F" w:rsidRPr="009775F9" w:rsidRDefault="00A76661" w:rsidP="00C64294">
      <w:pPr>
        <w:pStyle w:val="a4"/>
        <w:ind w:left="6372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 xml:space="preserve">   </w:t>
      </w:r>
      <w:r w:rsidR="00273B6F" w:rsidRPr="009775F9">
        <w:rPr>
          <w:rFonts w:ascii="Garamond" w:hAnsi="Garamond"/>
          <w:sz w:val="24"/>
          <w:szCs w:val="24"/>
        </w:rPr>
        <w:t>Реестровый №</w:t>
      </w:r>
      <w:r w:rsidR="00C37BC4" w:rsidRPr="009775F9">
        <w:rPr>
          <w:rFonts w:ascii="Garamond" w:hAnsi="Garamond"/>
          <w:sz w:val="24"/>
          <w:szCs w:val="24"/>
        </w:rPr>
        <w:t xml:space="preserve"> </w:t>
      </w:r>
      <w:r w:rsidR="004D7923" w:rsidRPr="009775F9">
        <w:rPr>
          <w:rFonts w:ascii="Garamond" w:hAnsi="Garamond"/>
          <w:sz w:val="24"/>
          <w:szCs w:val="24"/>
        </w:rPr>
        <w:t>14040107</w:t>
      </w:r>
    </w:p>
    <w:p w:rsidR="00273B6F" w:rsidRPr="009775F9" w:rsidRDefault="00273B6F" w:rsidP="00473F13">
      <w:pPr>
        <w:pStyle w:val="a4"/>
        <w:jc w:val="center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color w:val="FF0000"/>
          <w:sz w:val="24"/>
          <w:szCs w:val="24"/>
        </w:rPr>
        <w:tab/>
      </w:r>
      <w:r w:rsidRPr="009775F9">
        <w:rPr>
          <w:rFonts w:ascii="Garamond" w:hAnsi="Garamond"/>
          <w:color w:val="FF0000"/>
          <w:sz w:val="24"/>
          <w:szCs w:val="24"/>
        </w:rPr>
        <w:tab/>
      </w:r>
      <w:r w:rsidRPr="009775F9">
        <w:rPr>
          <w:rFonts w:ascii="Garamond" w:hAnsi="Garamond"/>
          <w:color w:val="FF0000"/>
          <w:sz w:val="24"/>
          <w:szCs w:val="24"/>
        </w:rPr>
        <w:tab/>
      </w:r>
      <w:r w:rsidRPr="009775F9">
        <w:rPr>
          <w:rFonts w:ascii="Garamond" w:hAnsi="Garamond"/>
          <w:color w:val="FF0000"/>
          <w:sz w:val="24"/>
          <w:szCs w:val="24"/>
        </w:rPr>
        <w:tab/>
      </w:r>
      <w:r w:rsidRPr="009775F9">
        <w:rPr>
          <w:rFonts w:ascii="Garamond" w:hAnsi="Garamond"/>
          <w:color w:val="FF0000"/>
          <w:sz w:val="24"/>
          <w:szCs w:val="24"/>
        </w:rPr>
        <w:tab/>
      </w:r>
      <w:r w:rsidRPr="009775F9">
        <w:rPr>
          <w:rFonts w:ascii="Garamond" w:hAnsi="Garamond"/>
          <w:color w:val="FF0000"/>
          <w:sz w:val="24"/>
          <w:szCs w:val="24"/>
        </w:rPr>
        <w:tab/>
      </w:r>
    </w:p>
    <w:p w:rsidR="00273B6F" w:rsidRPr="009775F9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9775F9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9775F9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9775F9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9775F9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9775F9" w:rsidRDefault="00273B6F" w:rsidP="00473F13">
      <w:pPr>
        <w:pStyle w:val="a4"/>
        <w:rPr>
          <w:rFonts w:ascii="Garamond" w:hAnsi="Garamond"/>
          <w:sz w:val="24"/>
          <w:szCs w:val="24"/>
        </w:rPr>
      </w:pPr>
    </w:p>
    <w:p w:rsidR="00273B6F" w:rsidRPr="009775F9" w:rsidRDefault="00273B6F" w:rsidP="005008CB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t xml:space="preserve">ДОКУМЕНТАЦИЯ </w:t>
      </w:r>
    </w:p>
    <w:p w:rsidR="00273B6F" w:rsidRPr="009775F9" w:rsidRDefault="00273B6F" w:rsidP="005008CB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t>об открытом запросе предложений</w:t>
      </w:r>
    </w:p>
    <w:p w:rsidR="00273B6F" w:rsidRPr="009775F9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</w:p>
    <w:p w:rsidR="00273B6F" w:rsidRPr="009775F9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2960"/>
        <w:gridCol w:w="6895"/>
      </w:tblGrid>
      <w:tr w:rsidR="00273B6F" w:rsidRPr="009775F9" w:rsidTr="007C4662">
        <w:tc>
          <w:tcPr>
            <w:tcW w:w="2960" w:type="dxa"/>
          </w:tcPr>
          <w:p w:rsidR="00273B6F" w:rsidRPr="009775F9" w:rsidRDefault="00273B6F" w:rsidP="00BC30F8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</w:rPr>
              <w:t>Заказчик:</w:t>
            </w:r>
          </w:p>
        </w:tc>
        <w:tc>
          <w:tcPr>
            <w:tcW w:w="6895" w:type="dxa"/>
          </w:tcPr>
          <w:p w:rsidR="00273B6F" w:rsidRPr="009775F9" w:rsidRDefault="00273B6F" w:rsidP="0078291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</w:rPr>
              <w:t>Федеральное государственное унитарное предприятие «Главный центр специальной связи» (ФГУП ГЦСС)</w:t>
            </w:r>
          </w:p>
          <w:p w:rsidR="00273B6F" w:rsidRPr="009775F9" w:rsidRDefault="00273B6F" w:rsidP="0078291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</w:p>
        </w:tc>
      </w:tr>
      <w:tr w:rsidR="00273B6F" w:rsidRPr="009775F9" w:rsidTr="007C4662">
        <w:tc>
          <w:tcPr>
            <w:tcW w:w="2960" w:type="dxa"/>
          </w:tcPr>
          <w:p w:rsidR="00273B6F" w:rsidRPr="009775F9" w:rsidRDefault="00273B6F" w:rsidP="00BC30F8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</w:rPr>
              <w:t>Предмет закупки:</w:t>
            </w:r>
          </w:p>
        </w:tc>
        <w:tc>
          <w:tcPr>
            <w:tcW w:w="6895" w:type="dxa"/>
          </w:tcPr>
          <w:p w:rsidR="00273B6F" w:rsidRPr="009775F9" w:rsidRDefault="0018752F" w:rsidP="0018752F">
            <w:pPr>
              <w:pStyle w:val="13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</w:rPr>
              <w:t xml:space="preserve">Право на заключение договора </w:t>
            </w:r>
            <w:r w:rsidR="004D7923" w:rsidRPr="009775F9">
              <w:rPr>
                <w:rFonts w:ascii="Garamond" w:hAnsi="Garamond"/>
                <w:b/>
                <w:bCs/>
                <w:spacing w:val="-2"/>
                <w:sz w:val="24"/>
                <w:szCs w:val="24"/>
                <w:lang w:eastAsia="ru-RU"/>
              </w:rPr>
              <w:t>поставки компьютерной и оргтехники, комплектующих материалов и передачи прав на использование программы для ЭВМ</w:t>
            </w:r>
          </w:p>
        </w:tc>
      </w:tr>
    </w:tbl>
    <w:p w:rsidR="00273B6F" w:rsidRPr="009775F9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</w:p>
    <w:p w:rsidR="00273B6F" w:rsidRPr="009775F9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t xml:space="preserve">    </w:t>
      </w:r>
    </w:p>
    <w:p w:rsidR="00273B6F" w:rsidRPr="009775F9" w:rsidRDefault="00273B6F" w:rsidP="00BC30F8">
      <w:pPr>
        <w:pStyle w:val="a4"/>
        <w:rPr>
          <w:rFonts w:ascii="Garamond" w:hAnsi="Garamond"/>
          <w:b/>
          <w:sz w:val="24"/>
          <w:szCs w:val="24"/>
        </w:rPr>
      </w:pPr>
    </w:p>
    <w:p w:rsidR="00273B6F" w:rsidRPr="009775F9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9775F9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9775F9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9775F9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9775F9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9775F9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9775F9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9775F9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9775F9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9775F9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9775F9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9775F9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9775F9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9775F9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9775F9" w:rsidRDefault="00273B6F" w:rsidP="005008CB">
      <w:pPr>
        <w:pStyle w:val="a4"/>
        <w:rPr>
          <w:rFonts w:ascii="Garamond" w:hAnsi="Garamond"/>
          <w:sz w:val="24"/>
          <w:szCs w:val="24"/>
        </w:rPr>
      </w:pPr>
    </w:p>
    <w:p w:rsidR="009D6DD9" w:rsidRPr="009775F9" w:rsidRDefault="009D6DD9" w:rsidP="005008CB">
      <w:pPr>
        <w:pStyle w:val="a4"/>
        <w:rPr>
          <w:rFonts w:ascii="Garamond" w:hAnsi="Garamond"/>
          <w:sz w:val="24"/>
          <w:szCs w:val="24"/>
        </w:rPr>
      </w:pPr>
    </w:p>
    <w:p w:rsidR="00A76661" w:rsidRPr="009775F9" w:rsidRDefault="00A76661" w:rsidP="005008CB">
      <w:pPr>
        <w:pStyle w:val="a4"/>
        <w:rPr>
          <w:rFonts w:ascii="Garamond" w:hAnsi="Garamond"/>
          <w:sz w:val="24"/>
          <w:szCs w:val="24"/>
        </w:rPr>
      </w:pPr>
    </w:p>
    <w:p w:rsidR="0018752F" w:rsidRPr="009775F9" w:rsidRDefault="0018752F" w:rsidP="005008CB">
      <w:pPr>
        <w:pStyle w:val="a4"/>
        <w:rPr>
          <w:rFonts w:ascii="Garamond" w:hAnsi="Garamond"/>
          <w:sz w:val="24"/>
          <w:szCs w:val="24"/>
        </w:rPr>
      </w:pPr>
    </w:p>
    <w:p w:rsidR="00273B6F" w:rsidRPr="009775F9" w:rsidRDefault="00273B6F" w:rsidP="005008CB">
      <w:pPr>
        <w:pStyle w:val="a4"/>
        <w:jc w:val="center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город Москва</w:t>
      </w:r>
    </w:p>
    <w:p w:rsidR="00273B6F" w:rsidRPr="009775F9" w:rsidRDefault="00FE5D8D" w:rsidP="007B6225">
      <w:pPr>
        <w:pStyle w:val="a4"/>
        <w:jc w:val="center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2014</w:t>
      </w:r>
      <w:r w:rsidR="00273B6F" w:rsidRPr="009775F9">
        <w:rPr>
          <w:rFonts w:ascii="Garamond" w:hAnsi="Garamond"/>
          <w:sz w:val="24"/>
          <w:szCs w:val="24"/>
        </w:rPr>
        <w:t xml:space="preserve"> год</w:t>
      </w:r>
    </w:p>
    <w:p w:rsidR="00EA5D4D" w:rsidRPr="009775F9" w:rsidRDefault="00EA5D4D" w:rsidP="00EA5D4D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lastRenderedPageBreak/>
        <w:t>Содержание: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17"/>
        <w:gridCol w:w="7655"/>
        <w:gridCol w:w="1099"/>
      </w:tblGrid>
      <w:tr w:rsidR="00EA5D4D" w:rsidRPr="009775F9" w:rsidTr="00EA5D4D">
        <w:tc>
          <w:tcPr>
            <w:tcW w:w="817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</w:rPr>
              <w:t>№ п/п</w:t>
            </w:r>
          </w:p>
        </w:tc>
        <w:tc>
          <w:tcPr>
            <w:tcW w:w="7655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</w:rPr>
              <w:t>Наименование раздела.</w:t>
            </w:r>
          </w:p>
        </w:tc>
        <w:tc>
          <w:tcPr>
            <w:tcW w:w="1099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</w:rPr>
              <w:t>стр.</w:t>
            </w:r>
          </w:p>
        </w:tc>
      </w:tr>
      <w:tr w:rsidR="00EA5D4D" w:rsidRPr="009775F9" w:rsidTr="00EA5D4D">
        <w:tc>
          <w:tcPr>
            <w:tcW w:w="817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</w:rPr>
              <w:t>1.</w:t>
            </w:r>
          </w:p>
        </w:tc>
        <w:tc>
          <w:tcPr>
            <w:tcW w:w="7655" w:type="dxa"/>
          </w:tcPr>
          <w:p w:rsidR="00EA5D4D" w:rsidRPr="009775F9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</w:rPr>
              <w:t>Общие условия проведения запроса предложений.</w:t>
            </w:r>
          </w:p>
        </w:tc>
        <w:tc>
          <w:tcPr>
            <w:tcW w:w="1099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EA5D4D" w:rsidRPr="009775F9" w:rsidTr="00EA5D4D">
        <w:tc>
          <w:tcPr>
            <w:tcW w:w="817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1.1.</w:t>
            </w:r>
          </w:p>
        </w:tc>
        <w:tc>
          <w:tcPr>
            <w:tcW w:w="7655" w:type="dxa"/>
          </w:tcPr>
          <w:p w:rsidR="00EA5D4D" w:rsidRPr="009775F9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Общие положения.</w:t>
            </w:r>
          </w:p>
        </w:tc>
        <w:tc>
          <w:tcPr>
            <w:tcW w:w="1099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9775F9" w:rsidTr="00EA5D4D">
        <w:tc>
          <w:tcPr>
            <w:tcW w:w="817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1.2.</w:t>
            </w:r>
          </w:p>
        </w:tc>
        <w:tc>
          <w:tcPr>
            <w:tcW w:w="7655" w:type="dxa"/>
          </w:tcPr>
          <w:p w:rsidR="00EA5D4D" w:rsidRPr="009775F9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Законодательное регулирование.</w:t>
            </w:r>
          </w:p>
        </w:tc>
        <w:tc>
          <w:tcPr>
            <w:tcW w:w="1099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9775F9" w:rsidTr="00EA5D4D">
        <w:tc>
          <w:tcPr>
            <w:tcW w:w="817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1.3.</w:t>
            </w:r>
          </w:p>
        </w:tc>
        <w:tc>
          <w:tcPr>
            <w:tcW w:w="7655" w:type="dxa"/>
          </w:tcPr>
          <w:p w:rsidR="00EA5D4D" w:rsidRPr="009775F9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Предмет запроса предложений. Место и сроки выполнения работ (оказания услуг).</w:t>
            </w:r>
          </w:p>
        </w:tc>
        <w:tc>
          <w:tcPr>
            <w:tcW w:w="1099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9775F9" w:rsidTr="00EA5D4D">
        <w:tc>
          <w:tcPr>
            <w:tcW w:w="817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1.4.</w:t>
            </w:r>
          </w:p>
        </w:tc>
        <w:tc>
          <w:tcPr>
            <w:tcW w:w="7655" w:type="dxa"/>
          </w:tcPr>
          <w:p w:rsidR="00EA5D4D" w:rsidRPr="009775F9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Начальная (максимальная) цена договора.</w:t>
            </w:r>
          </w:p>
        </w:tc>
        <w:tc>
          <w:tcPr>
            <w:tcW w:w="1099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9775F9" w:rsidTr="00EA5D4D">
        <w:tc>
          <w:tcPr>
            <w:tcW w:w="817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1.5.</w:t>
            </w:r>
          </w:p>
        </w:tc>
        <w:tc>
          <w:tcPr>
            <w:tcW w:w="7655" w:type="dxa"/>
          </w:tcPr>
          <w:p w:rsidR="00EA5D4D" w:rsidRPr="009775F9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Источник финансирования и порядок оплаты.</w:t>
            </w:r>
          </w:p>
        </w:tc>
        <w:tc>
          <w:tcPr>
            <w:tcW w:w="1099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9775F9" w:rsidTr="00EA5D4D">
        <w:tc>
          <w:tcPr>
            <w:tcW w:w="817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 xml:space="preserve">1.6. </w:t>
            </w:r>
          </w:p>
        </w:tc>
        <w:tc>
          <w:tcPr>
            <w:tcW w:w="7655" w:type="dxa"/>
          </w:tcPr>
          <w:p w:rsidR="00EA5D4D" w:rsidRPr="009775F9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Требования к выполнению работ (оказанию услуг).</w:t>
            </w:r>
          </w:p>
        </w:tc>
        <w:tc>
          <w:tcPr>
            <w:tcW w:w="1099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3</w:t>
            </w:r>
          </w:p>
        </w:tc>
      </w:tr>
      <w:tr w:rsidR="00EA5D4D" w:rsidRPr="009775F9" w:rsidTr="00EA5D4D">
        <w:tc>
          <w:tcPr>
            <w:tcW w:w="817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1.7.</w:t>
            </w:r>
          </w:p>
        </w:tc>
        <w:tc>
          <w:tcPr>
            <w:tcW w:w="7655" w:type="dxa"/>
          </w:tcPr>
          <w:p w:rsidR="00EA5D4D" w:rsidRPr="009775F9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Требования к участнику закупки.</w:t>
            </w:r>
          </w:p>
        </w:tc>
        <w:tc>
          <w:tcPr>
            <w:tcW w:w="1099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3-4</w:t>
            </w:r>
          </w:p>
        </w:tc>
      </w:tr>
      <w:tr w:rsidR="00EA5D4D" w:rsidRPr="009775F9" w:rsidTr="00EA5D4D">
        <w:tc>
          <w:tcPr>
            <w:tcW w:w="817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1.8.</w:t>
            </w:r>
          </w:p>
        </w:tc>
        <w:tc>
          <w:tcPr>
            <w:tcW w:w="7655" w:type="dxa"/>
          </w:tcPr>
          <w:p w:rsidR="00EA5D4D" w:rsidRPr="009775F9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Расходы на участие в запросе предложений.</w:t>
            </w:r>
          </w:p>
        </w:tc>
        <w:tc>
          <w:tcPr>
            <w:tcW w:w="1099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4</w:t>
            </w:r>
          </w:p>
        </w:tc>
      </w:tr>
      <w:tr w:rsidR="00EA5D4D" w:rsidRPr="009775F9" w:rsidTr="00EA5D4D">
        <w:tc>
          <w:tcPr>
            <w:tcW w:w="817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1.9.</w:t>
            </w:r>
          </w:p>
        </w:tc>
        <w:tc>
          <w:tcPr>
            <w:tcW w:w="7655" w:type="dxa"/>
          </w:tcPr>
          <w:p w:rsidR="00EA5D4D" w:rsidRPr="009775F9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Обеспечение исполнения обязательств в связи с подачей заявки на участие в открытом запросе предложений.</w:t>
            </w:r>
          </w:p>
        </w:tc>
        <w:tc>
          <w:tcPr>
            <w:tcW w:w="1099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4</w:t>
            </w:r>
          </w:p>
        </w:tc>
      </w:tr>
      <w:tr w:rsidR="00EA5D4D" w:rsidRPr="009775F9" w:rsidTr="00EA5D4D">
        <w:tc>
          <w:tcPr>
            <w:tcW w:w="817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</w:rPr>
              <w:t>2</w:t>
            </w:r>
          </w:p>
        </w:tc>
        <w:tc>
          <w:tcPr>
            <w:tcW w:w="7655" w:type="dxa"/>
          </w:tcPr>
          <w:p w:rsidR="00EA5D4D" w:rsidRPr="009775F9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</w:rPr>
              <w:t>Документация о запросе предложений.</w:t>
            </w:r>
          </w:p>
        </w:tc>
        <w:tc>
          <w:tcPr>
            <w:tcW w:w="1099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EA5D4D" w:rsidRPr="009775F9" w:rsidTr="00EA5D4D">
        <w:tc>
          <w:tcPr>
            <w:tcW w:w="817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2.1.</w:t>
            </w:r>
          </w:p>
        </w:tc>
        <w:tc>
          <w:tcPr>
            <w:tcW w:w="7655" w:type="dxa"/>
          </w:tcPr>
          <w:p w:rsidR="00EA5D4D" w:rsidRPr="009775F9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Порядок предоставления документации о запросе предложений.</w:t>
            </w:r>
          </w:p>
        </w:tc>
        <w:tc>
          <w:tcPr>
            <w:tcW w:w="1099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EA5D4D" w:rsidRPr="009775F9" w:rsidTr="00EA5D4D">
        <w:tc>
          <w:tcPr>
            <w:tcW w:w="817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2.2</w:t>
            </w:r>
          </w:p>
        </w:tc>
        <w:tc>
          <w:tcPr>
            <w:tcW w:w="7655" w:type="dxa"/>
          </w:tcPr>
          <w:p w:rsidR="00EA5D4D" w:rsidRPr="009775F9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Разъяснение положений документации о запросе предложений.</w:t>
            </w:r>
          </w:p>
        </w:tc>
        <w:tc>
          <w:tcPr>
            <w:tcW w:w="1099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EA5D4D" w:rsidRPr="009775F9" w:rsidTr="00EA5D4D">
        <w:tc>
          <w:tcPr>
            <w:tcW w:w="817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2.3</w:t>
            </w:r>
          </w:p>
        </w:tc>
        <w:tc>
          <w:tcPr>
            <w:tcW w:w="7655" w:type="dxa"/>
          </w:tcPr>
          <w:p w:rsidR="00EA5D4D" w:rsidRPr="009775F9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Внесение изменений в документацию о запросе предложений и в извещение о проведении запроса предложений.</w:t>
            </w:r>
          </w:p>
        </w:tc>
        <w:tc>
          <w:tcPr>
            <w:tcW w:w="1099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EA5D4D" w:rsidRPr="009775F9" w:rsidTr="00EA5D4D">
        <w:tc>
          <w:tcPr>
            <w:tcW w:w="817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2.4</w:t>
            </w:r>
          </w:p>
        </w:tc>
        <w:tc>
          <w:tcPr>
            <w:tcW w:w="7655" w:type="dxa"/>
          </w:tcPr>
          <w:p w:rsidR="00EA5D4D" w:rsidRPr="009775F9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Отказ о проведения открытого запроса предложений.</w:t>
            </w:r>
          </w:p>
        </w:tc>
        <w:tc>
          <w:tcPr>
            <w:tcW w:w="1099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5</w:t>
            </w:r>
          </w:p>
        </w:tc>
      </w:tr>
      <w:tr w:rsidR="00EA5D4D" w:rsidRPr="009775F9" w:rsidTr="00EA5D4D">
        <w:tc>
          <w:tcPr>
            <w:tcW w:w="817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7655" w:type="dxa"/>
          </w:tcPr>
          <w:p w:rsidR="00EA5D4D" w:rsidRPr="009775F9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</w:rPr>
              <w:t>Требования к содержанию и составу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EA5D4D" w:rsidRPr="009775F9" w:rsidTr="00EA5D4D">
        <w:tc>
          <w:tcPr>
            <w:tcW w:w="817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3.1.</w:t>
            </w:r>
          </w:p>
        </w:tc>
        <w:tc>
          <w:tcPr>
            <w:tcW w:w="7655" w:type="dxa"/>
          </w:tcPr>
          <w:p w:rsidR="00EA5D4D" w:rsidRPr="009775F9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Подготовка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6</w:t>
            </w:r>
          </w:p>
        </w:tc>
      </w:tr>
      <w:tr w:rsidR="00EA5D4D" w:rsidRPr="009775F9" w:rsidTr="00EA5D4D">
        <w:tc>
          <w:tcPr>
            <w:tcW w:w="817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3.2.</w:t>
            </w:r>
          </w:p>
        </w:tc>
        <w:tc>
          <w:tcPr>
            <w:tcW w:w="7655" w:type="dxa"/>
          </w:tcPr>
          <w:p w:rsidR="00EA5D4D" w:rsidRPr="009775F9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Язык документов, входящих в состав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6</w:t>
            </w:r>
          </w:p>
        </w:tc>
      </w:tr>
      <w:tr w:rsidR="00EA5D4D" w:rsidRPr="009775F9" w:rsidTr="00EA5D4D">
        <w:tc>
          <w:tcPr>
            <w:tcW w:w="817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3.3.</w:t>
            </w:r>
          </w:p>
        </w:tc>
        <w:tc>
          <w:tcPr>
            <w:tcW w:w="7655" w:type="dxa"/>
          </w:tcPr>
          <w:p w:rsidR="00EA5D4D" w:rsidRPr="009775F9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Валюта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6</w:t>
            </w:r>
          </w:p>
        </w:tc>
      </w:tr>
      <w:tr w:rsidR="00EA5D4D" w:rsidRPr="009775F9" w:rsidTr="00EA5D4D">
        <w:tc>
          <w:tcPr>
            <w:tcW w:w="817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3.4.</w:t>
            </w:r>
          </w:p>
        </w:tc>
        <w:tc>
          <w:tcPr>
            <w:tcW w:w="7655" w:type="dxa"/>
          </w:tcPr>
          <w:p w:rsidR="00EA5D4D" w:rsidRPr="009775F9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Требования к содержанию документов, входящих в состав заявки на участие в запросе предложений.</w:t>
            </w:r>
          </w:p>
        </w:tc>
        <w:tc>
          <w:tcPr>
            <w:tcW w:w="1099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6-7</w:t>
            </w:r>
          </w:p>
        </w:tc>
      </w:tr>
      <w:tr w:rsidR="00EA5D4D" w:rsidRPr="009775F9" w:rsidTr="00EA5D4D">
        <w:tc>
          <w:tcPr>
            <w:tcW w:w="817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3.5.</w:t>
            </w:r>
          </w:p>
        </w:tc>
        <w:tc>
          <w:tcPr>
            <w:tcW w:w="7655" w:type="dxa"/>
          </w:tcPr>
          <w:p w:rsidR="00EA5D4D" w:rsidRPr="009775F9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Требования к описанию оказываемой услуги.</w:t>
            </w:r>
          </w:p>
        </w:tc>
        <w:tc>
          <w:tcPr>
            <w:tcW w:w="1099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7</w:t>
            </w:r>
          </w:p>
        </w:tc>
      </w:tr>
      <w:tr w:rsidR="00EA5D4D" w:rsidRPr="009775F9" w:rsidTr="00EA5D4D">
        <w:tc>
          <w:tcPr>
            <w:tcW w:w="817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</w:rPr>
              <w:t>4</w:t>
            </w:r>
          </w:p>
        </w:tc>
        <w:tc>
          <w:tcPr>
            <w:tcW w:w="7655" w:type="dxa"/>
          </w:tcPr>
          <w:p w:rsidR="00EA5D4D" w:rsidRPr="009775F9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</w:rPr>
              <w:t>Порядок подачи заявок на участие в запросе предложений.</w:t>
            </w:r>
          </w:p>
        </w:tc>
        <w:tc>
          <w:tcPr>
            <w:tcW w:w="1099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7-8</w:t>
            </w:r>
          </w:p>
        </w:tc>
      </w:tr>
      <w:tr w:rsidR="00EA5D4D" w:rsidRPr="009775F9" w:rsidTr="00EA5D4D">
        <w:tc>
          <w:tcPr>
            <w:tcW w:w="817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</w:rPr>
              <w:t>5</w:t>
            </w:r>
          </w:p>
        </w:tc>
        <w:tc>
          <w:tcPr>
            <w:tcW w:w="7655" w:type="dxa"/>
          </w:tcPr>
          <w:p w:rsidR="00EA5D4D" w:rsidRPr="009775F9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</w:rPr>
              <w:t>Рассмотрение заявок на участие в запросе предложений.</w:t>
            </w:r>
          </w:p>
        </w:tc>
        <w:tc>
          <w:tcPr>
            <w:tcW w:w="1099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8-9</w:t>
            </w:r>
          </w:p>
        </w:tc>
      </w:tr>
      <w:tr w:rsidR="00EA5D4D" w:rsidRPr="009775F9" w:rsidTr="00EA5D4D">
        <w:tc>
          <w:tcPr>
            <w:tcW w:w="817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7655" w:type="dxa"/>
          </w:tcPr>
          <w:p w:rsidR="00EA5D4D" w:rsidRPr="009775F9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</w:rPr>
              <w:t>Оценка и сопоставление заявок на участие в запросе предложений.</w:t>
            </w:r>
          </w:p>
        </w:tc>
        <w:tc>
          <w:tcPr>
            <w:tcW w:w="1099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9-10</w:t>
            </w:r>
          </w:p>
        </w:tc>
      </w:tr>
      <w:tr w:rsidR="00EA5D4D" w:rsidRPr="009775F9" w:rsidTr="00EA5D4D">
        <w:tc>
          <w:tcPr>
            <w:tcW w:w="817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</w:rPr>
              <w:t>7</w:t>
            </w:r>
          </w:p>
        </w:tc>
        <w:tc>
          <w:tcPr>
            <w:tcW w:w="7655" w:type="dxa"/>
          </w:tcPr>
          <w:p w:rsidR="00EA5D4D" w:rsidRPr="009775F9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</w:rPr>
              <w:t>Заключение договора по результатам запроса предложений.</w:t>
            </w:r>
          </w:p>
        </w:tc>
        <w:tc>
          <w:tcPr>
            <w:tcW w:w="1099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EA5D4D" w:rsidRPr="009775F9" w:rsidTr="00EA5D4D">
        <w:tc>
          <w:tcPr>
            <w:tcW w:w="817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7.1</w:t>
            </w:r>
          </w:p>
        </w:tc>
        <w:tc>
          <w:tcPr>
            <w:tcW w:w="7655" w:type="dxa"/>
          </w:tcPr>
          <w:p w:rsidR="00EA5D4D" w:rsidRPr="009775F9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Срок и порядок заключения договора.</w:t>
            </w:r>
          </w:p>
          <w:p w:rsidR="00EA5D4D" w:rsidRPr="009775F9" w:rsidRDefault="00EA5D4D" w:rsidP="00EA5D4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099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10</w:t>
            </w:r>
          </w:p>
        </w:tc>
      </w:tr>
      <w:tr w:rsidR="00EA5D4D" w:rsidRPr="009775F9" w:rsidTr="00EA5D4D">
        <w:tc>
          <w:tcPr>
            <w:tcW w:w="817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7.2.</w:t>
            </w:r>
          </w:p>
        </w:tc>
        <w:tc>
          <w:tcPr>
            <w:tcW w:w="7655" w:type="dxa"/>
          </w:tcPr>
          <w:p w:rsidR="00EA5D4D" w:rsidRPr="009775F9" w:rsidRDefault="00EA5D4D" w:rsidP="00EA5D4D">
            <w:pPr>
              <w:pStyle w:val="a4"/>
              <w:jc w:val="both"/>
              <w:rPr>
                <w:rFonts w:ascii="Garamond" w:hAnsi="Garamond"/>
                <w:i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Срок и порядок предоставления обеспечения исполнения договора.</w:t>
            </w:r>
          </w:p>
        </w:tc>
        <w:tc>
          <w:tcPr>
            <w:tcW w:w="1099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10</w:t>
            </w:r>
          </w:p>
        </w:tc>
      </w:tr>
      <w:tr w:rsidR="00EA5D4D" w:rsidRPr="009775F9" w:rsidTr="00EA5D4D">
        <w:tc>
          <w:tcPr>
            <w:tcW w:w="817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</w:rPr>
              <w:t>8</w:t>
            </w:r>
          </w:p>
        </w:tc>
        <w:tc>
          <w:tcPr>
            <w:tcW w:w="7655" w:type="dxa"/>
          </w:tcPr>
          <w:p w:rsidR="00EA5D4D" w:rsidRPr="009775F9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</w:rPr>
              <w:t>Обеспечение защиты прав и законных интересов участников закупки.</w:t>
            </w:r>
          </w:p>
        </w:tc>
        <w:tc>
          <w:tcPr>
            <w:tcW w:w="1099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10</w:t>
            </w:r>
          </w:p>
        </w:tc>
      </w:tr>
      <w:tr w:rsidR="00EA5D4D" w:rsidRPr="009775F9" w:rsidTr="00EA5D4D">
        <w:tc>
          <w:tcPr>
            <w:tcW w:w="817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</w:rPr>
              <w:t>9</w:t>
            </w:r>
          </w:p>
        </w:tc>
        <w:tc>
          <w:tcPr>
            <w:tcW w:w="7655" w:type="dxa"/>
          </w:tcPr>
          <w:p w:rsidR="00EA5D4D" w:rsidRPr="009775F9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</w:rPr>
              <w:t>Прочие положения.</w:t>
            </w:r>
          </w:p>
        </w:tc>
        <w:tc>
          <w:tcPr>
            <w:tcW w:w="1099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10-11</w:t>
            </w:r>
          </w:p>
        </w:tc>
      </w:tr>
      <w:tr w:rsidR="00EA5D4D" w:rsidRPr="009775F9" w:rsidTr="00EA5D4D">
        <w:tc>
          <w:tcPr>
            <w:tcW w:w="817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9775F9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</w:rPr>
              <w:t>Приложение 1. Информационная карта открытого запроса предложений.</w:t>
            </w:r>
          </w:p>
        </w:tc>
        <w:tc>
          <w:tcPr>
            <w:tcW w:w="1099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12-16</w:t>
            </w:r>
          </w:p>
        </w:tc>
      </w:tr>
      <w:tr w:rsidR="00EA5D4D" w:rsidRPr="009775F9" w:rsidTr="00EA5D4D">
        <w:tc>
          <w:tcPr>
            <w:tcW w:w="817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9775F9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</w:rPr>
              <w:t>Приложение 2. Техническое задание.</w:t>
            </w:r>
          </w:p>
        </w:tc>
        <w:tc>
          <w:tcPr>
            <w:tcW w:w="1099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17-18</w:t>
            </w:r>
          </w:p>
        </w:tc>
      </w:tr>
      <w:tr w:rsidR="00EA5D4D" w:rsidRPr="009775F9" w:rsidTr="00EA5D4D">
        <w:tc>
          <w:tcPr>
            <w:tcW w:w="817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9775F9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</w:rPr>
              <w:t xml:space="preserve">Приложение 3. Заявка на участие в открытом запросе предложений </w:t>
            </w:r>
          </w:p>
        </w:tc>
        <w:tc>
          <w:tcPr>
            <w:tcW w:w="1099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19-22</w:t>
            </w:r>
          </w:p>
        </w:tc>
      </w:tr>
      <w:tr w:rsidR="00EA5D4D" w:rsidRPr="009775F9" w:rsidTr="00EA5D4D">
        <w:tc>
          <w:tcPr>
            <w:tcW w:w="817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9775F9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</w:rPr>
              <w:t>Приложение 4. Проект договора</w:t>
            </w:r>
          </w:p>
        </w:tc>
        <w:tc>
          <w:tcPr>
            <w:tcW w:w="1099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23-30</w:t>
            </w:r>
          </w:p>
        </w:tc>
      </w:tr>
      <w:tr w:rsidR="00EA5D4D" w:rsidRPr="009775F9" w:rsidTr="00EA5D4D">
        <w:tc>
          <w:tcPr>
            <w:tcW w:w="817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9775F9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</w:rPr>
              <w:t>Приложение 5. Порядок и критерии оценки и сопоставления заявок на участие в процедуре запроса.</w:t>
            </w:r>
          </w:p>
        </w:tc>
        <w:tc>
          <w:tcPr>
            <w:tcW w:w="1099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31-33</w:t>
            </w:r>
          </w:p>
        </w:tc>
      </w:tr>
      <w:tr w:rsidR="00EA5D4D" w:rsidRPr="009775F9" w:rsidTr="00EA5D4D">
        <w:tc>
          <w:tcPr>
            <w:tcW w:w="817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7655" w:type="dxa"/>
          </w:tcPr>
          <w:p w:rsidR="00EA5D4D" w:rsidRPr="009775F9" w:rsidRDefault="00EA5D4D" w:rsidP="00EA5D4D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</w:rPr>
              <w:t>Приложение 6. Инструкция по заполнению заявки на участие в открытом запросе предложений</w:t>
            </w:r>
          </w:p>
        </w:tc>
        <w:tc>
          <w:tcPr>
            <w:tcW w:w="1099" w:type="dxa"/>
          </w:tcPr>
          <w:p w:rsidR="00EA5D4D" w:rsidRPr="009775F9" w:rsidRDefault="00EA5D4D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34</w:t>
            </w:r>
          </w:p>
        </w:tc>
      </w:tr>
    </w:tbl>
    <w:p w:rsidR="00EA5D4D" w:rsidRPr="009775F9" w:rsidRDefault="00EA5D4D" w:rsidP="00EA5D4D">
      <w:pPr>
        <w:pStyle w:val="13"/>
        <w:ind w:left="720"/>
        <w:rPr>
          <w:rFonts w:ascii="Garamond" w:hAnsi="Garamond"/>
          <w:b/>
          <w:sz w:val="24"/>
          <w:szCs w:val="24"/>
        </w:rPr>
      </w:pPr>
    </w:p>
    <w:p w:rsidR="00EA5D4D" w:rsidRPr="009775F9" w:rsidRDefault="00EA5D4D" w:rsidP="00EA5D4D">
      <w:pPr>
        <w:pStyle w:val="13"/>
        <w:numPr>
          <w:ilvl w:val="0"/>
          <w:numId w:val="4"/>
        </w:numPr>
        <w:rPr>
          <w:rFonts w:ascii="Garamond" w:hAnsi="Garamond"/>
          <w:b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lastRenderedPageBreak/>
        <w:t>Общие условия проведения запроса предложений.</w:t>
      </w:r>
    </w:p>
    <w:p w:rsidR="00EA5D4D" w:rsidRPr="009775F9" w:rsidRDefault="00EA5D4D" w:rsidP="00EA5D4D">
      <w:pPr>
        <w:pStyle w:val="13"/>
        <w:numPr>
          <w:ilvl w:val="1"/>
          <w:numId w:val="4"/>
        </w:numPr>
        <w:rPr>
          <w:rFonts w:ascii="Garamond" w:hAnsi="Garamond"/>
          <w:b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t>Общие положения.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t xml:space="preserve"> Заказчик: Федеральное государственное унитарное предприятие «Главный центр специальной связи» (ФГУП ГЦСС)  </w:t>
      </w:r>
      <w:r w:rsidRPr="009775F9">
        <w:rPr>
          <w:rFonts w:ascii="Garamond" w:hAnsi="Garamond"/>
          <w:sz w:val="24"/>
          <w:szCs w:val="24"/>
        </w:rPr>
        <w:t>Извещением о проведении открытого запроса предложений, размещенным на официальных сайтах, указанных в Положении о закупках ФГУП ГЦСС, утвержденном приказом ФГУП ГЦСС от 30.03.2012 № 69 (далее – Положение о закупках ФГУП ГЦСС), уведомило о проведении конкурентной процедуры в форме открытого запроса предложений.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 xml:space="preserve"> </w:t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b/>
          <w:sz w:val="24"/>
          <w:szCs w:val="24"/>
        </w:rPr>
        <w:t>Функции по организации и проведению открытого запроса предложений переданы Заказчиком Обществу с ограниченной ответственностью «Центр содействия развития конкуренции» (далее по тексту – Организатор закупки).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ab/>
        <w:t xml:space="preserve">Место нахождения: </w:t>
      </w:r>
      <w:smartTag w:uri="urn:schemas-microsoft-com:office:smarttags" w:element="metricconverter">
        <w:smartTagPr>
          <w:attr w:name="ProductID" w:val="117638, г"/>
        </w:smartTagPr>
        <w:r w:rsidRPr="009775F9">
          <w:rPr>
            <w:rFonts w:ascii="Garamond" w:hAnsi="Garamond"/>
            <w:sz w:val="24"/>
            <w:szCs w:val="24"/>
          </w:rPr>
          <w:t>117638, г</w:t>
        </w:r>
      </w:smartTag>
      <w:r w:rsidRPr="009775F9">
        <w:rPr>
          <w:rFonts w:ascii="Garamond" w:hAnsi="Garamond"/>
          <w:sz w:val="24"/>
          <w:szCs w:val="24"/>
        </w:rPr>
        <w:t>. Москва, ул. Одесская, д.3.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ab/>
        <w:t xml:space="preserve">Почтовый адрес:  </w:t>
      </w:r>
      <w:smartTag w:uri="urn:schemas-microsoft-com:office:smarttags" w:element="metricconverter">
        <w:smartTagPr>
          <w:attr w:name="ProductID" w:val="117638, г"/>
        </w:smartTagPr>
        <w:r w:rsidRPr="009775F9">
          <w:rPr>
            <w:rFonts w:ascii="Garamond" w:hAnsi="Garamond"/>
            <w:sz w:val="24"/>
            <w:szCs w:val="24"/>
          </w:rPr>
          <w:t>117638, г</w:t>
        </w:r>
      </w:smartTag>
      <w:r w:rsidRPr="009775F9">
        <w:rPr>
          <w:rFonts w:ascii="Garamond" w:hAnsi="Garamond"/>
          <w:sz w:val="24"/>
          <w:szCs w:val="24"/>
        </w:rPr>
        <w:t>. Москва, ул. Одесская, д.3.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ab/>
        <w:t>Телефон: (495) 565-32-36.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ab/>
        <w:t>Факс: (495) 565-32-36.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ab/>
        <w:t xml:space="preserve">Адрес электронной почты: </w:t>
      </w:r>
      <w:hyperlink r:id="rId9" w:history="1">
        <w:r w:rsidRPr="009775F9">
          <w:rPr>
            <w:rStyle w:val="a6"/>
            <w:rFonts w:ascii="Garamond" w:hAnsi="Garamond"/>
            <w:sz w:val="24"/>
            <w:szCs w:val="24"/>
            <w:lang w:val="en-US"/>
          </w:rPr>
          <w:t>info</w:t>
        </w:r>
        <w:r w:rsidRPr="009775F9">
          <w:rPr>
            <w:rStyle w:val="a6"/>
            <w:rFonts w:ascii="Garamond" w:hAnsi="Garamond"/>
            <w:sz w:val="24"/>
            <w:szCs w:val="24"/>
          </w:rPr>
          <w:t>@</w:t>
        </w:r>
        <w:r w:rsidRPr="009775F9">
          <w:rPr>
            <w:rStyle w:val="a6"/>
            <w:rFonts w:ascii="Garamond" w:hAnsi="Garamond"/>
            <w:sz w:val="24"/>
            <w:szCs w:val="24"/>
            <w:lang w:val="en-US"/>
          </w:rPr>
          <w:t>ccrk</w:t>
        </w:r>
        <w:r w:rsidRPr="009775F9">
          <w:rPr>
            <w:rStyle w:val="a6"/>
            <w:rFonts w:ascii="Garamond" w:hAnsi="Garamond"/>
            <w:sz w:val="24"/>
            <w:szCs w:val="24"/>
          </w:rPr>
          <w:t>.</w:t>
        </w:r>
        <w:r w:rsidRPr="009775F9">
          <w:rPr>
            <w:rStyle w:val="a6"/>
            <w:rFonts w:ascii="Garamond" w:hAnsi="Garamond"/>
            <w:sz w:val="24"/>
            <w:szCs w:val="24"/>
            <w:lang w:val="en-US"/>
          </w:rPr>
          <w:t>ru</w:t>
        </w:r>
      </w:hyperlink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ab/>
        <w:t>Банковские реквизиты: р/с 4070 2810 2040 0010 2762 в «НОТА-Банк» (ОАО) г. Москва, к/с 3010 1810 7000 0000 0569 БИК 044525569 ИНН 7728754905 КПП 772701001.</w:t>
      </w:r>
    </w:p>
    <w:p w:rsidR="00EA5D4D" w:rsidRPr="009775F9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Содержание терминов и определений, применяемых в настоящей документации, указано в Положении о закупках ФГУП ГЦСС.</w:t>
      </w:r>
    </w:p>
    <w:p w:rsidR="00EA5D4D" w:rsidRPr="009775F9" w:rsidRDefault="00EA5D4D" w:rsidP="00EA5D4D">
      <w:pPr>
        <w:pStyle w:val="13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t xml:space="preserve"> Законодательное регулирование.</w:t>
      </w:r>
    </w:p>
    <w:p w:rsidR="00EA5D4D" w:rsidRPr="009775F9" w:rsidRDefault="00EA5D4D" w:rsidP="00EA5D4D">
      <w:pPr>
        <w:pStyle w:val="13"/>
        <w:ind w:left="426"/>
        <w:jc w:val="both"/>
        <w:rPr>
          <w:rFonts w:ascii="Garamond" w:hAnsi="Garamond"/>
          <w:spacing w:val="6"/>
          <w:sz w:val="24"/>
          <w:szCs w:val="24"/>
        </w:rPr>
      </w:pPr>
      <w:r w:rsidRPr="009775F9">
        <w:rPr>
          <w:rFonts w:ascii="Garamond" w:hAnsi="Garamond"/>
          <w:spacing w:val="6"/>
          <w:sz w:val="24"/>
          <w:szCs w:val="24"/>
        </w:rPr>
        <w:t xml:space="preserve">Настоящая документация о запросе предложений подготовлена в соответствии с 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Гражданским кодексом Российской Федерации, Федеральным законом от 18.07.2011 № 223-ФЗ «О закупках товаров, работ, услуг отдельными видами юридических лиц», Федеральным законом от 26.07.2006 № 135-ФЗ «О защите конкуренции», Положением о закупках ФГУП ГЦСС, а также иными нормативными правовыми актами и локальными актами, регулирующими отношения, связанные закупкой товаров, работ, услуг.</w:t>
      </w:r>
    </w:p>
    <w:p w:rsidR="00EA5D4D" w:rsidRPr="009775F9" w:rsidRDefault="00EA5D4D" w:rsidP="00EA5D4D">
      <w:pPr>
        <w:pStyle w:val="13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t xml:space="preserve">Предмет запроса предложений. Место и сроки поставки товаров, выполнения 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t>работ, оказания услуг</w:t>
      </w:r>
    </w:p>
    <w:p w:rsidR="00EA5D4D" w:rsidRPr="009775F9" w:rsidRDefault="00EA5D4D" w:rsidP="00EA5D4D">
      <w:pPr>
        <w:pStyle w:val="13"/>
        <w:ind w:firstLine="426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Предмет запроса предложений, место и сроки поставки, выполнения работ,  оказания услуг указаны в Информационной карте запроса предложений, являющейся неотъемлемой частью документации о запросе предложений (Приложение 1).</w:t>
      </w:r>
    </w:p>
    <w:p w:rsidR="00EA5D4D" w:rsidRPr="009775F9" w:rsidRDefault="00EA5D4D" w:rsidP="00EA5D4D">
      <w:pPr>
        <w:pStyle w:val="13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t>Сведения о начальной (максимальной) цене договора.</w:t>
      </w:r>
    </w:p>
    <w:p w:rsidR="00EA5D4D" w:rsidRPr="009775F9" w:rsidRDefault="00EA5D4D" w:rsidP="00EA5D4D">
      <w:pPr>
        <w:pStyle w:val="13"/>
        <w:ind w:firstLine="426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Сведения о начальной (максимальной) цене договора указаны в Информационной карте запроса предложений.</w:t>
      </w:r>
    </w:p>
    <w:p w:rsidR="00EA5D4D" w:rsidRPr="009775F9" w:rsidRDefault="00EA5D4D" w:rsidP="00EA5D4D">
      <w:pPr>
        <w:pStyle w:val="13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t>Источник финансирования и порядок оплаты.</w:t>
      </w:r>
    </w:p>
    <w:p w:rsidR="00EA5D4D" w:rsidRPr="009775F9" w:rsidRDefault="00EA5D4D" w:rsidP="00EA5D4D">
      <w:pPr>
        <w:pStyle w:val="13"/>
        <w:ind w:firstLine="426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 xml:space="preserve"> Заказчик осуществляет финансирование договора, заключаемого по итогам проведения запроса предложений, за счет собственных средств.</w:t>
      </w:r>
    </w:p>
    <w:p w:rsidR="00EA5D4D" w:rsidRPr="009775F9" w:rsidRDefault="00EA5D4D" w:rsidP="00EA5D4D">
      <w:pPr>
        <w:pStyle w:val="13"/>
        <w:ind w:firstLine="426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Порядок оплаты по договору указан в Информационной карте запроса предложений и проекте договора, который является неотъемлемой частью документации о запросе предложений (Приложение 4).</w:t>
      </w:r>
    </w:p>
    <w:p w:rsidR="00EA5D4D" w:rsidRPr="009775F9" w:rsidRDefault="00EA5D4D" w:rsidP="00EA5D4D">
      <w:pPr>
        <w:pStyle w:val="13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t>Требования к выполнению работ (оказанию услуг).</w:t>
      </w:r>
    </w:p>
    <w:p w:rsidR="00EA5D4D" w:rsidRPr="009775F9" w:rsidRDefault="00EA5D4D" w:rsidP="00EA5D4D">
      <w:pPr>
        <w:pStyle w:val="13"/>
        <w:ind w:firstLine="426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Требования к оказанию услуг указаны в Техническом задании, являющимся неотъемлемой частью настоящей документации (Приложение 2).</w:t>
      </w:r>
    </w:p>
    <w:p w:rsidR="00EA5D4D" w:rsidRPr="009775F9" w:rsidRDefault="00EA5D4D" w:rsidP="00EA5D4D">
      <w:pPr>
        <w:pStyle w:val="13"/>
        <w:numPr>
          <w:ilvl w:val="1"/>
          <w:numId w:val="4"/>
        </w:numPr>
        <w:jc w:val="both"/>
        <w:rPr>
          <w:rFonts w:ascii="Garamond" w:hAnsi="Garamond"/>
          <w:b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t>Требования к участнику закупки.</w:t>
      </w:r>
    </w:p>
    <w:p w:rsidR="00EA5D4D" w:rsidRPr="009775F9" w:rsidRDefault="00EA5D4D" w:rsidP="00EA5D4D">
      <w:pPr>
        <w:pStyle w:val="13"/>
        <w:numPr>
          <w:ilvl w:val="2"/>
          <w:numId w:val="4"/>
        </w:numPr>
        <w:ind w:left="0" w:firstLine="360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 xml:space="preserve">В открытом запросе предложений может участвовать любое юридическое лицо или  несколько юридических лиц, выступающих на стороне одного участника закупки, независимо от организационно-правовой формы, формы собственности, места нахождения и места происхождения капитала либо любое физическое лицо или несколько физических лиц, выступающих на стороне одного участника закупки, в том числе индивидуальный предприниматель или несколько индивидуальных предпринимателей, выступающих на стороне </w:t>
      </w:r>
      <w:r w:rsidRPr="009775F9">
        <w:rPr>
          <w:rFonts w:ascii="Garamond" w:hAnsi="Garamond"/>
          <w:sz w:val="24"/>
          <w:szCs w:val="24"/>
        </w:rPr>
        <w:lastRenderedPageBreak/>
        <w:t>одного участника закупки, которые соответствуют требованиям, установленным настоящей документацией и Положением о закупках ФГУП ГЦСС.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 xml:space="preserve">           1.7.2. Участник закупки должен отвечать следующим требованиям:</w:t>
      </w:r>
    </w:p>
    <w:p w:rsidR="00EA5D4D" w:rsidRPr="009775F9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1.7.2.1.  быть правомочным заключать договор;</w:t>
      </w:r>
    </w:p>
    <w:p w:rsidR="00EA5D4D" w:rsidRPr="009775F9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1.7.2.2.  не находится в процедуре ликвидации (для юридических лиц);</w:t>
      </w:r>
    </w:p>
    <w:p w:rsidR="00EA5D4D" w:rsidRPr="009775F9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1.7.2.3. не быть признанным по решению арбитражного суда несостоятельным (банкротом);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 xml:space="preserve">            1.7.2.4.отсутствие в реестре недобросовестных поставщиков сведений об участниках 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размещения заказа, ведение которого осуществлялось до 01.01.2014 в соответствии с Федеральным законом от 21.07.2005 № 94-ФЗ «О размещении заказов на поставки товаров, выполнение работ, оказание услуг для государственных и муниципальных нужд»;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 xml:space="preserve">             1.7.2.5.отсутствие в реестре недобросовестных поставщиков сведений об участниках 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закупки, который ведется в соответствии с Федеральным законом от 18.07.2011. № 223-ФЗ «О закупках товаров, работ, услуг отдельными видами юридических лиц»;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 xml:space="preserve">             1.7.2.6.отсутствие в реестре недобросовестных поставщиков сведений об участниках 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закупки, который ведется в соответствии с Федеральным законом от 05.04.2013. № 44-ФЗ «О контрактной системе в сфере закупок товаров, работ, услуг для обеспечения государственных и муниципальных нужд»;</w:t>
      </w:r>
    </w:p>
    <w:p w:rsidR="00EA5D4D" w:rsidRPr="009775F9" w:rsidRDefault="00EA5D4D" w:rsidP="00EA5D4D">
      <w:pPr>
        <w:pStyle w:val="a4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 xml:space="preserve">            1.7.3. В случае если на стороне участника закупки выступает несколько лиц (коллективный участник), требования, предъявляемые Заказчиком в п.1.7.2.1. -1.7.2.6. настоящей документации,  распространяются на всех лиц, выступающих на стороне участника закупки.</w:t>
      </w:r>
    </w:p>
    <w:p w:rsidR="00EA5D4D" w:rsidRPr="009775F9" w:rsidRDefault="00EA5D4D" w:rsidP="00EA5D4D">
      <w:pPr>
        <w:pStyle w:val="ConsNormal"/>
        <w:tabs>
          <w:tab w:val="left" w:pos="417"/>
        </w:tabs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9775F9">
        <w:rPr>
          <w:rFonts w:ascii="Garamond" w:hAnsi="Garamond" w:cs="Times New Roman"/>
          <w:bCs/>
          <w:sz w:val="24"/>
          <w:szCs w:val="24"/>
        </w:rPr>
        <w:tab/>
        <w:t>Лицо может входить в состав только одного коллективного участника. Лицо, входящее в состав коллективного участника не имеет право принимать участие в процедуре закупки в качестве участника или соисполнителя.</w:t>
      </w:r>
    </w:p>
    <w:p w:rsidR="00EA5D4D" w:rsidRPr="009775F9" w:rsidRDefault="00EA5D4D" w:rsidP="00EA5D4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 xml:space="preserve">1.7.4. Комиссия по закупкам не допускает участника закупки к участию в запросе 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предложений в случае:</w:t>
      </w:r>
    </w:p>
    <w:p w:rsidR="00EA5D4D" w:rsidRPr="009775F9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 xml:space="preserve">  1.7.4.1. отсутствия заявки, составленной по форме, указанной в Приложении 3 к настоящей документации,  документов, которые в соответствии с настоящей документацией 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обязательно должны быть приложены к заявке, либо наличия в таких документах недостоверных сведений либо ненадлежащего оформления приложенных документов;</w:t>
      </w:r>
    </w:p>
    <w:p w:rsidR="00EA5D4D" w:rsidRPr="009775F9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 xml:space="preserve">  1.7.4.2. несоответствия участника закупки требованиям, установленным настоящей 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документацией;</w:t>
      </w:r>
    </w:p>
    <w:p w:rsidR="00EA5D4D" w:rsidRPr="009775F9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 xml:space="preserve">  1.7.4.3. несоответствие заявки на участие в запросе предложений требованиям 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настоящей документации и Положения о закупках ФГУП ГЦСС, в том числе неправильного ее оформления, подписания неуполномоченным лицом, наличия в заявке  предложения о цене договора, превышающей начальную (максимальную) цену договора, установленную настоящей документацией, а также несоответствие поставляемого товара, выполняемых работ, оказываемых услуг, предлагаемых участником закупки,  качественных, количественных и технических характеристик требованиям технического задания настоящей документации;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 xml:space="preserve">  </w:t>
      </w:r>
      <w:r w:rsidRPr="009775F9">
        <w:rPr>
          <w:rFonts w:ascii="Garamond" w:hAnsi="Garamond"/>
          <w:sz w:val="24"/>
          <w:szCs w:val="24"/>
        </w:rPr>
        <w:tab/>
        <w:t xml:space="preserve"> 1.7.4.4.невнесение обеспечения заявки на участие в запросе предложений, если 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документацией о закупке предусмотрено такое обеспечение;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ab/>
        <w:t>1.7.4.5. Несоответствия  между предложением о цене договора, которое участник закупки указывает на электронной площадке при заполнении заявки на участие, и предложением о цене договора, которое участник закупки указывает в заявке на участие в открытом запросе предложений (Приложение №3 к документации об открытом запросе предложений).</w:t>
      </w:r>
    </w:p>
    <w:p w:rsidR="00EA5D4D" w:rsidRPr="009775F9" w:rsidRDefault="00EA5D4D" w:rsidP="00EA5D4D">
      <w:pPr>
        <w:pStyle w:val="13"/>
        <w:ind w:left="720"/>
        <w:jc w:val="both"/>
        <w:rPr>
          <w:rFonts w:ascii="Garamond" w:hAnsi="Garamond"/>
          <w:b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t xml:space="preserve">   1.8. Расходы на участие в запросе предложений.</w:t>
      </w:r>
    </w:p>
    <w:p w:rsidR="00EA5D4D" w:rsidRPr="009775F9" w:rsidRDefault="00EA5D4D" w:rsidP="00EA5D4D">
      <w:pPr>
        <w:pStyle w:val="13"/>
        <w:ind w:firstLine="426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 xml:space="preserve">        Участник закупки самостоятельно несет все расходы, связанные с подготовкой и подачей заявки на участие в запросе предложений.</w:t>
      </w:r>
    </w:p>
    <w:p w:rsidR="00A76661" w:rsidRPr="009775F9" w:rsidRDefault="00A76661" w:rsidP="00EA5D4D">
      <w:pPr>
        <w:pStyle w:val="13"/>
        <w:ind w:firstLine="426"/>
        <w:jc w:val="both"/>
        <w:rPr>
          <w:rFonts w:ascii="Garamond" w:hAnsi="Garamond"/>
          <w:sz w:val="24"/>
          <w:szCs w:val="24"/>
        </w:rPr>
      </w:pPr>
    </w:p>
    <w:p w:rsidR="00A76661" w:rsidRPr="009775F9" w:rsidRDefault="00A76661" w:rsidP="00EA5D4D">
      <w:pPr>
        <w:pStyle w:val="13"/>
        <w:ind w:firstLine="426"/>
        <w:jc w:val="both"/>
        <w:rPr>
          <w:rFonts w:ascii="Garamond" w:hAnsi="Garamond"/>
          <w:sz w:val="24"/>
          <w:szCs w:val="24"/>
        </w:rPr>
      </w:pPr>
    </w:p>
    <w:p w:rsidR="00EA5D4D" w:rsidRPr="009775F9" w:rsidRDefault="00EA5D4D" w:rsidP="00EA5D4D">
      <w:pPr>
        <w:pStyle w:val="13"/>
        <w:ind w:firstLine="720"/>
        <w:jc w:val="both"/>
        <w:rPr>
          <w:rFonts w:ascii="Garamond" w:hAnsi="Garamond"/>
          <w:b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lastRenderedPageBreak/>
        <w:t xml:space="preserve">  1.9.  Обеспечение исполнения обязательств в связи с подачей заявки на участие открытом запросе предложений.</w:t>
      </w:r>
    </w:p>
    <w:p w:rsidR="00EA5D4D" w:rsidRPr="009775F9" w:rsidRDefault="00EA5D4D" w:rsidP="00EA5D4D">
      <w:pPr>
        <w:pStyle w:val="13"/>
        <w:ind w:left="180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 xml:space="preserve">           Сведения об обеспечении исполнения обязательств в связи с подачей заявки на участие в открытом запросе предложений указаны в Информационной карте (Приложение 1 к настоящей документации).</w:t>
      </w:r>
    </w:p>
    <w:p w:rsidR="00EA5D4D" w:rsidRPr="009775F9" w:rsidRDefault="00EA5D4D" w:rsidP="00EA5D4D">
      <w:pPr>
        <w:pStyle w:val="13"/>
        <w:ind w:left="180"/>
        <w:jc w:val="both"/>
        <w:rPr>
          <w:rFonts w:ascii="Garamond" w:hAnsi="Garamond"/>
          <w:sz w:val="24"/>
          <w:szCs w:val="24"/>
        </w:rPr>
      </w:pPr>
    </w:p>
    <w:p w:rsidR="00EA5D4D" w:rsidRPr="009775F9" w:rsidRDefault="00EA5D4D" w:rsidP="00EA5D4D">
      <w:pPr>
        <w:pStyle w:val="13"/>
        <w:rPr>
          <w:rFonts w:ascii="Garamond" w:hAnsi="Garamond"/>
          <w:b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t>2.  Документация о запросе предложений.</w:t>
      </w:r>
    </w:p>
    <w:p w:rsidR="00EA5D4D" w:rsidRPr="009775F9" w:rsidRDefault="00EA5D4D" w:rsidP="00EA5D4D">
      <w:pPr>
        <w:pStyle w:val="13"/>
        <w:ind w:firstLine="708"/>
        <w:rPr>
          <w:rFonts w:ascii="Garamond" w:hAnsi="Garamond"/>
          <w:b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t>2.1.  Порядок размещения документации о запросе предложений.</w:t>
      </w:r>
    </w:p>
    <w:p w:rsidR="00EA5D4D" w:rsidRPr="009775F9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Извещение о проведении запроса предложений и документация о запросе предложений размещаются в электронном виде на официальных сайтах, указанных в Положении о закупках ФГУП ГЦСС, а также на электронной площадке не менее чем за 3 (Три) рабочих дня до даты окончания срока подачи заявок на участие в запросе предложений.</w:t>
      </w:r>
    </w:p>
    <w:p w:rsidR="00EA5D4D" w:rsidRPr="009775F9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При проведении запроса предложений какие-либо переговоры Заказчика, Организатора закупки, комиссии по закупкам с участниками закупки не допускаются.</w:t>
      </w:r>
    </w:p>
    <w:p w:rsidR="00EA5D4D" w:rsidRPr="009775F9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t>2.2.  Разъяснение положений документации о запросе предложений</w:t>
      </w:r>
      <w:r w:rsidRPr="009775F9">
        <w:rPr>
          <w:rFonts w:ascii="Garamond" w:hAnsi="Garamond"/>
          <w:sz w:val="24"/>
          <w:szCs w:val="24"/>
        </w:rPr>
        <w:t>.</w:t>
      </w:r>
    </w:p>
    <w:p w:rsidR="00EA5D4D" w:rsidRPr="009775F9" w:rsidRDefault="00EA5D4D" w:rsidP="00EA5D4D">
      <w:pPr>
        <w:spacing w:after="0" w:line="240" w:lineRule="auto"/>
        <w:ind w:firstLine="708"/>
        <w:jc w:val="both"/>
        <w:rPr>
          <w:rFonts w:ascii="Garamond" w:eastAsia="ヒラギノ角ゴ Pro W3" w:hAnsi="Garamond"/>
          <w:sz w:val="24"/>
          <w:szCs w:val="24"/>
          <w:lang w:eastAsia="ru-RU"/>
        </w:rPr>
      </w:pPr>
      <w:r w:rsidRPr="009775F9">
        <w:rPr>
          <w:rFonts w:ascii="Garamond" w:eastAsia="ヒラギノ角ゴ Pro W3" w:hAnsi="Garamond"/>
          <w:sz w:val="24"/>
          <w:szCs w:val="24"/>
          <w:lang w:eastAsia="ru-RU"/>
        </w:rPr>
        <w:t xml:space="preserve">Разъяснения положений документации о запросе предложений предоставляются по запросу участника закупки. Запрос направляется участником закупки через электронную площадку. </w:t>
      </w:r>
    </w:p>
    <w:p w:rsidR="00EA5D4D" w:rsidRPr="009775F9" w:rsidRDefault="00EA5D4D" w:rsidP="00EA5D4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  <w:lang w:eastAsia="ru-RU"/>
        </w:rPr>
      </w:pPr>
      <w:r w:rsidRPr="009775F9">
        <w:rPr>
          <w:rFonts w:ascii="Garamond" w:hAnsi="Garamond"/>
          <w:sz w:val="24"/>
          <w:szCs w:val="24"/>
          <w:lang w:eastAsia="ru-RU"/>
        </w:rPr>
        <w:t xml:space="preserve">    Разъяснения предоставляются Организатором закупки через электронную площадку в течение 1 (одного) рабочего дня с момента получения указанного запроса. </w:t>
      </w:r>
    </w:p>
    <w:p w:rsidR="00EA5D4D" w:rsidRPr="009775F9" w:rsidRDefault="00EA5D4D" w:rsidP="00EA5D4D">
      <w:pPr>
        <w:spacing w:after="0" w:line="240" w:lineRule="auto"/>
        <w:ind w:firstLine="360"/>
        <w:jc w:val="both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9775F9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На запросы участников закупки, не связанные с разъяснением положений настоящей документации о запросе предложений, Организатор закупки ответов не направляет, за исключением случаев, прямо предусмотренных законодательством Российской Федерации.</w:t>
      </w:r>
    </w:p>
    <w:p w:rsidR="00EA5D4D" w:rsidRPr="009775F9" w:rsidRDefault="00EA5D4D" w:rsidP="00EA5D4D">
      <w:pPr>
        <w:spacing w:after="0" w:line="240" w:lineRule="auto"/>
        <w:ind w:firstLine="360"/>
        <w:jc w:val="both"/>
        <w:rPr>
          <w:rFonts w:ascii="Garamond" w:eastAsia="ヒラギノ角ゴ Pro W3" w:hAnsi="Garamond"/>
          <w:color w:val="000000"/>
          <w:sz w:val="24"/>
          <w:szCs w:val="24"/>
          <w:lang w:eastAsia="ru-RU"/>
        </w:rPr>
      </w:pPr>
      <w:r w:rsidRPr="009775F9">
        <w:rPr>
          <w:rFonts w:ascii="Garamond" w:eastAsia="ヒラギノ角ゴ Pro W3" w:hAnsi="Garamond"/>
          <w:color w:val="000000"/>
          <w:sz w:val="24"/>
          <w:szCs w:val="24"/>
          <w:lang w:eastAsia="ru-RU"/>
        </w:rPr>
        <w:t>Не позднее 3 (трех) дней со дня предоставления разъяснений положений документации о запросе предложений, такое разъяснение размещается Организатором закупки на официальных сайтах, указанных в Положении о закупках ФГУП ГЦСС, а также на электронной площадке, с указанием предмета запроса, но без указания участника закупки, от которого поступил запрос.</w:t>
      </w:r>
    </w:p>
    <w:p w:rsidR="00EA5D4D" w:rsidRPr="009775F9" w:rsidRDefault="00EA5D4D" w:rsidP="00EA5D4D">
      <w:pPr>
        <w:pStyle w:val="a7"/>
        <w:ind w:firstLine="360"/>
        <w:jc w:val="both"/>
        <w:rPr>
          <w:rFonts w:ascii="Garamond" w:hAnsi="Garamond"/>
          <w:sz w:val="24"/>
        </w:rPr>
      </w:pPr>
      <w:r w:rsidRPr="009775F9">
        <w:rPr>
          <w:rFonts w:ascii="Garamond" w:hAnsi="Garamond"/>
          <w:sz w:val="24"/>
          <w:szCs w:val="24"/>
        </w:rPr>
        <w:t xml:space="preserve">В случае подачи запроса о разъяснении положений документации о запросе предложений после установленного срока, такому участнику закупки будет направлено через электронную площадку уведомление об отказе в </w:t>
      </w:r>
      <w:r w:rsidRPr="009775F9">
        <w:rPr>
          <w:rFonts w:ascii="Garamond" w:hAnsi="Garamond"/>
          <w:sz w:val="24"/>
        </w:rPr>
        <w:t xml:space="preserve"> выдаче разъяснений положений документации о запросе предложений с указанием причин отказа.</w:t>
      </w:r>
    </w:p>
    <w:p w:rsidR="00EA5D4D" w:rsidRPr="009775F9" w:rsidRDefault="00EA5D4D" w:rsidP="00EA5D4D">
      <w:pPr>
        <w:pStyle w:val="13"/>
        <w:ind w:firstLine="708"/>
        <w:rPr>
          <w:rFonts w:ascii="Garamond" w:hAnsi="Garamond"/>
          <w:b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t>2.3. Внесение изменений в извещение о проведении запроса предложений и/или документацию о запросе предложений.</w:t>
      </w:r>
    </w:p>
    <w:p w:rsidR="00EA5D4D" w:rsidRPr="009775F9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 xml:space="preserve">Заказчик вправе принять решение о внесении изменений в извещение о проведении запроса предложений и/или документацию о запросе предложений. 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ab/>
        <w:t>В течение 3 (трех) дней со дня принятия указанного решения такие изменения размещаются Организатором закупки на официальных сайтах, указанных в Положении о закупках ФГУП ГЦСС, а также на электронной площадке. При этом срок подачи заявок на участие в конкурентной процедуре продлевается так, чтобы со дня размещения на официальных сайтах, указанных в Положении о закупках ФГУП ГЦСС, и электронной площадке внесенных изменений в извещение и/или документацию о запросе предложений до даты окончания срока подачи заявок на участие в запросе предложений такой срок составлял не менее чем 2 (Два) дня.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ab/>
        <w:t>Заказчик не несет ответственности в случае, если участник закупки не ознакомился с изменениями, внесенными в извещение и/или в документацию о запросе предложений, размещенными надлежащим образом.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tab/>
        <w:t>2.4. Отказ от проведения открытого запроса предложений.</w:t>
      </w:r>
    </w:p>
    <w:p w:rsidR="00EA5D4D" w:rsidRPr="009775F9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2.4.1. Заказчик вправе отказаться от  проведения запроса предложений в любое время.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ab/>
        <w:t>2.4.2. Извещение об отказе от проведения запроса предложений размещается Организатором закупки в течение 1 (Одного) дня со дня принятия решения об отказе от проведения конкурентной процедуры на официальных сайтах, указанных в Положении о закупках ФГУП ГЦСС, а также на электронной площадке.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</w:p>
    <w:p w:rsidR="00EA5D4D" w:rsidRPr="009775F9" w:rsidRDefault="00EA5D4D" w:rsidP="00EA5D4D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t>3.  Требования к содержанию и составу заявки на участие в запросе предложений.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b/>
          <w:sz w:val="24"/>
          <w:szCs w:val="24"/>
        </w:rPr>
        <w:t>3.1. Подготовка заявки на участие в запросе предложений.</w:t>
      </w:r>
    </w:p>
    <w:p w:rsidR="00EA5D4D" w:rsidRPr="009775F9" w:rsidRDefault="00EA5D4D" w:rsidP="00EA5D4D">
      <w:pPr>
        <w:pStyle w:val="a7"/>
        <w:jc w:val="both"/>
        <w:rPr>
          <w:rFonts w:ascii="Garamond" w:hAnsi="Garamond"/>
          <w:sz w:val="24"/>
        </w:rPr>
      </w:pPr>
      <w:r w:rsidRPr="009775F9">
        <w:rPr>
          <w:rFonts w:ascii="Garamond" w:hAnsi="Garamond"/>
          <w:sz w:val="24"/>
          <w:szCs w:val="24"/>
        </w:rPr>
        <w:tab/>
        <w:t xml:space="preserve">3.1.1. </w:t>
      </w:r>
      <w:r w:rsidRPr="009775F9">
        <w:rPr>
          <w:rFonts w:ascii="Garamond" w:hAnsi="Garamond"/>
          <w:sz w:val="24"/>
        </w:rPr>
        <w:t xml:space="preserve"> Для участия в открытом запросе предложений участник закупки подает заявку на участие в запросе предложений в электронной форме на электронной площадке.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ab/>
        <w:t>3.1.2. В случае если запрос предложений проводится по нескольким лотам и участник закупки планирует принять участие по нескольким или всем лотам, он должен подготовить заявку на участие в запросе предложений на каждый такой лот отдельно.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ab/>
        <w:t>3.1.3. Сведения, которые содержатся в заявках участников закупки, не должны допускать двусмысленных толкований.</w:t>
      </w:r>
    </w:p>
    <w:p w:rsidR="00EA5D4D" w:rsidRPr="009775F9" w:rsidRDefault="00EA5D4D" w:rsidP="00EA5D4D">
      <w:pPr>
        <w:pStyle w:val="13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ab/>
        <w:t>3.1.4.  Заявка на участие в запросе предложений должна соответствовать требованиям, указанных в настоящей документации и Положении о закупках ФГУП ГЦСС.</w:t>
      </w:r>
    </w:p>
    <w:p w:rsidR="00EA5D4D" w:rsidRPr="009775F9" w:rsidRDefault="00EA5D4D" w:rsidP="00EA5D4D">
      <w:pPr>
        <w:pStyle w:val="13"/>
        <w:rPr>
          <w:rFonts w:ascii="Garamond" w:hAnsi="Garamond"/>
          <w:b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b/>
          <w:sz w:val="24"/>
          <w:szCs w:val="24"/>
        </w:rPr>
        <w:t>3.2. Язык документов, входящих в состав заявки на участие в запросе</w:t>
      </w:r>
    </w:p>
    <w:p w:rsidR="00EA5D4D" w:rsidRPr="009775F9" w:rsidRDefault="00EA5D4D" w:rsidP="00EA5D4D">
      <w:pPr>
        <w:pStyle w:val="13"/>
        <w:rPr>
          <w:rFonts w:ascii="Garamond" w:hAnsi="Garamond"/>
          <w:b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t>предложений.</w:t>
      </w:r>
    </w:p>
    <w:p w:rsidR="00EA5D4D" w:rsidRPr="009775F9" w:rsidRDefault="00EA5D4D" w:rsidP="00EA5D4D">
      <w:pPr>
        <w:pStyle w:val="13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pacing w:val="6"/>
          <w:sz w:val="24"/>
          <w:szCs w:val="24"/>
        </w:rPr>
        <w:tab/>
        <w:t>Заявка на участие в запросе предложений  должна быть подготовлена участником</w:t>
      </w:r>
      <w:r w:rsidRPr="009775F9">
        <w:rPr>
          <w:rFonts w:ascii="Garamond" w:hAnsi="Garamond"/>
          <w:sz w:val="24"/>
          <w:szCs w:val="24"/>
        </w:rPr>
        <w:t xml:space="preserve"> закупки  на русском языке. </w:t>
      </w:r>
    </w:p>
    <w:p w:rsidR="00EA5D4D" w:rsidRPr="009775F9" w:rsidRDefault="00EA5D4D" w:rsidP="00EA5D4D">
      <w:pPr>
        <w:pStyle w:val="13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pacing w:val="6"/>
          <w:sz w:val="24"/>
          <w:szCs w:val="24"/>
        </w:rPr>
        <w:tab/>
        <w:t>Использование других языков для подготовки заявки расценивается комиссией по</w:t>
      </w:r>
      <w:r w:rsidRPr="009775F9">
        <w:rPr>
          <w:rFonts w:ascii="Garamond" w:hAnsi="Garamond"/>
          <w:sz w:val="24"/>
          <w:szCs w:val="24"/>
        </w:rPr>
        <w:t xml:space="preserve"> закупкам как несоответствие заявки требованиям, установленным настоящей документации.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ab/>
        <w:t xml:space="preserve">Входящие в заявку документы, оригиналы которых выданы участнику закупки третьими лицами на ином языке, могут быть представлены на этом языке только при условии, что к ним в обязательном порядке прилагается надлежащим образом заверенный перевод на русский язык. 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ab/>
        <w:t>На входящих в заявку документах, выданных компетентным органом другого государства для использования на территории Российской Федерации, должен быть проставлен апостиль (удостоверительная надпись), который удостоверяет подлинность подписи, качество, в котором выступало лицо, подписавшее документ, и, в надлежащем случае, подлинность печати или штампа, которым скреплен этот документ, либо документ должен быть подвергнут консульской легализации.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ab/>
        <w:t>Наличие противоречий между оригиналом и переводом, которые изменяют смысл оригинала, расценивается комиссией по закупкам как несоответствие заявки требованиям, установленным настоящей документацией.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tab/>
        <w:t>3.3. Валюта заявки на участие в запросе предложений.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ab/>
        <w:t xml:space="preserve">3.3.1. Все суммы денежных средств в заявке и приложения к ней должны быть выражены в российских рублях, за исключением следующего: </w:t>
      </w:r>
    </w:p>
    <w:p w:rsidR="00EA5D4D" w:rsidRPr="009775F9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К заявке на участие запросе предложений могут быть приложены документы, оригиналы которых выданы участнику закупки третьими лицами с выражением сумм денежных средств в иных валютах, при условии, что к этим документам будут приложены комментарии с переводом этих сумм в российские рубли, исходя из официального курса валюты, установленного Центральным банком Российской Федерации на день подачи заявки на участие в запросе предложений.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ab/>
        <w:t>3.3.2. Выражение денежных сумм в других валютах, за исключением случаев, предусмотренных пунктом 3.3.1. настоящей документации, расценивается комиссией по закупкам как несоответствие заявки требованиям, установленным документацией о закупке.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b/>
          <w:sz w:val="24"/>
          <w:szCs w:val="24"/>
        </w:rPr>
        <w:t>3.4. Требования к форме и содержанию заявки на участие в запросе предложений.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ab/>
        <w:t xml:space="preserve">3.4.1. При подаче заявки на участие в открытом запросе предложений участник закупки должен приложить заявку на участие в запросе предложений, которая составляется по форме, указанной в Приложении 3 к настоящей документации, и  содержит следующие сведения: 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ab/>
        <w:t xml:space="preserve">3.4.1.1.  полное, сокращенное и фирменное наименование (далее - наименование), сведения о месте нахождения, почтовом адресе (для юридического лица), фамилия, имя, отчество, паспортные данные, сведения о месте жительства, почтовом адресе (для физического </w:t>
      </w:r>
      <w:r w:rsidRPr="009775F9">
        <w:rPr>
          <w:rFonts w:ascii="Garamond" w:hAnsi="Garamond"/>
          <w:sz w:val="24"/>
          <w:szCs w:val="24"/>
        </w:rPr>
        <w:lastRenderedPageBreak/>
        <w:t>лица), номер контактного телефона, ИНН/КПП (при наличии), ОГРН (при наличии), адрес электронной почты (при наличии), банковские реквизиты.</w:t>
      </w:r>
      <w:r w:rsidRPr="009775F9">
        <w:rPr>
          <w:rFonts w:ascii="Garamond" w:hAnsi="Garamond"/>
          <w:sz w:val="24"/>
          <w:szCs w:val="24"/>
        </w:rPr>
        <w:tab/>
      </w:r>
    </w:p>
    <w:p w:rsidR="00EA5D4D" w:rsidRPr="009775F9" w:rsidRDefault="00EA5D4D" w:rsidP="00EA5D4D">
      <w:pPr>
        <w:spacing w:after="0" w:line="240" w:lineRule="auto"/>
        <w:ind w:left="552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 xml:space="preserve">    Участник закупки прилагает к заявке документы, указанные в Информационной карте.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b/>
          <w:sz w:val="24"/>
          <w:szCs w:val="24"/>
        </w:rPr>
        <w:t>3.5.  Требования к описанию поставляемого товара, выполняемой работы, оказываемой услуги</w:t>
      </w:r>
    </w:p>
    <w:p w:rsidR="00EA5D4D" w:rsidRPr="009775F9" w:rsidRDefault="00EA5D4D" w:rsidP="00EA5D4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ab/>
        <w:t>3.5.1. Описание участниками закупки  товара, который является предметом закупки, его функциональных характеристик (потребительских свойств), его количественных и качественных характеристик, описание участниками закупки выполняемой работы, оказываемой услуги, которые являются предметом закупки, их количественных и качественных характеристик  осуществляется в соответствии с требованиями Технического задания.</w:t>
      </w:r>
    </w:p>
    <w:p w:rsidR="00EA5D4D" w:rsidRPr="009775F9" w:rsidRDefault="00EA5D4D" w:rsidP="00EA5D4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ab/>
        <w:t xml:space="preserve">3.5.2. В случае невозможности достоверно определить соответствие качественных и технических характеристик (потребительских свойств) оказываемой услуги, предлагаемой участником закупки, требованиям Технического задания, заявка на участие в запросе предложений признается несоответствующей требованиям настоящей документации, что влечет за собой отказ в допуске к участию в запросе предложений. </w:t>
      </w:r>
    </w:p>
    <w:p w:rsidR="00EA5D4D" w:rsidRPr="009775F9" w:rsidRDefault="00EA5D4D" w:rsidP="00EA5D4D">
      <w:pPr>
        <w:pStyle w:val="13"/>
        <w:rPr>
          <w:rFonts w:ascii="Garamond" w:hAnsi="Garamond"/>
          <w:sz w:val="24"/>
          <w:szCs w:val="24"/>
        </w:rPr>
      </w:pPr>
    </w:p>
    <w:p w:rsidR="00EA5D4D" w:rsidRPr="009775F9" w:rsidRDefault="00EA5D4D" w:rsidP="00EA5D4D">
      <w:pPr>
        <w:pStyle w:val="13"/>
        <w:rPr>
          <w:rFonts w:ascii="Garamond" w:hAnsi="Garamond"/>
          <w:b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t>4.  Порядок подачи заявок на участие в запросе предложений.</w:t>
      </w:r>
    </w:p>
    <w:p w:rsidR="00EA5D4D" w:rsidRPr="009775F9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 xml:space="preserve">4.1. Для участия в запросе предложений участник закупки подает заявку на участие в запросе предложений в срок, которые установлен документацией о запросе предложений в электронной форме на электронной площадке. </w:t>
      </w:r>
    </w:p>
    <w:p w:rsidR="00EA5D4D" w:rsidRPr="009775F9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4.2. К заявке должны быть приложены документы, указанные в Информационной карте.</w:t>
      </w:r>
    </w:p>
    <w:p w:rsidR="00EA5D4D" w:rsidRPr="009775F9" w:rsidRDefault="00EA5D4D" w:rsidP="00EA5D4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4.3. Заявка на участие в процедуре закупки представляется в виде электронного  документа, подписанного электронно-цифровой подписью (ЭЦП) участника закупки.</w:t>
      </w:r>
    </w:p>
    <w:p w:rsidR="00EA5D4D" w:rsidRPr="009775F9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 xml:space="preserve">4.4.  Подача заявки на участие в открытом запросе предложений, направление поданных заявок Организатору закупки осуществляется в соответствии с правилами работы электронной площадки. </w:t>
      </w:r>
    </w:p>
    <w:p w:rsidR="00EA5D4D" w:rsidRPr="009775F9" w:rsidRDefault="00EA5D4D" w:rsidP="00EA5D4D">
      <w:pPr>
        <w:pStyle w:val="a7"/>
        <w:ind w:firstLine="708"/>
        <w:jc w:val="both"/>
        <w:rPr>
          <w:rFonts w:ascii="Garamond" w:hAnsi="Garamond"/>
          <w:sz w:val="24"/>
        </w:rPr>
      </w:pPr>
      <w:r w:rsidRPr="009775F9">
        <w:rPr>
          <w:rFonts w:ascii="Garamond" w:hAnsi="Garamond"/>
          <w:sz w:val="24"/>
          <w:szCs w:val="24"/>
        </w:rPr>
        <w:t xml:space="preserve">4.5. </w:t>
      </w:r>
      <w:r w:rsidRPr="009775F9">
        <w:rPr>
          <w:rFonts w:ascii="Garamond" w:hAnsi="Garamond"/>
          <w:sz w:val="24"/>
        </w:rPr>
        <w:t>Участник закупки, подавший заявку на участие в открытом запросе предложений, вправе отозвать ее не позднее даты и времени окончания срока подачи заявок. Изменение заявки происходит путем отзыва ранее поданной заявки и подачи новой заявки с изменениями.</w:t>
      </w:r>
    </w:p>
    <w:p w:rsidR="00EA5D4D" w:rsidRPr="009775F9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 xml:space="preserve">4.6. В случае если по окончании срока подачи заявок на участие в открытом запросе предложений подана только одна заявка или не подано ни одной заявки, а также в случаях, если на основании результатов рассмотрения заявок на участие в открытом запросе предложений принято решение об отказе в допуске  к участию в открытом запросе предложений всех участников закупки, подавших заявки или о признании только одного участника закупки, подавшего заявку допущенным к участию в запросе предложений, открытый запрос предложений признается несостоявшимся, о чем вносится соответствующая запись в протокол. 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ab/>
        <w:t xml:space="preserve">В случае если по окончании срока подачи заявок на участие в запросе предложений подана только 1 (одна) заявка, открывается допуск к данной заявке  и заявка рассматривается и оценивается в порядке, установленном документацией о запросе предложений и Положением о закупках ФГУП ГЦСС. 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ab/>
        <w:t>В случае если указанная заявка соответствует требованиям и условиям, предусмотренным документацией о запросе предложений, Организатор закупки вправе предложить участнику процедуры закупки, подавшему единственную заявку на участие в запросе предложений, заключить договор на условиях закупки у единственного поставщика путем включения условий исполнения договора, предложенных единственным участником в заявке на участие в запросе предложений, в проект договора, прилагаемый к документации о запросе предложений.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</w:p>
    <w:p w:rsidR="00EA5D4D" w:rsidRPr="009775F9" w:rsidRDefault="00EA5D4D" w:rsidP="00EA5D4D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t>5. Рассмотрение заявок на участие в запросе предложений.</w:t>
      </w:r>
    </w:p>
    <w:p w:rsidR="00EA5D4D" w:rsidRPr="009775F9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5.1. Комиссия по закупкам рассматривает заявки на участие в запросе предложений на соответствие требованиям, установленным документацией о запросе предложений в срок не более 3 (трех) дней с даты подписания протокола открытия доступа к заявкам.</w:t>
      </w:r>
    </w:p>
    <w:p w:rsidR="00EA5D4D" w:rsidRPr="009775F9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lastRenderedPageBreak/>
        <w:t>Срок рассмотрения заявок на участие в запросе предложений указан в Информационной карте.</w:t>
      </w:r>
    </w:p>
    <w:p w:rsidR="00EA5D4D" w:rsidRPr="009775F9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5.2. На основании результатов рассмотрения заявок на участие в запросе предложений Комиссия по закупкам принимает решение о допуске к участию в запросе предложений участника процедуры закупки или об отказе в допуске. Основания для отказа в допуске участника закупки к участию в открытом запросе предложений указаны в п.1.7.4. настоящей документации.</w:t>
      </w:r>
    </w:p>
    <w:p w:rsidR="00EA5D4D" w:rsidRPr="009775F9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5.3. По результатам рассмотрения заявок на участие в запросе предложений комиссия по закупкам составляет протокол рассмотрения заявок на участие в запросе предложений, который подписывается всеми присутствующими на заседании членами комиссии.</w:t>
      </w:r>
    </w:p>
    <w:p w:rsidR="00EA5D4D" w:rsidRPr="009775F9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Протокол рассмотрения заявок на участие в запросе предложений в течение 3 (Трех) дней, следующих за днем его подписания, размещается на официальных сайтах, указанных в Положении о закупках ФГУП ГЦСС, а также на электронной площадке.</w:t>
      </w:r>
    </w:p>
    <w:p w:rsidR="00EA5D4D" w:rsidRPr="009775F9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EA5D4D" w:rsidRPr="009775F9" w:rsidRDefault="00EA5D4D" w:rsidP="00EA5D4D">
      <w:pPr>
        <w:pStyle w:val="13"/>
        <w:ind w:firstLine="708"/>
        <w:jc w:val="both"/>
        <w:rPr>
          <w:rFonts w:ascii="Garamond" w:hAnsi="Garamond"/>
          <w:b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t>6.  Оценка и сопоставление заявок на участие в запросе предложений</w:t>
      </w:r>
    </w:p>
    <w:p w:rsidR="00EA5D4D" w:rsidRPr="009775F9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 xml:space="preserve">6.1. Комиссия по закупкам осуществляет оценку и сопоставление заявок на участие в запросе предложений, поданных участниками закупки, допущенными к участию в запросе предложений. </w:t>
      </w:r>
    </w:p>
    <w:p w:rsidR="00EA5D4D" w:rsidRPr="009775F9" w:rsidRDefault="00EA5D4D" w:rsidP="00EA5D4D">
      <w:pPr>
        <w:pStyle w:val="13"/>
        <w:ind w:firstLine="708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6.2. Срок оценки и сопоставления заявок на участие в запросе предложений указан в  Информационной карте.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 xml:space="preserve"> </w:t>
      </w:r>
      <w:r w:rsidRPr="009775F9">
        <w:rPr>
          <w:rFonts w:ascii="Garamond" w:hAnsi="Garamond"/>
          <w:sz w:val="24"/>
          <w:szCs w:val="24"/>
        </w:rPr>
        <w:tab/>
        <w:t xml:space="preserve">6.3. Оценка и сопоставление заявок на участие в запросе предложений осуществляются Комиссией по закупкам в целях выявления лучших условий исполнения договора в соответствии с критериями и в порядке, установленными в Приложении 5 к настоящей документации. </w:t>
      </w:r>
      <w:r w:rsidRPr="009775F9">
        <w:rPr>
          <w:rFonts w:ascii="Garamond" w:hAnsi="Garamond"/>
          <w:sz w:val="24"/>
          <w:szCs w:val="24"/>
          <w:lang w:eastAsia="ru-RU"/>
        </w:rPr>
        <w:t>При предоставлении одним из участников закупки в заявке на участие в запросе предложений сведений о цене договора без НДС (в силу применения участником закупки специального режима налогообложения) при оценке и сопоставлении предложений о цене, комиссией по закупкам принимаются предложения всех участников закупки без учета НДС.</w:t>
      </w:r>
    </w:p>
    <w:p w:rsidR="00EA5D4D" w:rsidRPr="009775F9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6.4.  На основании результатов оценки и сопоставления заявок на участие в запросе предложений Комиссией по закупкам каждой заявке относительно других по мере уменьшения степени выгодности содержащихся в них условий исполнения договора, присваивается порядковый номер. Заявке на участие в запросе предложений, в которой содержатся лучшие условия исполнения договора, присваивается первый номер. В случае если в нескольких заявках на участие в запросе предложений содержатся одинаковые условия исполнения договора, меньший порядковый номер присваивается заявке на участие в запросе предложений, которая поступила ранее других заявок, содержащих одинаковые условия.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 xml:space="preserve"> </w:t>
      </w:r>
      <w:r w:rsidRPr="009775F9">
        <w:rPr>
          <w:rFonts w:ascii="Garamond" w:hAnsi="Garamond"/>
          <w:sz w:val="24"/>
          <w:szCs w:val="24"/>
        </w:rPr>
        <w:tab/>
        <w:t>Победителем запроса предложений признается участник, который предложил лучшие условия исполнения договора и заявке которого присвоен первый номер.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 xml:space="preserve"> </w:t>
      </w:r>
      <w:r w:rsidRPr="009775F9">
        <w:rPr>
          <w:rFonts w:ascii="Garamond" w:hAnsi="Garamond"/>
          <w:sz w:val="24"/>
          <w:szCs w:val="24"/>
        </w:rPr>
        <w:tab/>
        <w:t>По результатам оценки и сопоставления заявок на участие в запросе предложений составляется протокол оценки и сопоставления заявок (протокол подведения итогов запроса предложений), который подписывается всеми присутствующими членами комиссии по закупкам в день оценки и сопоставления заявок.</w:t>
      </w:r>
    </w:p>
    <w:p w:rsidR="00EA5D4D" w:rsidRPr="009775F9" w:rsidRDefault="00EA5D4D" w:rsidP="00EA5D4D">
      <w:pPr>
        <w:pStyle w:val="13"/>
        <w:ind w:firstLine="708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Протокол размещается Организатором закупки  на официальных сайтах, указанных в Положении о закупках ФГУП ГЦСС,  а также на электронной площадке не позднее 3 (трех) дней после его подписания.</w:t>
      </w:r>
    </w:p>
    <w:p w:rsidR="00EA5D4D" w:rsidRPr="009775F9" w:rsidRDefault="00EA5D4D" w:rsidP="00EA5D4D">
      <w:pPr>
        <w:pStyle w:val="13"/>
        <w:ind w:firstLine="708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В течение 10 (Десяти) календарных дней  с даты проведения конкурентной процедуры протокол и проект договора передается победителю.</w:t>
      </w:r>
    </w:p>
    <w:p w:rsidR="00EA5D4D" w:rsidRPr="009775F9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6.5. В случае если победитель запроса предложений в течение 10 (Десяти) календарных дней с даты получения проекта договора, не представит Организатору закупки подписанный договор, а также не предоставит обеспечение исполнения договора, если данное требование установлено настоящей документацией, такой участник процедуры закупки признается уклонившимся от заключения договора.</w:t>
      </w:r>
    </w:p>
    <w:p w:rsidR="00EA5D4D" w:rsidRPr="009775F9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lastRenderedPageBreak/>
        <w:t>6.6. В случае признания победителя запроса предложений уклонившимся от заключения договора, Заказчик с учетом срочности потребности в продукции, а также других обстоятельств закупки по своему выбору вправе:</w:t>
      </w:r>
    </w:p>
    <w:p w:rsidR="00EA5D4D" w:rsidRPr="009775F9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6.6.1. потребовать от Организатора закупки направить предложение о заключении договора участнику запроса предложений, заявке которого присвоен второй номер, а в случае его уклонения от заключения договора – также участникам, занявшим соответственно третье и следующие места;</w:t>
      </w:r>
    </w:p>
    <w:p w:rsidR="00EA5D4D" w:rsidRPr="009775F9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6.6.2. направить Организатору закупки заявку на проведение той же либо иной конкурентной процедуры по данному предмету конкурентной процедуры;</w:t>
      </w:r>
    </w:p>
    <w:p w:rsidR="00EA5D4D" w:rsidRPr="009775F9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6.6.3.  инициировать заключение договора с единственным поставщиком.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ab/>
      </w:r>
    </w:p>
    <w:p w:rsidR="00EA5D4D" w:rsidRPr="009775F9" w:rsidRDefault="00EA5D4D" w:rsidP="00EA5D4D">
      <w:pPr>
        <w:pStyle w:val="13"/>
        <w:rPr>
          <w:rFonts w:ascii="Garamond" w:hAnsi="Garamond"/>
          <w:b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t>7.  Переторжка.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ab/>
        <w:t>7.1.Решение о проведении переторжки принимается Комиссией по закупкам. При этом Комиссия по закупкам вправе не воспользоваться правом проведения переторжки в ходе проведения настоящего запроса предложений.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ab/>
        <w:t>7.2.  В переторжке не может участвовать менее двух участников запроса предложений. К переторжке могут быть приглашены только участники, чьи заявки не были отклонены, и данным участникам присвоены первые пять номеров.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ab/>
        <w:t>7.3.  Переторжка может быть проведена по ценовым критериям – после оглашения ценовых условий заявок при их вскрытии (после подписания Комиссией по закупкам протокола рассмотрения заявок). Решение о проведении переторжки указывается Комиссией по закупкам в протоколе рассмотрения заявок.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ab/>
        <w:t>7.4.  Переторжка проводится в заочной форме путем представления в срок, указанный в протоколе рассмотрения заявок нового предложения по критерию «цена договора» по форме 3.1. Приложения 3 к настоящей документации. При этом срок подачи предложений не должен превышать пяти календарных дней с даты размещения на сайтах, указанных в Положении о закупках ФГУП ГЦСС протокола рассмотрения заявок.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ab/>
        <w:t>7.5.  По окончании переторжки Комиссия по закупкам оценивает заявки (предложения) участников процедуры закупки, в соответствии с требованиями, установленными документацией о запросе предложений, с учетом ценовых предложений, полученных в ходе переторжки. В случае если участник закупки, допущенный к участию в запросе предложений, в установленный срок не представил новое ценовое предложений, Комиссией по закупкам при оценке и сопоставлении заявок участников запроса предложений по критерию «цена договора» рассматривается предложение участника закупки, указанной в заявке на участие в запросе предложений.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ab/>
        <w:t xml:space="preserve">7.6.  При проведении переторжки комиссия по закупкам руководствуется Положением о закупках ФГУП ГЦСС  и настоящей документацией.  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</w:p>
    <w:p w:rsidR="00EA5D4D" w:rsidRPr="009775F9" w:rsidRDefault="00EA5D4D" w:rsidP="00EA5D4D">
      <w:pPr>
        <w:pStyle w:val="13"/>
        <w:rPr>
          <w:rFonts w:ascii="Garamond" w:hAnsi="Garamond"/>
          <w:b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t>8.  Заключение договора по результатам запроса предложений.</w:t>
      </w:r>
    </w:p>
    <w:p w:rsidR="00EA5D4D" w:rsidRPr="009775F9" w:rsidRDefault="00EA5D4D" w:rsidP="00EA5D4D">
      <w:pPr>
        <w:pStyle w:val="13"/>
        <w:rPr>
          <w:rFonts w:ascii="Garamond" w:hAnsi="Garamond"/>
          <w:b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tab/>
        <w:t>8.1. Срок и порядок заключения договора.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ab/>
        <w:t>8.1.1. Договор заключается с победителем запроса предложений, а в случаях, предусмотренных п.6.6. настоящей документации, с иным участником закупки, заявка которого признана соответствующей требованиям, установленным настоящей документацией.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ab/>
        <w:t>8.1.4. При исполнении договора не допускается перемена исполнителя за исключением случаев, если новая организация является правопреемником по такому договору вследствие реорганизации юридического лица в форме преобразования, слияния или присоединения.</w:t>
      </w:r>
    </w:p>
    <w:p w:rsidR="00EA5D4D" w:rsidRPr="009775F9" w:rsidRDefault="00EA5D4D" w:rsidP="00EA5D4D">
      <w:pPr>
        <w:pStyle w:val="13"/>
        <w:rPr>
          <w:rFonts w:ascii="Garamond" w:hAnsi="Garamond"/>
          <w:b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tab/>
        <w:t>8.2. Срок и порядок предоставления обеспечения исполнения договора.</w:t>
      </w:r>
    </w:p>
    <w:p w:rsidR="00EA5D4D" w:rsidRPr="009775F9" w:rsidRDefault="00EA5D4D" w:rsidP="00EA5D4D">
      <w:pPr>
        <w:pStyle w:val="13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ab/>
        <w:t>8.2.1. Сведения о сроках и порядке обеспечения договора указаны в Информационной карте открытого запроса предложений.</w:t>
      </w:r>
    </w:p>
    <w:p w:rsidR="00EA5D4D" w:rsidRPr="009775F9" w:rsidRDefault="00EA5D4D" w:rsidP="00EA5D4D">
      <w:pPr>
        <w:pStyle w:val="13"/>
        <w:rPr>
          <w:rFonts w:ascii="Garamond" w:hAnsi="Garamond"/>
          <w:sz w:val="24"/>
          <w:szCs w:val="24"/>
        </w:rPr>
      </w:pPr>
    </w:p>
    <w:p w:rsidR="00A76661" w:rsidRPr="009775F9" w:rsidRDefault="00A76661" w:rsidP="00EA5D4D">
      <w:pPr>
        <w:pStyle w:val="13"/>
        <w:rPr>
          <w:rFonts w:ascii="Garamond" w:hAnsi="Garamond"/>
          <w:sz w:val="24"/>
          <w:szCs w:val="24"/>
        </w:rPr>
      </w:pPr>
    </w:p>
    <w:p w:rsidR="00EA5D4D" w:rsidRPr="009775F9" w:rsidRDefault="00EA5D4D" w:rsidP="00EA5D4D">
      <w:pPr>
        <w:pStyle w:val="13"/>
        <w:jc w:val="both"/>
        <w:rPr>
          <w:rFonts w:ascii="Garamond" w:hAnsi="Garamond"/>
          <w:b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lastRenderedPageBreak/>
        <w:t>9.  Преддоговорные переговоры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9.1. Между Заказчиком и участником закупки: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-  признанным победителем открытого запроса предложений;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-  занявшим второе место, если победитель закупки уклонился от заключения договора (и так далее – для участником закупки, занявших третье и следующие места (если соответствующая ранжировка проводилась);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-  подавшим единственную заявку на участие в открытом запросе предложений, соответствующую требованиям настоящей документации;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-  единственно допущенным к участию в процедуре закупки;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-  единственным участником, заявка которого была признана соответствующей требованиям настоящей документации, в то время как заявки других участников были отклонены,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ab/>
      </w:r>
    </w:p>
    <w:p w:rsidR="00EA5D4D" w:rsidRPr="009775F9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могут проводится преддоговорные переговоры, направленные на уточнение условий договора, не указанных в настоящей документации, а также с целью улучшения технико-коммерческого предложения в интересах Заказчика, в том числе: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-  по снижению цены договора или расценок на отдельные виды услуг без изменения остальных условий договора;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-  по изменению объемов не более чем на 30% и без увеличения цен отдельных видов товаров (работ, услуг);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-  по сокращению сроков выполнения договора (его отдельных этапов) и (или) улучшению его условий для Заказчика, в том числе отмена аванса, улучшения технических характеристик продукции и т.п.;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-  по уточнению иных условий.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</w:p>
    <w:p w:rsidR="00EA5D4D" w:rsidRPr="009775F9" w:rsidRDefault="00EA5D4D" w:rsidP="00EA5D4D">
      <w:pPr>
        <w:pStyle w:val="13"/>
        <w:jc w:val="center"/>
        <w:rPr>
          <w:rFonts w:ascii="Garamond" w:hAnsi="Garamond"/>
          <w:b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t>10.Обеспечение защиты прав и законных интересов участников закупки.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10.1.  Действия (бездействия) Заказчика, Организатора закупки, Комиссии по закупкам могут быть обжалованы участником закупки в Конфликтной комиссии, созданной ФГУП ГЦСС.</w:t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10.2.  Действия (бездействия) Заказчика, Организатора закупки, Комиссии по закупкам могут быть обжалованы участниками закупки также в порядке, установленном действующим законодательством РФ.</w:t>
      </w:r>
      <w:r w:rsidRPr="009775F9">
        <w:rPr>
          <w:rFonts w:ascii="Garamond" w:hAnsi="Garamond"/>
          <w:sz w:val="24"/>
          <w:szCs w:val="24"/>
        </w:rPr>
        <w:tab/>
      </w:r>
    </w:p>
    <w:p w:rsidR="00EA5D4D" w:rsidRPr="009775F9" w:rsidRDefault="00EA5D4D" w:rsidP="00EA5D4D">
      <w:pPr>
        <w:pStyle w:val="13"/>
        <w:jc w:val="both"/>
        <w:rPr>
          <w:rFonts w:ascii="Garamond" w:hAnsi="Garamond"/>
          <w:sz w:val="24"/>
          <w:szCs w:val="24"/>
        </w:rPr>
      </w:pPr>
    </w:p>
    <w:p w:rsidR="00EA5D4D" w:rsidRPr="009775F9" w:rsidRDefault="00EA5D4D" w:rsidP="00EA5D4D">
      <w:pPr>
        <w:pStyle w:val="13"/>
        <w:rPr>
          <w:rFonts w:ascii="Garamond" w:hAnsi="Garamond"/>
          <w:b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t>11. Прочие положения.</w:t>
      </w:r>
    </w:p>
    <w:p w:rsidR="00EA5D4D" w:rsidRPr="009775F9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 xml:space="preserve">11.1. Конкурентная процедура: запрос предложений не является конкурсом и ее проведение не регулируется статьями 447-449 Гражданского кодекса Российской Федерации. </w:t>
      </w:r>
    </w:p>
    <w:p w:rsidR="00EA5D4D" w:rsidRPr="009775F9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 xml:space="preserve">Запрос предложений также не является публичным конкурсом и не регулируется статьями 1054-1065 ГК РФ. </w:t>
      </w:r>
    </w:p>
    <w:p w:rsidR="00EA5D4D" w:rsidRPr="009775F9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Таким образом, запрос предложений не накладывает на Заказчика соответствующего  объема гражданско-правовых обязательств.</w:t>
      </w:r>
    </w:p>
    <w:p w:rsidR="00EA5D4D" w:rsidRPr="009775F9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 xml:space="preserve">11.2. При проведении запроса предложений Извещение о запросе предложений вместе с документацией о запросе предложений является приглашением поставщикам делать оферты. Заявка на участие в запросе предложений является офертой участника запроса предложений. </w:t>
      </w:r>
    </w:p>
    <w:p w:rsidR="00EA5D4D" w:rsidRPr="009775F9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11.3. Заключённый по результатам запроса предложений договор фиксирует все достигнутые сторонами договоренности. Заказчик не обязан каким-либо образом предоставлять обоснование или мотивировать свои действия (бездействия).</w:t>
      </w:r>
    </w:p>
    <w:p w:rsidR="00EA5D4D" w:rsidRPr="009775F9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11.4. Заказчик не имеет обязанности заключения договора по результатам настоящей процедуры закупки.</w:t>
      </w:r>
    </w:p>
    <w:p w:rsidR="00EA5D4D" w:rsidRPr="009775F9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Заказчик вправе отказаться  от проведения запроса предложений на любом из ее этапов, не неся при этом никакой материальной ответственности перед участниками закупки.</w:t>
      </w:r>
    </w:p>
    <w:p w:rsidR="0018752F" w:rsidRPr="009775F9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11.5. К вопросам, не отраженным в настоящей документации применяются требования Положения о закупках ФГУП ГЦСС.</w:t>
      </w:r>
    </w:p>
    <w:p w:rsidR="00EA5D4D" w:rsidRPr="009775F9" w:rsidRDefault="00EA5D4D" w:rsidP="00EA5D4D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273B6F" w:rsidRPr="009775F9" w:rsidRDefault="00273B6F" w:rsidP="008D2FE7">
      <w:pPr>
        <w:pStyle w:val="a4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lastRenderedPageBreak/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  <w:t>Приложение 1</w:t>
      </w:r>
    </w:p>
    <w:p w:rsidR="00273B6F" w:rsidRPr="009775F9" w:rsidRDefault="00273B6F" w:rsidP="008D2FE7">
      <w:pPr>
        <w:pStyle w:val="a4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273B6F" w:rsidRPr="009775F9" w:rsidRDefault="00273B6F" w:rsidP="00A554A3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 xml:space="preserve">запросе предложений </w:t>
      </w:r>
    </w:p>
    <w:p w:rsidR="00273B6F" w:rsidRPr="009775F9" w:rsidRDefault="00273B6F" w:rsidP="007E23E6">
      <w:pPr>
        <w:pStyle w:val="a4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</w:p>
    <w:p w:rsidR="00273B6F" w:rsidRPr="009775F9" w:rsidRDefault="00273B6F" w:rsidP="00BC32C9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t>Информационная карта открытого запроса предложений</w:t>
      </w:r>
    </w:p>
    <w:p w:rsidR="00273B6F" w:rsidRPr="009775F9" w:rsidRDefault="00273B6F" w:rsidP="008D2FE7">
      <w:pPr>
        <w:pStyle w:val="a4"/>
        <w:rPr>
          <w:rFonts w:ascii="Garamond" w:hAnsi="Garamond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2835"/>
        <w:gridCol w:w="5919"/>
      </w:tblGrid>
      <w:tr w:rsidR="00273B6F" w:rsidRPr="009775F9" w:rsidTr="005C7BC6">
        <w:tc>
          <w:tcPr>
            <w:tcW w:w="817" w:type="dxa"/>
          </w:tcPr>
          <w:p w:rsidR="00273B6F" w:rsidRPr="009775F9" w:rsidRDefault="00273B6F" w:rsidP="000D3CA1">
            <w:pPr>
              <w:pStyle w:val="a4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</w:rPr>
              <w:t>№ п/п</w:t>
            </w:r>
          </w:p>
        </w:tc>
        <w:tc>
          <w:tcPr>
            <w:tcW w:w="2835" w:type="dxa"/>
          </w:tcPr>
          <w:p w:rsidR="00273B6F" w:rsidRPr="009775F9" w:rsidRDefault="00273B6F" w:rsidP="000D3CA1">
            <w:pPr>
              <w:pStyle w:val="a4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</w:rPr>
              <w:t>Название пункта</w:t>
            </w:r>
          </w:p>
        </w:tc>
        <w:tc>
          <w:tcPr>
            <w:tcW w:w="5919" w:type="dxa"/>
          </w:tcPr>
          <w:p w:rsidR="00273B6F" w:rsidRPr="009775F9" w:rsidRDefault="00273B6F" w:rsidP="000D3CA1">
            <w:pPr>
              <w:pStyle w:val="a4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</w:rPr>
              <w:t>Содержание</w:t>
            </w:r>
          </w:p>
        </w:tc>
      </w:tr>
      <w:tr w:rsidR="00273B6F" w:rsidRPr="009775F9" w:rsidTr="005C7BC6">
        <w:tc>
          <w:tcPr>
            <w:tcW w:w="817" w:type="dxa"/>
          </w:tcPr>
          <w:p w:rsidR="00273B6F" w:rsidRPr="009775F9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1.</w:t>
            </w:r>
          </w:p>
        </w:tc>
        <w:tc>
          <w:tcPr>
            <w:tcW w:w="2835" w:type="dxa"/>
          </w:tcPr>
          <w:p w:rsidR="00273B6F" w:rsidRPr="009775F9" w:rsidRDefault="00273B6F" w:rsidP="007473DE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</w:rPr>
              <w:t>Сведения об Организаторе закупки:</w:t>
            </w:r>
          </w:p>
        </w:tc>
        <w:tc>
          <w:tcPr>
            <w:tcW w:w="5919" w:type="dxa"/>
          </w:tcPr>
          <w:p w:rsidR="00273B6F" w:rsidRPr="009775F9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Общество с ограниченной ответственностью «Центр содействия развитию конкуренции» (ООО «ЦСРК»).</w:t>
            </w:r>
          </w:p>
          <w:p w:rsidR="00273B6F" w:rsidRPr="009775F9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Место нахождения: 117638, г. Москва, ул. Одесская, д.3.</w:t>
            </w:r>
          </w:p>
          <w:p w:rsidR="00273B6F" w:rsidRPr="009775F9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Почтовый адрес:  117638, г. Москва, ул. Одесская, д.3.</w:t>
            </w:r>
          </w:p>
          <w:p w:rsidR="00273B6F" w:rsidRPr="009775F9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Телефон: (495) 565-32-36</w:t>
            </w:r>
          </w:p>
          <w:p w:rsidR="00273B6F" w:rsidRPr="009775F9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Факс: (495) 565-32-36</w:t>
            </w:r>
          </w:p>
          <w:p w:rsidR="00273B6F" w:rsidRPr="009775F9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 xml:space="preserve">Адрес электронной почты: </w:t>
            </w:r>
            <w:hyperlink r:id="rId10" w:history="1">
              <w:r w:rsidRPr="009775F9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  <w:lang w:val="en-US"/>
                </w:rPr>
                <w:t>info</w:t>
              </w:r>
              <w:r w:rsidRPr="009775F9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</w:rPr>
                <w:t>@</w:t>
              </w:r>
              <w:r w:rsidRPr="009775F9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  <w:lang w:val="en-US"/>
                </w:rPr>
                <w:t>ccrk</w:t>
              </w:r>
              <w:r w:rsidRPr="009775F9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</w:rPr>
                <w:t>.</w:t>
              </w:r>
              <w:r w:rsidRPr="009775F9">
                <w:rPr>
                  <w:rStyle w:val="a6"/>
                  <w:rFonts w:ascii="Garamond" w:hAnsi="Garamond"/>
                  <w:color w:val="auto"/>
                  <w:sz w:val="24"/>
                  <w:szCs w:val="24"/>
                  <w:u w:val="none"/>
                  <w:lang w:val="en-US"/>
                </w:rPr>
                <w:t>ru</w:t>
              </w:r>
            </w:hyperlink>
          </w:p>
          <w:p w:rsidR="00273B6F" w:rsidRPr="009775F9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 xml:space="preserve">Банковские реквизиты: р/с 4070 2810 </w:t>
            </w:r>
            <w:r w:rsidR="00705BFE" w:rsidRPr="009775F9">
              <w:rPr>
                <w:rFonts w:ascii="Garamond" w:hAnsi="Garamond"/>
                <w:sz w:val="24"/>
                <w:szCs w:val="24"/>
              </w:rPr>
              <w:t>2040 001</w:t>
            </w:r>
            <w:r w:rsidRPr="009775F9">
              <w:rPr>
                <w:rFonts w:ascii="Garamond" w:hAnsi="Garamond"/>
                <w:sz w:val="24"/>
                <w:szCs w:val="24"/>
              </w:rPr>
              <w:t xml:space="preserve">0 2762 в «НОТА-Банк» (ОАО) г. Москва, </w:t>
            </w:r>
          </w:p>
          <w:p w:rsidR="00273B6F" w:rsidRPr="009775F9" w:rsidRDefault="00273B6F" w:rsidP="00BC6191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к/с 3010 1810 7000 0000 0569 БИК 044525569 ИНН 7728754905 КПП 772701001.</w:t>
            </w:r>
          </w:p>
        </w:tc>
      </w:tr>
      <w:tr w:rsidR="00273B6F" w:rsidRPr="009775F9" w:rsidTr="00451EA2">
        <w:tc>
          <w:tcPr>
            <w:tcW w:w="817" w:type="dxa"/>
          </w:tcPr>
          <w:p w:rsidR="00273B6F" w:rsidRPr="009775F9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  <w:lang w:val="en-US"/>
              </w:rPr>
              <w:t>2</w:t>
            </w:r>
            <w:r w:rsidRPr="009775F9">
              <w:rPr>
                <w:rFonts w:ascii="Garamond" w:hAnsi="Garamond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273B6F" w:rsidRPr="009775F9" w:rsidRDefault="00273B6F" w:rsidP="00451EA2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</w:rPr>
              <w:t>Сведения о Заказчике:</w:t>
            </w:r>
          </w:p>
        </w:tc>
        <w:tc>
          <w:tcPr>
            <w:tcW w:w="5919" w:type="dxa"/>
          </w:tcPr>
          <w:p w:rsidR="00273B6F" w:rsidRPr="009775F9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Федеральное государственное унитарное предприятие «Главный центр специальной связи» (ФГУП ГЦСС).</w:t>
            </w:r>
          </w:p>
          <w:p w:rsidR="00273B6F" w:rsidRPr="009775F9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Место нахождения: 129626, г. Москва, ул. 1-я Мытищинская, д.17</w:t>
            </w:r>
          </w:p>
          <w:p w:rsidR="00273B6F" w:rsidRPr="009775F9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Почтовый адрес: 129626, г. Москва, ул.1-я Мытищинская, д.17,</w:t>
            </w:r>
          </w:p>
          <w:p w:rsidR="00273B6F" w:rsidRPr="009775F9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 xml:space="preserve">Официальный сайт: </w:t>
            </w:r>
            <w:r w:rsidRPr="009775F9">
              <w:rPr>
                <w:rFonts w:ascii="Garamond" w:hAnsi="Garamond"/>
                <w:sz w:val="24"/>
                <w:szCs w:val="24"/>
                <w:lang w:val="en-US"/>
              </w:rPr>
              <w:t>http</w:t>
            </w:r>
            <w:r w:rsidRPr="009775F9">
              <w:rPr>
                <w:rFonts w:ascii="Garamond" w:hAnsi="Garamond"/>
                <w:sz w:val="24"/>
                <w:szCs w:val="24"/>
              </w:rPr>
              <w:t>//</w:t>
            </w:r>
            <w:r w:rsidRPr="009775F9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9775F9">
              <w:rPr>
                <w:rFonts w:ascii="Garamond" w:hAnsi="Garamond"/>
                <w:sz w:val="24"/>
                <w:szCs w:val="24"/>
              </w:rPr>
              <w:t>.</w:t>
            </w:r>
            <w:r w:rsidRPr="009775F9">
              <w:rPr>
                <w:rFonts w:ascii="Garamond" w:hAnsi="Garamond"/>
                <w:sz w:val="24"/>
                <w:szCs w:val="24"/>
                <w:lang w:val="en-US"/>
              </w:rPr>
              <w:t>cccb</w:t>
            </w:r>
            <w:r w:rsidRPr="009775F9">
              <w:rPr>
                <w:rFonts w:ascii="Garamond" w:hAnsi="Garamond"/>
                <w:sz w:val="24"/>
                <w:szCs w:val="24"/>
              </w:rPr>
              <w:t>.</w:t>
            </w:r>
            <w:r w:rsidRPr="009775F9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</w:p>
          <w:p w:rsidR="00273B6F" w:rsidRPr="009775F9" w:rsidRDefault="00273B6F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Телефон: (495) 788-30-75</w:t>
            </w:r>
          </w:p>
          <w:p w:rsidR="00273B6F" w:rsidRPr="009775F9" w:rsidRDefault="00273B6F" w:rsidP="00BC6191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 xml:space="preserve">Адрес электронной почты: </w:t>
            </w:r>
            <w:r w:rsidRPr="009775F9">
              <w:rPr>
                <w:rFonts w:ascii="Garamond" w:hAnsi="Garamond"/>
                <w:sz w:val="24"/>
                <w:szCs w:val="24"/>
                <w:lang w:val="en-US"/>
              </w:rPr>
              <w:t>zacupki</w:t>
            </w:r>
            <w:r w:rsidRPr="009775F9">
              <w:rPr>
                <w:rFonts w:ascii="Garamond" w:hAnsi="Garamond"/>
                <w:sz w:val="24"/>
                <w:szCs w:val="24"/>
              </w:rPr>
              <w:t>@</w:t>
            </w:r>
            <w:r w:rsidRPr="009775F9">
              <w:rPr>
                <w:rFonts w:ascii="Garamond" w:hAnsi="Garamond"/>
                <w:sz w:val="24"/>
                <w:szCs w:val="24"/>
                <w:lang w:val="en-US"/>
              </w:rPr>
              <w:t>cccb</w:t>
            </w:r>
            <w:r w:rsidRPr="009775F9">
              <w:rPr>
                <w:rFonts w:ascii="Garamond" w:hAnsi="Garamond"/>
                <w:sz w:val="24"/>
                <w:szCs w:val="24"/>
              </w:rPr>
              <w:t>.</w:t>
            </w:r>
            <w:r w:rsidRPr="009775F9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r w:rsidRPr="009775F9">
              <w:rPr>
                <w:rFonts w:ascii="Garamond" w:hAnsi="Garamond"/>
                <w:sz w:val="24"/>
                <w:szCs w:val="24"/>
              </w:rPr>
              <w:t>.</w:t>
            </w:r>
          </w:p>
        </w:tc>
      </w:tr>
      <w:tr w:rsidR="00A22304" w:rsidRPr="009775F9" w:rsidTr="00451EA2">
        <w:tc>
          <w:tcPr>
            <w:tcW w:w="817" w:type="dxa"/>
          </w:tcPr>
          <w:p w:rsidR="00A22304" w:rsidRPr="009775F9" w:rsidRDefault="00A22304" w:rsidP="00451EA2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3.</w:t>
            </w:r>
          </w:p>
        </w:tc>
        <w:tc>
          <w:tcPr>
            <w:tcW w:w="2835" w:type="dxa"/>
          </w:tcPr>
          <w:p w:rsidR="00A22304" w:rsidRPr="009775F9" w:rsidRDefault="00A22304" w:rsidP="00A22304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</w:rPr>
              <w:t>Сведения об Электронной площадке</w:t>
            </w:r>
          </w:p>
        </w:tc>
        <w:tc>
          <w:tcPr>
            <w:tcW w:w="5919" w:type="dxa"/>
          </w:tcPr>
          <w:p w:rsidR="00A22304" w:rsidRPr="009775F9" w:rsidRDefault="00A22304" w:rsidP="00A22304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Открытый запрос предложений проводится в электронной форме на электронной торговой площадке «</w:t>
            </w:r>
            <w:r w:rsidRPr="009775F9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9775F9">
              <w:rPr>
                <w:rFonts w:ascii="Garamond" w:hAnsi="Garamond"/>
                <w:sz w:val="24"/>
                <w:szCs w:val="24"/>
              </w:rPr>
              <w:t>.</w:t>
            </w:r>
            <w:r w:rsidRPr="009775F9">
              <w:rPr>
                <w:rFonts w:ascii="Garamond" w:hAnsi="Garamond"/>
                <w:sz w:val="24"/>
                <w:szCs w:val="24"/>
                <w:lang w:val="en-US"/>
              </w:rPr>
              <w:t>A</w:t>
            </w:r>
            <w:r w:rsidRPr="009775F9">
              <w:rPr>
                <w:rFonts w:ascii="Garamond" w:hAnsi="Garamond"/>
                <w:sz w:val="24"/>
                <w:szCs w:val="24"/>
              </w:rPr>
              <w:t>-</w:t>
            </w:r>
            <w:r w:rsidRPr="009775F9">
              <w:rPr>
                <w:rFonts w:ascii="Garamond" w:hAnsi="Garamond"/>
                <w:sz w:val="24"/>
                <w:szCs w:val="24"/>
                <w:lang w:val="en-US"/>
              </w:rPr>
              <w:t>K</w:t>
            </w:r>
            <w:r w:rsidRPr="009775F9">
              <w:rPr>
                <w:rFonts w:ascii="Garamond" w:hAnsi="Garamond"/>
                <w:sz w:val="24"/>
                <w:szCs w:val="24"/>
              </w:rPr>
              <w:t>-</w:t>
            </w:r>
            <w:r w:rsidRPr="009775F9">
              <w:rPr>
                <w:rFonts w:ascii="Garamond" w:hAnsi="Garamond"/>
                <w:sz w:val="24"/>
                <w:szCs w:val="24"/>
                <w:lang w:val="en-US"/>
              </w:rPr>
              <w:t>D</w:t>
            </w:r>
            <w:r w:rsidRPr="009775F9">
              <w:rPr>
                <w:rFonts w:ascii="Garamond" w:hAnsi="Garamond"/>
                <w:sz w:val="24"/>
                <w:szCs w:val="24"/>
              </w:rPr>
              <w:t>.</w:t>
            </w:r>
            <w:r w:rsidRPr="009775F9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r w:rsidRPr="009775F9">
              <w:rPr>
                <w:rFonts w:ascii="Garamond" w:hAnsi="Garamond"/>
                <w:sz w:val="24"/>
                <w:szCs w:val="24"/>
              </w:rPr>
              <w:t xml:space="preserve">». Доступ к электронной площадке осуществляется через сеть Интернет по адресу: </w:t>
            </w:r>
            <w:r w:rsidRPr="009775F9">
              <w:rPr>
                <w:rFonts w:ascii="Garamond" w:hAnsi="Garamond"/>
                <w:sz w:val="24"/>
                <w:szCs w:val="24"/>
                <w:lang w:val="en-US"/>
              </w:rPr>
              <w:t>http</w:t>
            </w:r>
            <w:r w:rsidRPr="009775F9">
              <w:rPr>
                <w:rFonts w:ascii="Garamond" w:hAnsi="Garamond"/>
                <w:sz w:val="24"/>
                <w:szCs w:val="24"/>
              </w:rPr>
              <w:t>//</w:t>
            </w:r>
            <w:r w:rsidRPr="009775F9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9775F9">
              <w:rPr>
                <w:rFonts w:ascii="Garamond" w:hAnsi="Garamond"/>
                <w:sz w:val="24"/>
                <w:szCs w:val="24"/>
              </w:rPr>
              <w:t>.</w:t>
            </w:r>
            <w:r w:rsidRPr="009775F9">
              <w:rPr>
                <w:rFonts w:ascii="Garamond" w:hAnsi="Garamond"/>
                <w:sz w:val="24"/>
                <w:szCs w:val="24"/>
                <w:lang w:val="en-US"/>
              </w:rPr>
              <w:t>a</w:t>
            </w:r>
            <w:r w:rsidRPr="009775F9">
              <w:rPr>
                <w:rFonts w:ascii="Garamond" w:hAnsi="Garamond"/>
                <w:sz w:val="24"/>
                <w:szCs w:val="24"/>
              </w:rPr>
              <w:t>-</w:t>
            </w:r>
            <w:r w:rsidRPr="009775F9">
              <w:rPr>
                <w:rFonts w:ascii="Garamond" w:hAnsi="Garamond"/>
                <w:sz w:val="24"/>
                <w:szCs w:val="24"/>
                <w:lang w:val="en-US"/>
              </w:rPr>
              <w:t>k</w:t>
            </w:r>
            <w:r w:rsidRPr="009775F9">
              <w:rPr>
                <w:rFonts w:ascii="Garamond" w:hAnsi="Garamond"/>
                <w:sz w:val="24"/>
                <w:szCs w:val="24"/>
              </w:rPr>
              <w:t>-</w:t>
            </w:r>
            <w:r w:rsidRPr="009775F9">
              <w:rPr>
                <w:rFonts w:ascii="Garamond" w:hAnsi="Garamond"/>
                <w:sz w:val="24"/>
                <w:szCs w:val="24"/>
                <w:lang w:val="en-US"/>
              </w:rPr>
              <w:t>d</w:t>
            </w:r>
            <w:r w:rsidRPr="009775F9">
              <w:rPr>
                <w:rFonts w:ascii="Garamond" w:hAnsi="Garamond"/>
                <w:sz w:val="24"/>
                <w:szCs w:val="24"/>
              </w:rPr>
              <w:t>.</w:t>
            </w:r>
            <w:r w:rsidRPr="009775F9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</w:p>
        </w:tc>
      </w:tr>
      <w:tr w:rsidR="00273B6F" w:rsidRPr="009775F9" w:rsidTr="005C7BC6">
        <w:tc>
          <w:tcPr>
            <w:tcW w:w="817" w:type="dxa"/>
          </w:tcPr>
          <w:p w:rsidR="00273B6F" w:rsidRPr="009775F9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4.</w:t>
            </w:r>
          </w:p>
        </w:tc>
        <w:tc>
          <w:tcPr>
            <w:tcW w:w="2835" w:type="dxa"/>
          </w:tcPr>
          <w:p w:rsidR="00273B6F" w:rsidRPr="009775F9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</w:rPr>
              <w:t xml:space="preserve">Вид конкурентной процедуры: </w:t>
            </w:r>
          </w:p>
        </w:tc>
        <w:tc>
          <w:tcPr>
            <w:tcW w:w="5919" w:type="dxa"/>
          </w:tcPr>
          <w:p w:rsidR="00273B6F" w:rsidRPr="009775F9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Открытый запрос предложений.</w:t>
            </w:r>
          </w:p>
        </w:tc>
      </w:tr>
      <w:tr w:rsidR="00273B6F" w:rsidRPr="009775F9" w:rsidTr="005C7BC6">
        <w:tc>
          <w:tcPr>
            <w:tcW w:w="817" w:type="dxa"/>
          </w:tcPr>
          <w:p w:rsidR="00273B6F" w:rsidRPr="009775F9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5.</w:t>
            </w:r>
          </w:p>
        </w:tc>
        <w:tc>
          <w:tcPr>
            <w:tcW w:w="2835" w:type="dxa"/>
          </w:tcPr>
          <w:p w:rsidR="00273B6F" w:rsidRPr="009775F9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</w:rPr>
              <w:t>Предмет открытого запроса предложений:</w:t>
            </w:r>
          </w:p>
        </w:tc>
        <w:tc>
          <w:tcPr>
            <w:tcW w:w="5919" w:type="dxa"/>
          </w:tcPr>
          <w:p w:rsidR="00273B6F" w:rsidRPr="009775F9" w:rsidRDefault="00F71A7A" w:rsidP="00E76B60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eastAsia="Times New Roman" w:hAnsi="Garamond"/>
                <w:sz w:val="24"/>
                <w:szCs w:val="24"/>
              </w:rPr>
              <w:t xml:space="preserve">Право на заключение договора </w:t>
            </w:r>
            <w:r w:rsidR="004D7923" w:rsidRPr="009775F9">
              <w:rPr>
                <w:rFonts w:ascii="Garamond" w:eastAsia="Times New Roman" w:hAnsi="Garamond"/>
                <w:sz w:val="24"/>
                <w:szCs w:val="24"/>
              </w:rPr>
              <w:t>поставки компьютерной и оргтехники, комплектующих материалов и передачи прав на использование программы для ЭВМ.</w:t>
            </w:r>
          </w:p>
        </w:tc>
      </w:tr>
      <w:tr w:rsidR="00273B6F" w:rsidRPr="009775F9" w:rsidTr="005C7BC6">
        <w:tc>
          <w:tcPr>
            <w:tcW w:w="817" w:type="dxa"/>
          </w:tcPr>
          <w:p w:rsidR="00273B6F" w:rsidRPr="009775F9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6.</w:t>
            </w:r>
          </w:p>
        </w:tc>
        <w:tc>
          <w:tcPr>
            <w:tcW w:w="2835" w:type="dxa"/>
          </w:tcPr>
          <w:p w:rsidR="00273B6F" w:rsidRPr="009775F9" w:rsidRDefault="00273B6F" w:rsidP="00007026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</w:rPr>
              <w:t xml:space="preserve">Место </w:t>
            </w:r>
            <w:r w:rsidR="00007026" w:rsidRPr="009775F9">
              <w:rPr>
                <w:rFonts w:ascii="Garamond" w:hAnsi="Garamond"/>
                <w:b/>
                <w:sz w:val="24"/>
                <w:szCs w:val="24"/>
              </w:rPr>
              <w:t>поставки товара</w:t>
            </w:r>
          </w:p>
        </w:tc>
        <w:tc>
          <w:tcPr>
            <w:tcW w:w="5919" w:type="dxa"/>
          </w:tcPr>
          <w:p w:rsidR="004D7923" w:rsidRPr="009775F9" w:rsidRDefault="004D7923" w:rsidP="004D7923">
            <w:pPr>
              <w:pStyle w:val="a4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9775F9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ПО передается Заказчику на электронные адреса,  указанные в спецификации ПО (Приложение №1 к проекту договора).</w:t>
            </w:r>
          </w:p>
          <w:p w:rsidR="00273B6F" w:rsidRPr="009775F9" w:rsidRDefault="004D7923" w:rsidP="004D792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Поставка Товара  осуществляется силами Исполнителя по адресу: г. Москва,  1-ая  Мытищинская ул., д.17.</w:t>
            </w:r>
          </w:p>
        </w:tc>
      </w:tr>
      <w:tr w:rsidR="00F71A7A" w:rsidRPr="009775F9" w:rsidTr="005C7BC6">
        <w:tc>
          <w:tcPr>
            <w:tcW w:w="817" w:type="dxa"/>
          </w:tcPr>
          <w:p w:rsidR="00F71A7A" w:rsidRPr="009775F9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7.</w:t>
            </w:r>
          </w:p>
        </w:tc>
        <w:tc>
          <w:tcPr>
            <w:tcW w:w="2835" w:type="dxa"/>
          </w:tcPr>
          <w:p w:rsidR="00F71A7A" w:rsidRPr="009775F9" w:rsidRDefault="00F71A7A" w:rsidP="00007026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</w:rPr>
              <w:t>Условия поставки товара</w:t>
            </w:r>
          </w:p>
        </w:tc>
        <w:tc>
          <w:tcPr>
            <w:tcW w:w="5919" w:type="dxa"/>
          </w:tcPr>
          <w:p w:rsidR="00F71A7A" w:rsidRPr="009775F9" w:rsidRDefault="00F71A7A" w:rsidP="00EA5D4D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В соответствии с Техническим заданием (Приложение 2 к документации о запросе предложений).</w:t>
            </w:r>
          </w:p>
        </w:tc>
      </w:tr>
      <w:tr w:rsidR="00273B6F" w:rsidRPr="009775F9" w:rsidTr="00E872F6">
        <w:tc>
          <w:tcPr>
            <w:tcW w:w="817" w:type="dxa"/>
          </w:tcPr>
          <w:p w:rsidR="00273B6F" w:rsidRPr="009775F9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8.</w:t>
            </w:r>
          </w:p>
        </w:tc>
        <w:tc>
          <w:tcPr>
            <w:tcW w:w="2835" w:type="dxa"/>
          </w:tcPr>
          <w:p w:rsidR="00273B6F" w:rsidRPr="009775F9" w:rsidRDefault="00273B6F" w:rsidP="00007026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</w:rPr>
              <w:t xml:space="preserve">Сроки </w:t>
            </w:r>
            <w:r w:rsidR="00007026" w:rsidRPr="009775F9">
              <w:rPr>
                <w:rFonts w:ascii="Garamond" w:hAnsi="Garamond"/>
                <w:b/>
                <w:sz w:val="24"/>
                <w:szCs w:val="24"/>
              </w:rPr>
              <w:t>поставки товара</w:t>
            </w:r>
          </w:p>
        </w:tc>
        <w:tc>
          <w:tcPr>
            <w:tcW w:w="5919" w:type="dxa"/>
            <w:shd w:val="clear" w:color="auto" w:fill="auto"/>
          </w:tcPr>
          <w:p w:rsidR="008A77A9" w:rsidRPr="008A77A9" w:rsidRDefault="008A77A9" w:rsidP="008A77A9">
            <w:pPr>
              <w:pStyle w:val="a4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     </w:t>
            </w:r>
            <w:r w:rsidRPr="008A77A9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Срок передачи прав на использ</w:t>
            </w:r>
            <w:r>
              <w:rPr>
                <w:rFonts w:ascii="Garamond" w:eastAsia="Times New Roman" w:hAnsi="Garamond"/>
                <w:sz w:val="24"/>
                <w:szCs w:val="24"/>
                <w:lang w:eastAsia="ru-RU"/>
              </w:rPr>
              <w:t>ование программного обеспечения:</w:t>
            </w:r>
            <w:r>
              <w:t xml:space="preserve"> </w:t>
            </w:r>
            <w:r>
              <w:rPr>
                <w:rFonts w:ascii="Garamond" w:eastAsia="Times New Roman" w:hAnsi="Garamond"/>
                <w:sz w:val="24"/>
                <w:szCs w:val="24"/>
                <w:lang w:eastAsia="ru-RU"/>
              </w:rPr>
              <w:t>м</w:t>
            </w:r>
            <w:r w:rsidRPr="008A77A9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инимальный срок: 10 рабочих дней с даты подачи Зака</w:t>
            </w:r>
            <w:r w:rsidR="00CF7238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зчиком  заявки на передачу прав;</w:t>
            </w:r>
          </w:p>
          <w:p w:rsidR="008A77A9" w:rsidRDefault="00CF7238" w:rsidP="008A77A9">
            <w:pPr>
              <w:pStyle w:val="a4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ru-RU"/>
              </w:rPr>
              <w:t>м</w:t>
            </w:r>
            <w:r w:rsidR="008A77A9" w:rsidRPr="008A77A9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аксимальный срок: 30 рабочих дней с даты подачи Заказчиком  заявки на передачу прав.</w:t>
            </w:r>
            <w:r w:rsidR="008A77A9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</w:t>
            </w:r>
          </w:p>
          <w:p w:rsidR="008A77A9" w:rsidRPr="008A77A9" w:rsidRDefault="008A77A9" w:rsidP="008A77A9">
            <w:pPr>
              <w:pStyle w:val="a4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    </w:t>
            </w:r>
            <w:r w:rsidRPr="008A77A9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Срок поставки товара</w:t>
            </w:r>
            <w:r>
              <w:rPr>
                <w:rFonts w:ascii="Garamond" w:eastAsia="Times New Roman" w:hAnsi="Garamond"/>
                <w:sz w:val="24"/>
                <w:szCs w:val="24"/>
                <w:lang w:eastAsia="ru-RU"/>
              </w:rPr>
              <w:t>: м</w:t>
            </w:r>
            <w:r w:rsidRPr="008A77A9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инимальный срок: 60 рабочих </w:t>
            </w:r>
            <w:r w:rsidRPr="008A77A9">
              <w:rPr>
                <w:rFonts w:ascii="Garamond" w:eastAsia="Times New Roman" w:hAnsi="Garamond"/>
                <w:sz w:val="24"/>
                <w:szCs w:val="24"/>
                <w:lang w:eastAsia="ru-RU"/>
              </w:rPr>
              <w:lastRenderedPageBreak/>
              <w:t xml:space="preserve">дней с даты подачи Заказчиком  заявки на </w:t>
            </w:r>
            <w:r w:rsidR="00CF7238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поставку товара (партии товара);</w:t>
            </w:r>
          </w:p>
          <w:p w:rsidR="008A77A9" w:rsidRDefault="00CF7238" w:rsidP="008A77A9">
            <w:pPr>
              <w:pStyle w:val="a4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ru-RU"/>
              </w:rPr>
              <w:t>м</w:t>
            </w:r>
            <w:bookmarkStart w:id="0" w:name="_GoBack"/>
            <w:bookmarkEnd w:id="0"/>
            <w:r w:rsidR="008A77A9" w:rsidRPr="008A77A9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аксимальный срок: 90 рабочих дней с даты подачи Заказчиком  заявки на поставку товара (партии товара).</w:t>
            </w:r>
          </w:p>
          <w:p w:rsidR="00273B6F" w:rsidRPr="009775F9" w:rsidRDefault="008A77A9" w:rsidP="004D792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  </w:t>
            </w:r>
            <w:r w:rsidR="00A76661" w:rsidRPr="009775F9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Конкретные сроки определяются на основании предложения победителя закупочной процедуры</w:t>
            </w:r>
            <w:r>
              <w:rPr>
                <w:rFonts w:ascii="Garamond" w:eastAsia="Times New Roman" w:hAnsi="Garamond"/>
                <w:sz w:val="24"/>
                <w:szCs w:val="24"/>
                <w:lang w:eastAsia="ru-RU"/>
              </w:rPr>
              <w:t>.</w:t>
            </w:r>
          </w:p>
        </w:tc>
      </w:tr>
      <w:tr w:rsidR="00273B6F" w:rsidRPr="009775F9" w:rsidTr="005C7BC6">
        <w:tc>
          <w:tcPr>
            <w:tcW w:w="817" w:type="dxa"/>
          </w:tcPr>
          <w:p w:rsidR="00273B6F" w:rsidRPr="009775F9" w:rsidRDefault="00A2230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lastRenderedPageBreak/>
              <w:t>9.</w:t>
            </w:r>
          </w:p>
        </w:tc>
        <w:tc>
          <w:tcPr>
            <w:tcW w:w="2835" w:type="dxa"/>
          </w:tcPr>
          <w:p w:rsidR="00273B6F" w:rsidRPr="009775F9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</w:rPr>
              <w:t>Сведения о начальной (максимальной) цене договора:</w:t>
            </w:r>
          </w:p>
        </w:tc>
        <w:tc>
          <w:tcPr>
            <w:tcW w:w="5919" w:type="dxa"/>
          </w:tcPr>
          <w:p w:rsidR="00273B6F" w:rsidRPr="009775F9" w:rsidRDefault="002245AD" w:rsidP="003C6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42 955 666 (Сорок два миллиона девятьсот пятьдесят пять тысяч шестьсот шестьдесят шесть) рублей 96 копеек, включая НДС.</w:t>
            </w:r>
          </w:p>
        </w:tc>
      </w:tr>
      <w:tr w:rsidR="00F71A7A" w:rsidRPr="009775F9" w:rsidTr="005C7BC6">
        <w:tc>
          <w:tcPr>
            <w:tcW w:w="817" w:type="dxa"/>
          </w:tcPr>
          <w:p w:rsidR="00F71A7A" w:rsidRPr="009775F9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10.</w:t>
            </w:r>
          </w:p>
        </w:tc>
        <w:tc>
          <w:tcPr>
            <w:tcW w:w="2835" w:type="dxa"/>
          </w:tcPr>
          <w:p w:rsidR="00F71A7A" w:rsidRPr="009775F9" w:rsidRDefault="00F71A7A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</w:rPr>
              <w:t>Порядок формирования цены договора:</w:t>
            </w:r>
          </w:p>
        </w:tc>
        <w:tc>
          <w:tcPr>
            <w:tcW w:w="5919" w:type="dxa"/>
          </w:tcPr>
          <w:p w:rsidR="00F71A7A" w:rsidRPr="009775F9" w:rsidRDefault="004D7923" w:rsidP="002245AD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В цену договора включены расходы на доставку Товара на склад Заказчика (погрузку, перевозку, разгрузку, доставку на этаж), страхование, на уплату таможенных пошлин, налогов, сборов и иных обязательных платежей.</w:t>
            </w:r>
          </w:p>
        </w:tc>
      </w:tr>
      <w:tr w:rsidR="00273B6F" w:rsidRPr="009775F9" w:rsidTr="005C7BC6">
        <w:tc>
          <w:tcPr>
            <w:tcW w:w="817" w:type="dxa"/>
          </w:tcPr>
          <w:p w:rsidR="00273B6F" w:rsidRPr="009775F9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11.</w:t>
            </w:r>
          </w:p>
        </w:tc>
        <w:tc>
          <w:tcPr>
            <w:tcW w:w="2835" w:type="dxa"/>
          </w:tcPr>
          <w:p w:rsidR="00273B6F" w:rsidRPr="009775F9" w:rsidRDefault="00273B6F" w:rsidP="004516D3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</w:rPr>
              <w:t xml:space="preserve">Источник финансирования закупки: </w:t>
            </w:r>
          </w:p>
        </w:tc>
        <w:tc>
          <w:tcPr>
            <w:tcW w:w="5919" w:type="dxa"/>
          </w:tcPr>
          <w:p w:rsidR="00273B6F" w:rsidRPr="009775F9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Собственные средства Заказчика.</w:t>
            </w:r>
          </w:p>
        </w:tc>
      </w:tr>
      <w:tr w:rsidR="00273B6F" w:rsidRPr="009775F9" w:rsidTr="005C7BC6">
        <w:tc>
          <w:tcPr>
            <w:tcW w:w="817" w:type="dxa"/>
          </w:tcPr>
          <w:p w:rsidR="00273B6F" w:rsidRPr="009775F9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12.</w:t>
            </w:r>
          </w:p>
        </w:tc>
        <w:tc>
          <w:tcPr>
            <w:tcW w:w="2835" w:type="dxa"/>
          </w:tcPr>
          <w:p w:rsidR="00273B6F" w:rsidRPr="009775F9" w:rsidRDefault="00533F88" w:rsidP="00533F88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</w:rPr>
              <w:t>Форма, с</w:t>
            </w:r>
            <w:r w:rsidR="00273B6F" w:rsidRPr="009775F9">
              <w:rPr>
                <w:rFonts w:ascii="Garamond" w:hAnsi="Garamond"/>
                <w:b/>
                <w:sz w:val="24"/>
                <w:szCs w:val="24"/>
              </w:rPr>
              <w:t>роки и порядок оплаты товаров, работ, услуг:</w:t>
            </w:r>
          </w:p>
        </w:tc>
        <w:tc>
          <w:tcPr>
            <w:tcW w:w="5919" w:type="dxa"/>
          </w:tcPr>
          <w:p w:rsidR="00273B6F" w:rsidRPr="009775F9" w:rsidRDefault="004D7923" w:rsidP="00393401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Форма оплаты безналичная. Оплата производится  на основании выставляемого Исполнителем счета, оформленного в соответствии с подписанными Сторонами или их уполномоченными представителями товарной накладной и актом приема – передачи. Оплату  Заказчик производит в течение 10 банковских дней после передачи прав на использование ПО на основании подписанного Сторонами акта приема - передачи и подписания Сторонами товарной накладной на поставленный Товар.</w:t>
            </w:r>
          </w:p>
        </w:tc>
      </w:tr>
      <w:tr w:rsidR="00273B6F" w:rsidRPr="009775F9" w:rsidTr="005C7BC6">
        <w:tc>
          <w:tcPr>
            <w:tcW w:w="817" w:type="dxa"/>
          </w:tcPr>
          <w:p w:rsidR="00273B6F" w:rsidRPr="009775F9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13.</w:t>
            </w:r>
          </w:p>
        </w:tc>
        <w:tc>
          <w:tcPr>
            <w:tcW w:w="2835" w:type="dxa"/>
          </w:tcPr>
          <w:p w:rsidR="00273B6F" w:rsidRPr="009775F9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</w:rPr>
              <w:t>Сведения о валюте, используемой для формирования цены договора и расчетов с поставщиками:</w:t>
            </w:r>
          </w:p>
        </w:tc>
        <w:tc>
          <w:tcPr>
            <w:tcW w:w="5919" w:type="dxa"/>
          </w:tcPr>
          <w:p w:rsidR="00273B6F" w:rsidRPr="009775F9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Российский рубль.</w:t>
            </w:r>
          </w:p>
        </w:tc>
      </w:tr>
      <w:tr w:rsidR="00273B6F" w:rsidRPr="009775F9" w:rsidTr="005C7BC6">
        <w:tc>
          <w:tcPr>
            <w:tcW w:w="817" w:type="dxa"/>
          </w:tcPr>
          <w:p w:rsidR="00273B6F" w:rsidRPr="009775F9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14.</w:t>
            </w:r>
          </w:p>
        </w:tc>
        <w:tc>
          <w:tcPr>
            <w:tcW w:w="2835" w:type="dxa"/>
          </w:tcPr>
          <w:p w:rsidR="00273B6F" w:rsidRPr="009775F9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</w:rPr>
              <w:t>Обязательные требования к участникам запроса предложений:</w:t>
            </w:r>
          </w:p>
        </w:tc>
        <w:tc>
          <w:tcPr>
            <w:tcW w:w="5919" w:type="dxa"/>
          </w:tcPr>
          <w:p w:rsidR="001453AC" w:rsidRPr="009775F9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Участник запроса предложений должен соответствовать следующим требованиям:</w:t>
            </w:r>
          </w:p>
          <w:p w:rsidR="001453AC" w:rsidRPr="009775F9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-  быть правомочным заключать договор;</w:t>
            </w:r>
          </w:p>
          <w:p w:rsidR="001453AC" w:rsidRPr="009775F9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-  не находится в процедуре ликвидации – для юридических лиц;</w:t>
            </w:r>
          </w:p>
          <w:p w:rsidR="001453AC" w:rsidRPr="009775F9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-  не быть признанным по решению арбитражного суда несостоятельным (банкротом) – для физических и юридических лиц;</w:t>
            </w:r>
          </w:p>
          <w:p w:rsidR="001453AC" w:rsidRPr="009775F9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-  отсутствие в реестре недобросовестных поставщиков сведений об участниках размещения заказа, ведение которого осуществлялось до 01.01.2014 в соответствии с Федеральным законом от 21.07.2005г. № 94-ФЗ «О размещении заказов на поставки товаров, выполнение работ, оказание услуг для государственных и муниципальных нужд»;</w:t>
            </w:r>
          </w:p>
          <w:p w:rsidR="001453AC" w:rsidRPr="009775F9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 xml:space="preserve">-  отсутствие в реестре недобросовестных поставщиков сведений об участниках закупки, который ведется в соответствии с Федеральным законом от18.07.2011. № 223-ФЗ «О закупках товаров, работ, услуг отдельными </w:t>
            </w:r>
            <w:r w:rsidRPr="009775F9">
              <w:rPr>
                <w:rFonts w:ascii="Garamond" w:hAnsi="Garamond"/>
                <w:sz w:val="24"/>
                <w:szCs w:val="24"/>
              </w:rPr>
              <w:lastRenderedPageBreak/>
              <w:t>видами юридических лиц».</w:t>
            </w:r>
          </w:p>
          <w:p w:rsidR="00273B6F" w:rsidRPr="009775F9" w:rsidRDefault="001453AC" w:rsidP="001453AC">
            <w:pPr>
              <w:pStyle w:val="a7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-   отсутствие в реестре недобросовестных поставщиков сведений об участниках закупки, который ведется в соответствии с Федеральным законом от 05.04.2013.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  <w:tr w:rsidR="00273B6F" w:rsidRPr="009775F9" w:rsidTr="005C7BC6">
        <w:tc>
          <w:tcPr>
            <w:tcW w:w="817" w:type="dxa"/>
          </w:tcPr>
          <w:p w:rsidR="00273B6F" w:rsidRPr="009775F9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lastRenderedPageBreak/>
              <w:t>15.</w:t>
            </w:r>
          </w:p>
        </w:tc>
        <w:tc>
          <w:tcPr>
            <w:tcW w:w="2835" w:type="dxa"/>
          </w:tcPr>
          <w:p w:rsidR="00273B6F" w:rsidRPr="009775F9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</w:rPr>
              <w:t>Документы, включаемые участником процедуры закупки в состав заявки на участие в запросе предложений:</w:t>
            </w:r>
          </w:p>
        </w:tc>
        <w:tc>
          <w:tcPr>
            <w:tcW w:w="5919" w:type="dxa"/>
          </w:tcPr>
          <w:p w:rsidR="001453AC" w:rsidRPr="009775F9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Участник закупки  прикладывает к заявке следующие документы:</w:t>
            </w:r>
          </w:p>
          <w:p w:rsidR="001453AC" w:rsidRPr="009775F9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1. свидетельство о государственной регистрации юридического лица, свидетельство о внесении записи в Единый государственный реестр юридических лиц о юридическом лице, зарегистрированном до 1 июля 2002 года</w:t>
            </w:r>
            <w:r w:rsidRPr="009775F9">
              <w:rPr>
                <w:rFonts w:ascii="Garamond" w:hAnsi="Garamond"/>
                <w:b/>
                <w:i/>
                <w:sz w:val="24"/>
                <w:szCs w:val="24"/>
              </w:rPr>
              <w:t xml:space="preserve"> </w:t>
            </w:r>
            <w:r w:rsidRPr="009775F9">
              <w:rPr>
                <w:rFonts w:ascii="Garamond" w:hAnsi="Garamond"/>
                <w:sz w:val="24"/>
                <w:szCs w:val="24"/>
              </w:rPr>
              <w:t xml:space="preserve"> (при наличии) (для юридических лиц)  (копия);</w:t>
            </w:r>
          </w:p>
          <w:p w:rsidR="001453AC" w:rsidRPr="009775F9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2. свидетельство о государственной регистрации физического лица в качестве индивидуального предпринимателя,  свидетельство о внесении записи в Единый государственный реестр индивидуальных предпринимателей об индивидуальном предпринимателе, зарегистрированном до 1 января 2004 года (при наличии)</w:t>
            </w:r>
            <w:r w:rsidRPr="009775F9">
              <w:rPr>
                <w:rFonts w:ascii="Garamond" w:hAnsi="Garamond"/>
                <w:b/>
                <w:i/>
                <w:sz w:val="24"/>
                <w:szCs w:val="24"/>
              </w:rPr>
              <w:t xml:space="preserve"> </w:t>
            </w:r>
            <w:r w:rsidRPr="009775F9">
              <w:rPr>
                <w:rFonts w:ascii="Garamond" w:hAnsi="Garamond"/>
                <w:sz w:val="24"/>
                <w:szCs w:val="24"/>
              </w:rPr>
              <w:t>(для индивидуальных предпринимателей)  (копия);</w:t>
            </w:r>
          </w:p>
          <w:p w:rsidR="001453AC" w:rsidRPr="009775F9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3. паспорт гражданина РФ (для физических лиц, не зарегистрированных в качестве индивидуальных предпринимателей)  (копия);</w:t>
            </w:r>
          </w:p>
          <w:p w:rsidR="001453AC" w:rsidRPr="009775F9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4. свидетельство о постановке на учет в налоговом органе (копия). В случае если участник закупки применяет специальный режим налогообложения, он дополнительного предоставляет документ, подтверждающий применение специального режима налогообложения (уведомление, письмо и др.) (копия);</w:t>
            </w:r>
          </w:p>
          <w:p w:rsidR="001453AC" w:rsidRPr="009775F9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5. Устав со всеми изменениями и дополнениями (для юридических лиц) (копия);</w:t>
            </w:r>
          </w:p>
          <w:p w:rsidR="001453AC" w:rsidRPr="009775F9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6. выписка из Единого государственного реестра юридических лиц (индивидуальных предпринимателей), выданная не позднее 3 месяцев до даты подачи заявки на участие в запросе предложений (копия);</w:t>
            </w:r>
          </w:p>
          <w:p w:rsidR="001453AC" w:rsidRPr="009775F9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7. документ, подтверждающий полномочия руководителя – решение (протокол) о назначении или об избрании физического лица на должность, в соответствии с которым такое физическое лицо обладает правом действовать от имени участника закупки без доверенности (для юридического лица) (копия);</w:t>
            </w:r>
          </w:p>
          <w:p w:rsidR="001453AC" w:rsidRPr="009775F9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8. документ, подтверждающий право лица на подписание поданной заявки на участие в запросе предложений (копия);</w:t>
            </w:r>
          </w:p>
          <w:p w:rsidR="001453AC" w:rsidRPr="009775F9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 xml:space="preserve">9. решение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(для юридических лиц) (копия). </w:t>
            </w:r>
            <w:r w:rsidRPr="009775F9">
              <w:rPr>
                <w:rFonts w:ascii="Garamond" w:hAnsi="Garamond"/>
                <w:sz w:val="24"/>
                <w:szCs w:val="24"/>
                <w:lang w:eastAsia="ru-RU"/>
              </w:rPr>
              <w:lastRenderedPageBreak/>
              <w:t>В случае, если для участника закупки сделка не является крупной, либо положения действующего законодательства о порядке одобрения крупных сделок не применяются к участнику закупки, то участник закупки прикладывает копию соответствующего письма об этом</w:t>
            </w:r>
            <w:r w:rsidRPr="009775F9">
              <w:rPr>
                <w:rFonts w:ascii="Garamond" w:hAnsi="Garamond"/>
                <w:sz w:val="24"/>
                <w:szCs w:val="24"/>
              </w:rPr>
              <w:t>. Письмо составляется на официальном бланке юридического лица, подписывается руководителем юридического лица – участника закупки или уполномоченным лицом участника закупки, действующим на основании доверенности, выданной в порядке, предусмотренном действующим законодательством (при этом копия доверенности также прилагаются к заявке на участие в открытом запросе предложений), подпись скрепляется печатью юридического лица – участника закупки.</w:t>
            </w:r>
          </w:p>
          <w:p w:rsidR="001453AC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 xml:space="preserve">10. решение об одобрении сделки с заинтересованностью, если требование о необходимости наличия такого решения установлено законодательством Российской Федерации (для юридических лиц) (копия). </w:t>
            </w:r>
            <w:r w:rsidRPr="009775F9">
              <w:rPr>
                <w:rFonts w:ascii="Garamond" w:hAnsi="Garamond"/>
                <w:sz w:val="24"/>
                <w:szCs w:val="24"/>
                <w:lang w:eastAsia="ru-RU"/>
              </w:rPr>
              <w:t>В случае, если для участника закупки сделка не является сделкой с заинтересованностью, либо  положения законодательства о заинтересованности в совершении сделок к данному участнику закупки не применяются,  то участник закупки прикладывает копию соответствующего письма об этом</w:t>
            </w:r>
            <w:r w:rsidRPr="009775F9">
              <w:rPr>
                <w:rFonts w:ascii="Garamond" w:hAnsi="Garamond"/>
                <w:sz w:val="24"/>
                <w:szCs w:val="24"/>
              </w:rPr>
              <w:t>. Письмо составляется на официальном бланке юридического лица, подписывается руководителем юридического лица – участника закупки или уполномоченным лицом участника закупки, действующим на основании доверенности, выданной в порядке, предусмотренном действующим законодательством (при этом копия доверенности также прилагаются к заявке на участие в открытом запросе предложений), подпись скрепляется печатью юридического лица – участника закупки;</w:t>
            </w:r>
          </w:p>
          <w:p w:rsidR="00322344" w:rsidRPr="009775F9" w:rsidRDefault="00322344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469F8">
              <w:rPr>
                <w:rFonts w:ascii="Garamond" w:hAnsi="Garamond"/>
                <w:sz w:val="24"/>
                <w:szCs w:val="24"/>
              </w:rPr>
              <w:t>11. документ, подтверждающий уплату обеспечения заявки (платежное поручение с отметкой банка об исполнении) (копия).</w:t>
            </w:r>
          </w:p>
          <w:p w:rsidR="001453AC" w:rsidRPr="009775F9" w:rsidRDefault="00322344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>
              <w:rPr>
                <w:rFonts w:ascii="Garamond" w:hAnsi="Garamond"/>
                <w:sz w:val="24"/>
                <w:szCs w:val="24"/>
              </w:rPr>
              <w:t>12</w:t>
            </w:r>
            <w:r w:rsidR="001453AC" w:rsidRPr="009775F9">
              <w:rPr>
                <w:rFonts w:ascii="Garamond" w:hAnsi="Garamond"/>
                <w:sz w:val="24"/>
                <w:szCs w:val="24"/>
              </w:rPr>
              <w:t>.</w:t>
            </w:r>
            <w:r w:rsidR="001453AC" w:rsidRPr="009775F9">
              <w:rPr>
                <w:rFonts w:ascii="Garamond" w:hAnsi="Garamond"/>
                <w:sz w:val="24"/>
                <w:szCs w:val="24"/>
                <w:lang w:eastAsia="ru-RU"/>
              </w:rPr>
              <w:t xml:space="preserve"> в случае если на стороне участника закупки выступает группа лиц (коллективные участники) дополнительно прикладывается копия соглашения (или иной документа), подписанного коллективными участниками, соответствующего нормам ГК РФ и отвечающее следующим требованиям:</w:t>
            </w:r>
          </w:p>
          <w:p w:rsidR="001453AC" w:rsidRPr="009775F9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9775F9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должны быть четко определены права и обязанности сторон как в рамках участия в настоящей процедуре закупки, так и в рамках исполнения договора, заключаемого по итогам проведения настоящей процедуры закупки;</w:t>
            </w:r>
          </w:p>
          <w:p w:rsidR="001453AC" w:rsidRPr="009775F9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9775F9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должно быть приведено четкое распределение объемов и стоимости оказываемых каждым коллективным участником услуг;</w:t>
            </w:r>
          </w:p>
          <w:p w:rsidR="001453AC" w:rsidRPr="009775F9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9775F9">
              <w:rPr>
                <w:rFonts w:ascii="Garamond" w:hAnsi="Garamond"/>
                <w:sz w:val="24"/>
                <w:szCs w:val="24"/>
                <w:lang w:eastAsia="ru-RU"/>
              </w:rPr>
              <w:lastRenderedPageBreak/>
              <w:t>-  в соглашении должен быть определен лидер, который в дальнейшем представляет интересы каждого из лиц, входящих в коллективного участника, во взаимоотношениях с заказчиком;</w:t>
            </w:r>
          </w:p>
          <w:p w:rsidR="001453AC" w:rsidRPr="009775F9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9775F9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должна быть установлена субсидиарная ответственность каждой организации по обязательствам, связанным с участие в настоящей процедуре закупки, и солидарная ответственность за своевременное и полное исполнение договора;</w:t>
            </w:r>
          </w:p>
          <w:p w:rsidR="001453AC" w:rsidRPr="009775F9" w:rsidRDefault="001453AC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9775F9">
              <w:rPr>
                <w:rFonts w:ascii="Garamond" w:hAnsi="Garamond"/>
                <w:sz w:val="24"/>
                <w:szCs w:val="24"/>
                <w:lang w:eastAsia="ru-RU"/>
              </w:rPr>
              <w:t>-  в соглашении должно быть предусмотрено, что все операции по выполнению договора в целом, включая платежи, совершаются исключительно с лидером, однако по инициативе заказчика данная схема может быть изменена.</w:t>
            </w:r>
          </w:p>
          <w:p w:rsidR="00A76661" w:rsidRPr="009775F9" w:rsidRDefault="00322344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>
              <w:rPr>
                <w:rFonts w:ascii="Garamond" w:hAnsi="Garamond"/>
                <w:sz w:val="24"/>
                <w:szCs w:val="24"/>
                <w:lang w:eastAsia="ru-RU"/>
              </w:rPr>
              <w:t>13</w:t>
            </w:r>
            <w:r w:rsidR="00805692" w:rsidRPr="009775F9">
              <w:rPr>
                <w:rFonts w:ascii="Garamond" w:hAnsi="Garamond"/>
                <w:sz w:val="24"/>
                <w:szCs w:val="24"/>
                <w:lang w:eastAsia="ru-RU"/>
              </w:rPr>
              <w:t>.</w:t>
            </w:r>
            <w:r w:rsidR="00A76661" w:rsidRPr="009775F9">
              <w:rPr>
                <w:rFonts w:ascii="Garamond" w:hAnsi="Garamond"/>
                <w:sz w:val="24"/>
                <w:szCs w:val="24"/>
                <w:lang w:eastAsia="ru-RU"/>
              </w:rPr>
              <w:t xml:space="preserve">  справка, составляемая в произвольной форме, содержащая сведения об общем опыте работы участника закупки по предмету закупки (оригинал).</w:t>
            </w:r>
          </w:p>
          <w:p w:rsidR="004D7923" w:rsidRPr="009775F9" w:rsidRDefault="00322344" w:rsidP="001453AC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>
              <w:rPr>
                <w:rFonts w:ascii="Garamond" w:hAnsi="Garamond"/>
                <w:sz w:val="24"/>
                <w:szCs w:val="24"/>
                <w:lang w:eastAsia="ru-RU"/>
              </w:rPr>
              <w:t>14</w:t>
            </w:r>
            <w:r w:rsidR="00A76661" w:rsidRPr="009775F9">
              <w:rPr>
                <w:rFonts w:ascii="Garamond" w:hAnsi="Garamond"/>
                <w:sz w:val="24"/>
                <w:szCs w:val="24"/>
                <w:lang w:eastAsia="ru-RU"/>
              </w:rPr>
              <w:t xml:space="preserve">. </w:t>
            </w:r>
            <w:r w:rsidR="004D7923" w:rsidRPr="009775F9">
              <w:rPr>
                <w:rFonts w:ascii="Garamond" w:hAnsi="Garamond"/>
                <w:sz w:val="24"/>
                <w:szCs w:val="24"/>
                <w:lang w:eastAsia="ru-RU"/>
              </w:rPr>
              <w:t>авторизационные письма, выданные производителями оборудования и программного обеспечения, в части торговых марок: Hewlett Packard; ViewSonic; McAfee; Honeywell. (копия).</w:t>
            </w:r>
          </w:p>
          <w:p w:rsidR="001453AC" w:rsidRPr="009775F9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</w:p>
          <w:p w:rsidR="001453AC" w:rsidRPr="009775F9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Непредставление указанных документов является основанием для отказа допуска участника закупки к участию в запросе предложений.</w:t>
            </w:r>
          </w:p>
          <w:p w:rsidR="001453AC" w:rsidRPr="009775F9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</w:p>
          <w:p w:rsidR="00690265" w:rsidRPr="009775F9" w:rsidRDefault="00690265" w:rsidP="00690265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9775F9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      Дополнительно участник закупки может предоставить следующие документы:</w:t>
            </w:r>
          </w:p>
          <w:p w:rsidR="00690265" w:rsidRPr="009775F9" w:rsidRDefault="00690265" w:rsidP="00690265">
            <w:pPr>
              <w:spacing w:after="0" w:line="240" w:lineRule="auto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9775F9">
              <w:rPr>
                <w:rFonts w:ascii="Garamond" w:eastAsia="Times New Roman" w:hAnsi="Garamond"/>
                <w:sz w:val="24"/>
                <w:szCs w:val="24"/>
                <w:lang w:eastAsia="ru-RU"/>
              </w:rPr>
              <w:t>-  копии документов (благодарственные письма), содержащие положительные отзывы клиентов об услугах, аналогичных указанным в Техническом задании настоящей документации.</w:t>
            </w:r>
          </w:p>
          <w:p w:rsidR="001453AC" w:rsidRPr="009775F9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</w:p>
          <w:p w:rsidR="00273B6F" w:rsidRPr="009775F9" w:rsidRDefault="001453AC" w:rsidP="001453AC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Участник закупки вправе предоставить иные документы (не указанные в Информационной карте), подтверждающие его соответствие требованиям, предъявляемым документацией об открытом запросе предложений к участникам закупки.</w:t>
            </w:r>
          </w:p>
        </w:tc>
      </w:tr>
      <w:tr w:rsidR="00273B6F" w:rsidRPr="009775F9" w:rsidTr="005C7BC6">
        <w:tc>
          <w:tcPr>
            <w:tcW w:w="817" w:type="dxa"/>
          </w:tcPr>
          <w:p w:rsidR="00273B6F" w:rsidRPr="009775F9" w:rsidRDefault="00F71A7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lastRenderedPageBreak/>
              <w:t>16.</w:t>
            </w:r>
          </w:p>
        </w:tc>
        <w:tc>
          <w:tcPr>
            <w:tcW w:w="2835" w:type="dxa"/>
          </w:tcPr>
          <w:p w:rsidR="00273B6F" w:rsidRPr="009775F9" w:rsidRDefault="00273B6F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</w:rPr>
              <w:t>Требования, установленные заказчиком к качеству, характеристикам работ, услуг:</w:t>
            </w:r>
          </w:p>
        </w:tc>
        <w:tc>
          <w:tcPr>
            <w:tcW w:w="5919" w:type="dxa"/>
          </w:tcPr>
          <w:p w:rsidR="00C37BC4" w:rsidRPr="009775F9" w:rsidRDefault="00C37BC4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273B6F" w:rsidRPr="009775F9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Установлены в Техническом задании (Приложение 2 к документации об открытом запросе предложений).</w:t>
            </w:r>
          </w:p>
        </w:tc>
      </w:tr>
      <w:tr w:rsidR="00A22304" w:rsidRPr="009775F9" w:rsidTr="005C7BC6">
        <w:tc>
          <w:tcPr>
            <w:tcW w:w="817" w:type="dxa"/>
          </w:tcPr>
          <w:p w:rsidR="00A22304" w:rsidRPr="009775F9" w:rsidRDefault="00A22304" w:rsidP="00A22304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17.</w:t>
            </w:r>
          </w:p>
        </w:tc>
        <w:tc>
          <w:tcPr>
            <w:tcW w:w="2835" w:type="dxa"/>
          </w:tcPr>
          <w:p w:rsidR="00A22304" w:rsidRPr="009775F9" w:rsidRDefault="00A22304" w:rsidP="00A22304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</w:rPr>
              <w:t>Порядок и место подачи заявок:</w:t>
            </w:r>
          </w:p>
        </w:tc>
        <w:tc>
          <w:tcPr>
            <w:tcW w:w="5919" w:type="dxa"/>
          </w:tcPr>
          <w:p w:rsidR="00A22304" w:rsidRPr="009775F9" w:rsidRDefault="00A22304" w:rsidP="00A22304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Заявки на участие в запросе цен принимаются на электронной площадке «</w:t>
            </w:r>
            <w:r w:rsidRPr="009775F9">
              <w:rPr>
                <w:rFonts w:ascii="Garamond" w:hAnsi="Garamond"/>
                <w:sz w:val="24"/>
                <w:szCs w:val="24"/>
                <w:lang w:val="en-US"/>
              </w:rPr>
              <w:t>WWW</w:t>
            </w:r>
            <w:r w:rsidRPr="009775F9">
              <w:rPr>
                <w:rFonts w:ascii="Garamond" w:hAnsi="Garamond"/>
                <w:sz w:val="24"/>
                <w:szCs w:val="24"/>
              </w:rPr>
              <w:t>.</w:t>
            </w:r>
            <w:r w:rsidRPr="009775F9">
              <w:rPr>
                <w:rFonts w:ascii="Garamond" w:hAnsi="Garamond"/>
                <w:sz w:val="24"/>
                <w:szCs w:val="24"/>
                <w:lang w:val="en-US"/>
              </w:rPr>
              <w:t>A</w:t>
            </w:r>
            <w:r w:rsidRPr="009775F9">
              <w:rPr>
                <w:rFonts w:ascii="Garamond" w:hAnsi="Garamond"/>
                <w:sz w:val="24"/>
                <w:szCs w:val="24"/>
              </w:rPr>
              <w:t>-</w:t>
            </w:r>
            <w:r w:rsidRPr="009775F9">
              <w:rPr>
                <w:rFonts w:ascii="Garamond" w:hAnsi="Garamond"/>
                <w:sz w:val="24"/>
                <w:szCs w:val="24"/>
                <w:lang w:val="en-US"/>
              </w:rPr>
              <w:t>K</w:t>
            </w:r>
            <w:r w:rsidRPr="009775F9">
              <w:rPr>
                <w:rFonts w:ascii="Garamond" w:hAnsi="Garamond"/>
                <w:sz w:val="24"/>
                <w:szCs w:val="24"/>
              </w:rPr>
              <w:t>-</w:t>
            </w:r>
            <w:r w:rsidRPr="009775F9">
              <w:rPr>
                <w:rFonts w:ascii="Garamond" w:hAnsi="Garamond"/>
                <w:sz w:val="24"/>
                <w:szCs w:val="24"/>
                <w:lang w:val="en-US"/>
              </w:rPr>
              <w:t>D</w:t>
            </w:r>
            <w:r w:rsidRPr="009775F9">
              <w:rPr>
                <w:rFonts w:ascii="Garamond" w:hAnsi="Garamond"/>
                <w:sz w:val="24"/>
                <w:szCs w:val="24"/>
              </w:rPr>
              <w:t>.</w:t>
            </w:r>
            <w:r w:rsidRPr="009775F9">
              <w:rPr>
                <w:rFonts w:ascii="Garamond" w:hAnsi="Garamond"/>
                <w:sz w:val="24"/>
                <w:szCs w:val="24"/>
                <w:lang w:val="en-US"/>
              </w:rPr>
              <w:t>RU</w:t>
            </w:r>
            <w:r w:rsidRPr="009775F9">
              <w:rPr>
                <w:rFonts w:ascii="Garamond" w:hAnsi="Garamond"/>
                <w:sz w:val="24"/>
                <w:szCs w:val="24"/>
              </w:rPr>
              <w:t>». Заявка подается в виде электронного документа, подписанного электронно-цифровой подписью (ЭЦП) участника закупки.</w:t>
            </w:r>
          </w:p>
        </w:tc>
      </w:tr>
      <w:tr w:rsidR="00E3043A" w:rsidRPr="009775F9" w:rsidTr="00BC6191">
        <w:trPr>
          <w:trHeight w:val="1032"/>
        </w:trPr>
        <w:tc>
          <w:tcPr>
            <w:tcW w:w="817" w:type="dxa"/>
          </w:tcPr>
          <w:p w:rsidR="00E3043A" w:rsidRPr="009775F9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lastRenderedPageBreak/>
              <w:t>18.</w:t>
            </w:r>
          </w:p>
        </w:tc>
        <w:tc>
          <w:tcPr>
            <w:tcW w:w="2835" w:type="dxa"/>
          </w:tcPr>
          <w:p w:rsidR="00E3043A" w:rsidRPr="009775F9" w:rsidRDefault="00E3043A" w:rsidP="0068024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</w:rPr>
              <w:t xml:space="preserve">Дата начала и дата окончания срока подачи заявок на участие в открытом запросе предложений </w:t>
            </w:r>
          </w:p>
        </w:tc>
        <w:tc>
          <w:tcPr>
            <w:tcW w:w="5919" w:type="dxa"/>
          </w:tcPr>
          <w:p w:rsidR="00E3043A" w:rsidRPr="009775F9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с 08 ч. 00 мин. по московскому времени  «</w:t>
            </w:r>
            <w:r w:rsidR="00322344">
              <w:rPr>
                <w:rFonts w:ascii="Garamond" w:hAnsi="Garamond"/>
                <w:sz w:val="24"/>
                <w:szCs w:val="24"/>
              </w:rPr>
              <w:t>22</w:t>
            </w:r>
            <w:r w:rsidRPr="009775F9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322344">
              <w:rPr>
                <w:rFonts w:ascii="Garamond" w:hAnsi="Garamond"/>
                <w:sz w:val="24"/>
                <w:szCs w:val="24"/>
              </w:rPr>
              <w:t>мая</w:t>
            </w:r>
            <w:r w:rsidRPr="009775F9">
              <w:rPr>
                <w:rFonts w:ascii="Garamond" w:hAnsi="Garamond"/>
                <w:sz w:val="24"/>
                <w:szCs w:val="24"/>
              </w:rPr>
              <w:t xml:space="preserve"> 2014г.</w:t>
            </w:r>
          </w:p>
          <w:p w:rsidR="00E3043A" w:rsidRPr="009775F9" w:rsidRDefault="00E3043A" w:rsidP="00B76BD8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до 23 ч. 59</w:t>
            </w:r>
            <w:r w:rsidR="00322344">
              <w:rPr>
                <w:rFonts w:ascii="Garamond" w:hAnsi="Garamond"/>
                <w:sz w:val="24"/>
                <w:szCs w:val="24"/>
              </w:rPr>
              <w:t xml:space="preserve"> мин. по московскому времени  «27</w:t>
            </w:r>
            <w:r w:rsidRPr="009775F9">
              <w:rPr>
                <w:rFonts w:ascii="Garamond" w:hAnsi="Garamond"/>
                <w:sz w:val="24"/>
                <w:szCs w:val="24"/>
              </w:rPr>
              <w:t xml:space="preserve">» </w:t>
            </w:r>
            <w:r w:rsidR="00322344">
              <w:rPr>
                <w:rFonts w:ascii="Garamond" w:hAnsi="Garamond"/>
                <w:sz w:val="24"/>
                <w:szCs w:val="24"/>
              </w:rPr>
              <w:t>мая</w:t>
            </w:r>
            <w:r w:rsidRPr="009775F9">
              <w:rPr>
                <w:rFonts w:ascii="Garamond" w:hAnsi="Garamond"/>
                <w:sz w:val="24"/>
                <w:szCs w:val="24"/>
              </w:rPr>
              <w:t xml:space="preserve">  2014г.</w:t>
            </w:r>
          </w:p>
          <w:p w:rsidR="00E3043A" w:rsidRPr="009775F9" w:rsidRDefault="00E3043A" w:rsidP="00F71A7A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E3043A" w:rsidRPr="009775F9" w:rsidTr="00BC6191">
        <w:trPr>
          <w:trHeight w:val="1032"/>
        </w:trPr>
        <w:tc>
          <w:tcPr>
            <w:tcW w:w="817" w:type="dxa"/>
          </w:tcPr>
          <w:p w:rsidR="00E3043A" w:rsidRPr="009775F9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19.</w:t>
            </w:r>
          </w:p>
        </w:tc>
        <w:tc>
          <w:tcPr>
            <w:tcW w:w="2835" w:type="dxa"/>
          </w:tcPr>
          <w:p w:rsidR="00E3043A" w:rsidRPr="009775F9" w:rsidRDefault="00E3043A" w:rsidP="0070476B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</w:rPr>
              <w:t>Дата начала и дата окончания срока предоставления разъяснений положений документации об открытом запросе предложений</w:t>
            </w:r>
          </w:p>
        </w:tc>
        <w:tc>
          <w:tcPr>
            <w:tcW w:w="5919" w:type="dxa"/>
          </w:tcPr>
          <w:p w:rsidR="00E3043A" w:rsidRPr="009775F9" w:rsidRDefault="00E3043A" w:rsidP="00C37BC4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E3043A" w:rsidRPr="009775F9" w:rsidRDefault="00E3043A" w:rsidP="00C37BC4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E3043A" w:rsidRPr="009775F9" w:rsidRDefault="00322344" w:rsidP="00322344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с «22</w:t>
            </w:r>
            <w:r w:rsidR="00E3043A" w:rsidRPr="009775F9">
              <w:rPr>
                <w:rFonts w:ascii="Garamond" w:hAnsi="Garamond"/>
                <w:sz w:val="24"/>
                <w:szCs w:val="24"/>
              </w:rPr>
              <w:t xml:space="preserve">» </w:t>
            </w:r>
            <w:r>
              <w:rPr>
                <w:rFonts w:ascii="Garamond" w:hAnsi="Garamond"/>
                <w:sz w:val="24"/>
                <w:szCs w:val="24"/>
              </w:rPr>
              <w:t>мая  2014г. по «26</w:t>
            </w:r>
            <w:r w:rsidR="00E3043A" w:rsidRPr="009775F9">
              <w:rPr>
                <w:rFonts w:ascii="Garamond" w:hAnsi="Garamond"/>
                <w:sz w:val="24"/>
                <w:szCs w:val="24"/>
              </w:rPr>
              <w:t xml:space="preserve">» </w:t>
            </w:r>
            <w:r>
              <w:rPr>
                <w:rFonts w:ascii="Garamond" w:hAnsi="Garamond"/>
                <w:sz w:val="24"/>
                <w:szCs w:val="24"/>
              </w:rPr>
              <w:t>мая</w:t>
            </w:r>
            <w:r w:rsidR="00E3043A" w:rsidRPr="009775F9">
              <w:rPr>
                <w:rFonts w:ascii="Garamond" w:hAnsi="Garamond"/>
                <w:sz w:val="24"/>
                <w:szCs w:val="24"/>
              </w:rPr>
              <w:t xml:space="preserve"> 2014г.</w:t>
            </w:r>
          </w:p>
        </w:tc>
      </w:tr>
      <w:tr w:rsidR="00E3043A" w:rsidRPr="009775F9" w:rsidTr="005C7BC6">
        <w:tc>
          <w:tcPr>
            <w:tcW w:w="817" w:type="dxa"/>
          </w:tcPr>
          <w:p w:rsidR="00E3043A" w:rsidRPr="009775F9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20.</w:t>
            </w:r>
          </w:p>
        </w:tc>
        <w:tc>
          <w:tcPr>
            <w:tcW w:w="2835" w:type="dxa"/>
          </w:tcPr>
          <w:p w:rsidR="00E3043A" w:rsidRPr="009775F9" w:rsidRDefault="00E3043A" w:rsidP="004E47AF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</w:rPr>
              <w:t xml:space="preserve">Место рассмотрения заявок на участие в открытом запросе предложений </w:t>
            </w:r>
          </w:p>
        </w:tc>
        <w:tc>
          <w:tcPr>
            <w:tcW w:w="5919" w:type="dxa"/>
          </w:tcPr>
          <w:p w:rsidR="00E3043A" w:rsidRPr="009775F9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117638, г. Москва, ул. Одесская, д.3.</w:t>
            </w:r>
          </w:p>
        </w:tc>
      </w:tr>
      <w:tr w:rsidR="00E3043A" w:rsidRPr="009775F9" w:rsidTr="005C7BC6">
        <w:tc>
          <w:tcPr>
            <w:tcW w:w="817" w:type="dxa"/>
          </w:tcPr>
          <w:p w:rsidR="00E3043A" w:rsidRPr="009775F9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21.</w:t>
            </w:r>
          </w:p>
        </w:tc>
        <w:tc>
          <w:tcPr>
            <w:tcW w:w="2835" w:type="dxa"/>
          </w:tcPr>
          <w:p w:rsidR="00E3043A" w:rsidRPr="009775F9" w:rsidRDefault="00E3043A" w:rsidP="004E47AF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</w:rPr>
              <w:t xml:space="preserve">Дата и время рассмотрения заявок на участие в открытом запросе предложений </w:t>
            </w:r>
          </w:p>
        </w:tc>
        <w:tc>
          <w:tcPr>
            <w:tcW w:w="5919" w:type="dxa"/>
          </w:tcPr>
          <w:p w:rsidR="00E3043A" w:rsidRPr="009775F9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E3043A" w:rsidRPr="009775F9" w:rsidRDefault="00E3043A" w:rsidP="00C37BC4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E3043A" w:rsidRPr="009775F9" w:rsidRDefault="00322344" w:rsidP="00322344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08</w:t>
            </w:r>
            <w:r w:rsidR="00E3043A" w:rsidRPr="009775F9">
              <w:rPr>
                <w:rFonts w:ascii="Garamond" w:hAnsi="Garamond"/>
                <w:sz w:val="24"/>
                <w:szCs w:val="24"/>
              </w:rPr>
              <w:t xml:space="preserve"> ч. </w:t>
            </w:r>
            <w:r>
              <w:rPr>
                <w:rFonts w:ascii="Garamond" w:hAnsi="Garamond"/>
                <w:sz w:val="24"/>
                <w:szCs w:val="24"/>
              </w:rPr>
              <w:t>15  мин. по московскому времени «28</w:t>
            </w:r>
            <w:r w:rsidR="00E3043A" w:rsidRPr="009775F9">
              <w:rPr>
                <w:rFonts w:ascii="Garamond" w:hAnsi="Garamond"/>
                <w:sz w:val="24"/>
                <w:szCs w:val="24"/>
              </w:rPr>
              <w:t xml:space="preserve">» </w:t>
            </w:r>
            <w:r>
              <w:rPr>
                <w:rFonts w:ascii="Garamond" w:hAnsi="Garamond"/>
                <w:sz w:val="24"/>
                <w:szCs w:val="24"/>
              </w:rPr>
              <w:t>мая</w:t>
            </w:r>
            <w:r w:rsidR="00E3043A" w:rsidRPr="009775F9">
              <w:rPr>
                <w:rFonts w:ascii="Garamond" w:hAnsi="Garamond"/>
                <w:sz w:val="24"/>
                <w:szCs w:val="24"/>
              </w:rPr>
              <w:t xml:space="preserve"> 2014г.</w:t>
            </w:r>
          </w:p>
        </w:tc>
      </w:tr>
      <w:tr w:rsidR="00E3043A" w:rsidRPr="009775F9" w:rsidTr="005C7BC6">
        <w:tc>
          <w:tcPr>
            <w:tcW w:w="817" w:type="dxa"/>
          </w:tcPr>
          <w:p w:rsidR="00E3043A" w:rsidRPr="009775F9" w:rsidRDefault="00E3043A" w:rsidP="00157E05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22.</w:t>
            </w:r>
          </w:p>
        </w:tc>
        <w:tc>
          <w:tcPr>
            <w:tcW w:w="2835" w:type="dxa"/>
          </w:tcPr>
          <w:p w:rsidR="00E3043A" w:rsidRPr="009775F9" w:rsidRDefault="00E3043A" w:rsidP="004E47AF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</w:rPr>
              <w:t>Место рассмотрения предложений участников закупки и подведения итогов закупки</w:t>
            </w:r>
          </w:p>
        </w:tc>
        <w:tc>
          <w:tcPr>
            <w:tcW w:w="5919" w:type="dxa"/>
          </w:tcPr>
          <w:p w:rsidR="00E3043A" w:rsidRPr="009775F9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E3043A" w:rsidRPr="009775F9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117638, г. Москва, ул. Одесская, д.3.</w:t>
            </w:r>
          </w:p>
        </w:tc>
      </w:tr>
      <w:tr w:rsidR="00E3043A" w:rsidRPr="009775F9" w:rsidTr="005C7BC6">
        <w:tc>
          <w:tcPr>
            <w:tcW w:w="817" w:type="dxa"/>
          </w:tcPr>
          <w:p w:rsidR="00E3043A" w:rsidRPr="009775F9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23.</w:t>
            </w:r>
          </w:p>
        </w:tc>
        <w:tc>
          <w:tcPr>
            <w:tcW w:w="2835" w:type="dxa"/>
          </w:tcPr>
          <w:p w:rsidR="00E3043A" w:rsidRPr="009775F9" w:rsidRDefault="00E3043A" w:rsidP="004E47AF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</w:rPr>
              <w:t>Дата и время рассмотрения предложений участников закупки и подведения итогов закупки</w:t>
            </w:r>
          </w:p>
        </w:tc>
        <w:tc>
          <w:tcPr>
            <w:tcW w:w="5919" w:type="dxa"/>
          </w:tcPr>
          <w:p w:rsidR="00E3043A" w:rsidRPr="009775F9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E3043A" w:rsidRPr="009775F9" w:rsidRDefault="00E3043A" w:rsidP="00C37BC4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  <w:p w:rsidR="00E3043A" w:rsidRPr="009775F9" w:rsidRDefault="00322344" w:rsidP="00322344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08</w:t>
            </w:r>
            <w:r w:rsidR="00E3043A" w:rsidRPr="009775F9">
              <w:rPr>
                <w:rFonts w:ascii="Garamond" w:hAnsi="Garamond"/>
                <w:sz w:val="24"/>
                <w:szCs w:val="24"/>
              </w:rPr>
              <w:t xml:space="preserve"> ч. </w:t>
            </w:r>
            <w:r>
              <w:rPr>
                <w:rFonts w:ascii="Garamond" w:hAnsi="Garamond"/>
                <w:sz w:val="24"/>
                <w:szCs w:val="24"/>
              </w:rPr>
              <w:t>30  мин. по московскому времени «28</w:t>
            </w:r>
            <w:r w:rsidR="00E3043A" w:rsidRPr="009775F9">
              <w:rPr>
                <w:rFonts w:ascii="Garamond" w:hAnsi="Garamond"/>
                <w:sz w:val="24"/>
                <w:szCs w:val="24"/>
              </w:rPr>
              <w:t xml:space="preserve">» </w:t>
            </w:r>
            <w:r>
              <w:rPr>
                <w:rFonts w:ascii="Garamond" w:hAnsi="Garamond"/>
                <w:sz w:val="24"/>
                <w:szCs w:val="24"/>
              </w:rPr>
              <w:t>мая</w:t>
            </w:r>
            <w:r w:rsidR="00E3043A" w:rsidRPr="009775F9">
              <w:rPr>
                <w:rFonts w:ascii="Garamond" w:hAnsi="Garamond"/>
                <w:sz w:val="24"/>
                <w:szCs w:val="24"/>
              </w:rPr>
              <w:t xml:space="preserve">  2014г.</w:t>
            </w:r>
          </w:p>
        </w:tc>
      </w:tr>
      <w:tr w:rsidR="00E3043A" w:rsidRPr="009775F9" w:rsidTr="005C7BC6">
        <w:tc>
          <w:tcPr>
            <w:tcW w:w="817" w:type="dxa"/>
          </w:tcPr>
          <w:p w:rsidR="00E3043A" w:rsidRPr="009775F9" w:rsidRDefault="00E3043A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24.</w:t>
            </w:r>
          </w:p>
        </w:tc>
        <w:tc>
          <w:tcPr>
            <w:tcW w:w="2835" w:type="dxa"/>
          </w:tcPr>
          <w:p w:rsidR="00E3043A" w:rsidRPr="009775F9" w:rsidRDefault="00E3043A" w:rsidP="001B27C0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</w:rPr>
              <w:t>Обеспечение заявки на участие в конкурентной процедуре:</w:t>
            </w:r>
          </w:p>
        </w:tc>
        <w:tc>
          <w:tcPr>
            <w:tcW w:w="5919" w:type="dxa"/>
          </w:tcPr>
          <w:p w:rsidR="00F702BF" w:rsidRPr="009775F9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Обеспечение исполнения обязательств в связи с подачей заявки на участие в открытом запросе предложений установлено в соответствии с условиями Положения о закупках ФГУП ГЦСС в целях обеспечения:</w:t>
            </w:r>
          </w:p>
          <w:p w:rsidR="00F702BF" w:rsidRPr="009775F9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-  обязательства не изменять или не отзывать заявку на участие в открытом запросе предложений после окончания срока подачи заявок;</w:t>
            </w:r>
          </w:p>
          <w:p w:rsidR="00F702BF" w:rsidRPr="009775F9" w:rsidRDefault="000C3A7C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 xml:space="preserve">- </w:t>
            </w:r>
            <w:r w:rsidR="00F702BF" w:rsidRPr="009775F9">
              <w:rPr>
                <w:rFonts w:ascii="Garamond" w:hAnsi="Garamond"/>
                <w:sz w:val="24"/>
                <w:szCs w:val="24"/>
              </w:rPr>
              <w:t>обязательства не предоставлять заведомо недостоверные сведения в составе заявки на участие в открытом запросе предложений;</w:t>
            </w:r>
          </w:p>
          <w:p w:rsidR="00F702BF" w:rsidRPr="009775F9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-  обязательства заключить договор на условиях заявки на участие в открытом запросе предложений.</w:t>
            </w:r>
          </w:p>
          <w:p w:rsidR="00F702BF" w:rsidRPr="009775F9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В случае нарушения участником закупки хотя бы одного из перечисленных обязательств, денежные средства, внесенные участником закупки в качестве обеспечения заявки на участие в открытом запросе предложений, участнику закупки не возвращаются (удерживаются Организатором закупки).</w:t>
            </w:r>
          </w:p>
          <w:p w:rsidR="00F702BF" w:rsidRPr="009775F9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Размер обеспечения за</w:t>
            </w:r>
            <w:r w:rsidR="00A76661" w:rsidRPr="009775F9">
              <w:rPr>
                <w:rFonts w:ascii="Garamond" w:hAnsi="Garamond"/>
                <w:sz w:val="24"/>
                <w:szCs w:val="24"/>
              </w:rPr>
              <w:t xml:space="preserve">явки устанавливается в размере </w:t>
            </w:r>
            <w:r w:rsidR="00A76661" w:rsidRPr="009775F9">
              <w:rPr>
                <w:rFonts w:ascii="Garamond" w:hAnsi="Garamond"/>
                <w:sz w:val="24"/>
                <w:szCs w:val="24"/>
              </w:rPr>
              <w:lastRenderedPageBreak/>
              <w:t>10% (Десяти процентов</w:t>
            </w:r>
            <w:r w:rsidRPr="009775F9">
              <w:rPr>
                <w:rFonts w:ascii="Garamond" w:hAnsi="Garamond"/>
                <w:sz w:val="24"/>
                <w:szCs w:val="24"/>
              </w:rPr>
              <w:t xml:space="preserve">) от начальной (максимальной) цены, что составляет  </w:t>
            </w:r>
            <w:r w:rsidR="002245AD" w:rsidRPr="009775F9">
              <w:rPr>
                <w:rFonts w:ascii="Garamond" w:hAnsi="Garamond"/>
                <w:sz w:val="24"/>
                <w:szCs w:val="24"/>
              </w:rPr>
              <w:t>4 295 566 (Четыре миллиона двести девяносто пять тысяч пятьсот шестьдесят шесть) рублей 70 копеек</w:t>
            </w:r>
            <w:r w:rsidRPr="009775F9">
              <w:rPr>
                <w:rFonts w:ascii="Garamond" w:hAnsi="Garamond"/>
                <w:sz w:val="24"/>
                <w:szCs w:val="24"/>
              </w:rPr>
              <w:t>.</w:t>
            </w:r>
          </w:p>
          <w:p w:rsidR="00F702BF" w:rsidRPr="009775F9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 xml:space="preserve">Обеспечение исполнения обязательства в связи с подачей заявки на участие в открытом запросе предложений должно быть предоставлено участником закупки в форме обеспечительного платежа, т.е. денежных средств, подлежащих перечислению на расчетный счет Организатора закупки, указанный в п.1. настоящей Информационной карты открытого запроса предложений. В платежном поручении в графе «Назначение платежа» участник закупки должен указать «Обеспечительный платеж, реестровый номер закупки  14040107». </w:t>
            </w:r>
          </w:p>
          <w:p w:rsidR="00F702BF" w:rsidRPr="009775F9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Обеспечительный платеж возвращается участникам закупки не позднее 5 (Пяти) рабочих дней с даты:</w:t>
            </w:r>
          </w:p>
          <w:p w:rsidR="00F702BF" w:rsidRPr="009775F9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 xml:space="preserve">-  принятия решения об отказе от проведения открытого запроса </w:t>
            </w:r>
            <w:r w:rsidR="006B1699" w:rsidRPr="009775F9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9775F9">
              <w:rPr>
                <w:rFonts w:ascii="Garamond" w:hAnsi="Garamond"/>
                <w:sz w:val="24"/>
                <w:szCs w:val="24"/>
              </w:rPr>
              <w:t>(обеспечительный платеж возвращается всем участникам закупки, подавшим заявки);</w:t>
            </w:r>
          </w:p>
          <w:p w:rsidR="00F702BF" w:rsidRPr="009775F9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 xml:space="preserve">-  поступления уведомления об отзыве заявки на участие в открытом запросе </w:t>
            </w:r>
            <w:r w:rsidR="006B1699" w:rsidRPr="009775F9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9775F9">
              <w:rPr>
                <w:rFonts w:ascii="Garamond" w:hAnsi="Garamond"/>
                <w:sz w:val="24"/>
                <w:szCs w:val="24"/>
              </w:rPr>
              <w:t>(обеспечительный платеж возвращается участнику закупки, отозвавшему заявку до окончания срока подачи заявок);</w:t>
            </w:r>
          </w:p>
          <w:p w:rsidR="00F702BF" w:rsidRPr="009775F9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-  получения опоздавшей заявки (обеспечительный платеж возвращается участнику закупки, заявка которого была подана после окончания срока подачи заявок);</w:t>
            </w:r>
          </w:p>
          <w:p w:rsidR="00F702BF" w:rsidRPr="009775F9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 xml:space="preserve">-  подведение итогов открытого запроса </w:t>
            </w:r>
            <w:r w:rsidR="006B1699" w:rsidRPr="009775F9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9775F9">
              <w:rPr>
                <w:rFonts w:ascii="Garamond" w:hAnsi="Garamond"/>
                <w:sz w:val="24"/>
                <w:szCs w:val="24"/>
              </w:rPr>
              <w:t xml:space="preserve">(обеспечительный платеж возвращается участнику закупки, который не стал победителем открытого запроса </w:t>
            </w:r>
            <w:r w:rsidR="006B1699" w:rsidRPr="009775F9">
              <w:rPr>
                <w:rFonts w:ascii="Garamond" w:hAnsi="Garamond"/>
                <w:sz w:val="24"/>
                <w:szCs w:val="24"/>
              </w:rPr>
              <w:t>предложений</w:t>
            </w:r>
            <w:r w:rsidRPr="009775F9">
              <w:rPr>
                <w:rFonts w:ascii="Garamond" w:hAnsi="Garamond"/>
                <w:sz w:val="24"/>
                <w:szCs w:val="24"/>
              </w:rPr>
              <w:t>, кроме участников закупки, заявкам которых был присвоен первый и второй номер соответственно);</w:t>
            </w:r>
          </w:p>
          <w:p w:rsidR="00F702BF" w:rsidRPr="009775F9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 xml:space="preserve">-  заключения договора по результатам состоявшегося открытого запроса </w:t>
            </w:r>
            <w:r w:rsidR="00385F43" w:rsidRPr="009775F9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9775F9">
              <w:rPr>
                <w:rFonts w:ascii="Garamond" w:hAnsi="Garamond"/>
                <w:sz w:val="24"/>
                <w:szCs w:val="24"/>
              </w:rPr>
              <w:t>(обеспечительный платеж возвращается всем остальным участникам);</w:t>
            </w:r>
          </w:p>
          <w:p w:rsidR="00F702BF" w:rsidRPr="009775F9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-  после заключения договора с единственным участником закупки либо после принятия решения об отказе от заключения с ним договора (обеспечительный платеж возвращается такому единственному участнику);</w:t>
            </w:r>
          </w:p>
          <w:p w:rsidR="00E3043A" w:rsidRPr="009775F9" w:rsidRDefault="00F702BF" w:rsidP="00385F43">
            <w:pPr>
              <w:pStyle w:val="a4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 xml:space="preserve">-  после признания закупки несостоявшейся и принятия решения о  незаключении договора по ее результатам либо в случае отказа Заказчика от заключения договора по результатам открытого запроса </w:t>
            </w:r>
            <w:r w:rsidR="00385F43" w:rsidRPr="009775F9">
              <w:rPr>
                <w:rFonts w:ascii="Garamond" w:hAnsi="Garamond"/>
                <w:sz w:val="24"/>
                <w:szCs w:val="24"/>
              </w:rPr>
              <w:t xml:space="preserve">предложений </w:t>
            </w:r>
            <w:r w:rsidRPr="009775F9">
              <w:rPr>
                <w:rFonts w:ascii="Garamond" w:hAnsi="Garamond"/>
                <w:sz w:val="24"/>
                <w:szCs w:val="24"/>
              </w:rPr>
              <w:t>(обеспечительный платеж возвращается участникам, которым обеспечение не было возвращено на предыдущих стадиях).</w:t>
            </w:r>
          </w:p>
        </w:tc>
      </w:tr>
      <w:tr w:rsidR="00A76661" w:rsidRPr="009775F9" w:rsidTr="005C7BC6">
        <w:tc>
          <w:tcPr>
            <w:tcW w:w="817" w:type="dxa"/>
          </w:tcPr>
          <w:p w:rsidR="00A76661" w:rsidRPr="009775F9" w:rsidRDefault="00A76661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lastRenderedPageBreak/>
              <w:t>25.</w:t>
            </w:r>
          </w:p>
        </w:tc>
        <w:tc>
          <w:tcPr>
            <w:tcW w:w="2835" w:type="dxa"/>
          </w:tcPr>
          <w:p w:rsidR="00A76661" w:rsidRPr="009775F9" w:rsidRDefault="00A76661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</w:rPr>
              <w:t>Обеспечение исполнения договора:</w:t>
            </w:r>
          </w:p>
        </w:tc>
        <w:tc>
          <w:tcPr>
            <w:tcW w:w="5919" w:type="dxa"/>
          </w:tcPr>
          <w:p w:rsidR="00A76661" w:rsidRPr="009775F9" w:rsidRDefault="00A76661" w:rsidP="00A76661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 xml:space="preserve">Заказчик устанавливает обеспечение исполнение обязательств по договору: исполнение обязательств по договору, кроме гарантийных обязательств (обеспечение </w:t>
            </w:r>
            <w:r w:rsidRPr="009775F9">
              <w:rPr>
                <w:rFonts w:ascii="Garamond" w:hAnsi="Garamond"/>
                <w:sz w:val="24"/>
                <w:szCs w:val="24"/>
              </w:rPr>
              <w:lastRenderedPageBreak/>
              <w:t xml:space="preserve">договора). Размер обеспечения договора устанавливается в размере 30% (Тридцати процентов) от начальной (максимальной) цены договора, что составляет </w:t>
            </w:r>
            <w:r w:rsidR="00FA266F" w:rsidRPr="009775F9">
              <w:rPr>
                <w:rFonts w:ascii="Garamond" w:hAnsi="Garamond"/>
                <w:sz w:val="24"/>
                <w:szCs w:val="24"/>
              </w:rPr>
              <w:t>12 886 700 (Двенадцать миллионов восемьсот восемьдесят шесть тысяч семьсот) рублей 09 копеек.</w:t>
            </w:r>
          </w:p>
          <w:p w:rsidR="00A76661" w:rsidRPr="009775F9" w:rsidRDefault="00A76661" w:rsidP="00A76661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Обеспечение договора предоставляется участником закупки в одной из следующих форм:</w:t>
            </w:r>
          </w:p>
          <w:p w:rsidR="00A76661" w:rsidRPr="009775F9" w:rsidRDefault="00A76661" w:rsidP="00A76661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 xml:space="preserve">1) </w:t>
            </w:r>
            <w:r w:rsidRPr="009775F9">
              <w:rPr>
                <w:rFonts w:ascii="Garamond" w:hAnsi="Garamond"/>
                <w:sz w:val="24"/>
                <w:szCs w:val="24"/>
                <w:u w:val="single"/>
              </w:rPr>
              <w:t>обеспечительный платеж</w:t>
            </w:r>
            <w:r w:rsidRPr="009775F9">
              <w:rPr>
                <w:rFonts w:ascii="Garamond" w:hAnsi="Garamond"/>
                <w:sz w:val="24"/>
                <w:szCs w:val="24"/>
              </w:rPr>
              <w:t>, т.е. денежные средства, подлежащие перечислению на счет Заказчика и возвращаемые участнику закупку по истечении срока действия договора;</w:t>
            </w:r>
          </w:p>
          <w:p w:rsidR="00A76661" w:rsidRPr="009775F9" w:rsidRDefault="00A76661" w:rsidP="00A76661">
            <w:pPr>
              <w:spacing w:line="240" w:lineRule="auto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 xml:space="preserve">2) </w:t>
            </w:r>
            <w:r w:rsidRPr="009775F9">
              <w:rPr>
                <w:rFonts w:ascii="Garamond" w:hAnsi="Garamond"/>
                <w:sz w:val="24"/>
                <w:szCs w:val="24"/>
                <w:u w:val="single"/>
              </w:rPr>
              <w:t>банковская гарантия</w:t>
            </w:r>
            <w:r w:rsidRPr="009775F9">
              <w:rPr>
                <w:rFonts w:ascii="Garamond" w:hAnsi="Garamond"/>
                <w:sz w:val="24"/>
                <w:szCs w:val="24"/>
              </w:rPr>
              <w:t>. Банковская гарантия должна быть составлена с учетом требований статей 368-379 Гражданского кодекса РФ и следующих условий:</w:t>
            </w:r>
          </w:p>
          <w:p w:rsidR="00A76661" w:rsidRPr="009775F9" w:rsidRDefault="00A76661" w:rsidP="00A76661">
            <w:pPr>
              <w:spacing w:line="240" w:lineRule="auto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а)  банковская гарантия должна быть безотзывной.</w:t>
            </w:r>
          </w:p>
          <w:p w:rsidR="00A76661" w:rsidRPr="009775F9" w:rsidRDefault="00A76661" w:rsidP="00A76661">
            <w:pPr>
              <w:spacing w:line="240" w:lineRule="auto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б) сумма банковской гарантии должна быть выражена в российских рублях;</w:t>
            </w:r>
          </w:p>
          <w:p w:rsidR="00A76661" w:rsidRPr="009775F9" w:rsidRDefault="00A76661" w:rsidP="00A76661">
            <w:pPr>
              <w:spacing w:line="240" w:lineRule="auto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в)  срок действия банковской гарантии должен превышать срок действия договора на один месяц.</w:t>
            </w:r>
          </w:p>
          <w:p w:rsidR="00A76661" w:rsidRPr="009775F9" w:rsidRDefault="00A76661" w:rsidP="00A76661">
            <w:pPr>
              <w:spacing w:line="240" w:lineRule="auto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г)  бенефициаром в банковской гарантии должно быть указано Федеральное государственное унитарное предприятие «Главный центр специальной связи», принципалом – участник закупки, подавший заявку на участие в настоящей закупочной процедуре, гарантом – российский банк (или иная кредитная организация), выдавший (ая) банковскую гарантию;</w:t>
            </w:r>
          </w:p>
          <w:p w:rsidR="00A76661" w:rsidRPr="009775F9" w:rsidRDefault="00A76661" w:rsidP="00A76661">
            <w:pPr>
              <w:spacing w:line="240" w:lineRule="auto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д) В банковской гарантии должно быть предусмотрено, что для истребования суммы обеспечения Заказчик направляет гаранту только письменное требование и оригинал банковской гарантии. Платеж по банковской гарантии должен быть осуществлен в течение 5 (Пяти) рабочих дней после обращения бенефициара. В банковской гарантии не должно быть условий или требований, противоречащих вышеизложенному или делающих вышеизложенное неисполнимым.</w:t>
            </w:r>
          </w:p>
          <w:p w:rsidR="00A76661" w:rsidRPr="009775F9" w:rsidRDefault="00A76661" w:rsidP="00A76661">
            <w:pPr>
              <w:spacing w:line="240" w:lineRule="auto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е)  банковская гарантия должна быть выдана российским банком (или иной кредитной организацией), о котором достоверно известно, что он не является убыточным, банкротом, не находится под внешним управлением или его лицензия не приостановлена полностью или частично.</w:t>
            </w:r>
          </w:p>
          <w:p w:rsidR="00A76661" w:rsidRPr="009775F9" w:rsidRDefault="00A76661" w:rsidP="00A76661">
            <w:pPr>
              <w:spacing w:line="240" w:lineRule="auto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К банковской гарантии должны быть приложены заверенные гарантом копии документов, удостоверяющих полномочия лица (лиц), подписавшего (подписавших) банковскую гарантию.</w:t>
            </w:r>
          </w:p>
          <w:p w:rsidR="00A76661" w:rsidRPr="009775F9" w:rsidRDefault="00A76661" w:rsidP="00A76661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  <w:p w:rsidR="00A76661" w:rsidRPr="009775F9" w:rsidRDefault="00A76661" w:rsidP="002604DC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 xml:space="preserve">Предел ответственности по банковской гарантии (сумма банковской гарантии): </w:t>
            </w:r>
            <w:r w:rsidR="002604DC" w:rsidRPr="009775F9">
              <w:rPr>
                <w:rFonts w:ascii="Garamond" w:hAnsi="Garamond"/>
                <w:sz w:val="24"/>
                <w:szCs w:val="24"/>
              </w:rPr>
              <w:t>12 886 700 (Двенадцать миллионов восемьсот восемьдесят шесть тысяч семьсот) рублей 09 копеек.</w:t>
            </w:r>
          </w:p>
          <w:p w:rsidR="00A76661" w:rsidRPr="009775F9" w:rsidRDefault="00A76661" w:rsidP="00A76661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Начало срока действия банковской гарантии: не позднее даты заключения договора.</w:t>
            </w:r>
          </w:p>
          <w:p w:rsidR="00A76661" w:rsidRPr="009775F9" w:rsidRDefault="00A76661" w:rsidP="00A76661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</w:p>
          <w:p w:rsidR="00A76661" w:rsidRPr="009775F9" w:rsidRDefault="00A76661" w:rsidP="00A76661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Договор заключается только после предоставления участником закупки обеспечения договора. Обеспечение договора должно быть предоставлено участником закупки, с которым планируется заключить договор в срок, указанный в п. 6.5. документации об открытом запросе предложений.</w:t>
            </w:r>
          </w:p>
          <w:p w:rsidR="00A76661" w:rsidRPr="009775F9" w:rsidRDefault="00A76661" w:rsidP="00A76661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Обеспечение договора может быть удержано Заказчиком во всех случаях ненадлежащего исполнения или неисполнения участником закупки (</w:t>
            </w:r>
            <w:r w:rsidR="00B057C8" w:rsidRPr="009775F9">
              <w:rPr>
                <w:rFonts w:ascii="Garamond" w:hAnsi="Garamond"/>
                <w:sz w:val="24"/>
                <w:szCs w:val="24"/>
              </w:rPr>
              <w:t>исполнителем</w:t>
            </w:r>
            <w:r w:rsidRPr="009775F9">
              <w:rPr>
                <w:rFonts w:ascii="Garamond" w:hAnsi="Garamond"/>
                <w:sz w:val="24"/>
                <w:szCs w:val="24"/>
              </w:rPr>
              <w:t>) обязательств по договору, заключаемого по итогам проведения открытого запроса предложений, в том числе и при отказе участника закупки от исполнения договора.</w:t>
            </w:r>
          </w:p>
          <w:p w:rsidR="00A76661" w:rsidRPr="009775F9" w:rsidRDefault="00A76661" w:rsidP="00A76661">
            <w:pPr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Основание и сроки возврата обеспечения договора в случае если обеспечение договора предоставлено в форме обеспечительного платежа указаны в проекте договора (Приложение 4 к настоящей документации).</w:t>
            </w:r>
          </w:p>
          <w:p w:rsidR="00A76661" w:rsidRPr="009775F9" w:rsidRDefault="00A76661" w:rsidP="00A76661">
            <w:pPr>
              <w:spacing w:after="0" w:line="240" w:lineRule="auto"/>
              <w:rPr>
                <w:rFonts w:ascii="Garamond" w:hAnsi="Garamond"/>
                <w:sz w:val="24"/>
                <w:szCs w:val="24"/>
              </w:rPr>
            </w:pPr>
          </w:p>
        </w:tc>
      </w:tr>
      <w:tr w:rsidR="00A76661" w:rsidRPr="009775F9" w:rsidTr="005C7BC6">
        <w:tc>
          <w:tcPr>
            <w:tcW w:w="817" w:type="dxa"/>
          </w:tcPr>
          <w:p w:rsidR="00A76661" w:rsidRPr="009775F9" w:rsidRDefault="00A76661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lastRenderedPageBreak/>
              <w:t>26.</w:t>
            </w:r>
          </w:p>
        </w:tc>
        <w:tc>
          <w:tcPr>
            <w:tcW w:w="2835" w:type="dxa"/>
          </w:tcPr>
          <w:p w:rsidR="00A76661" w:rsidRPr="009775F9" w:rsidRDefault="00A76661" w:rsidP="008D2FE7">
            <w:pPr>
              <w:pStyle w:val="a4"/>
              <w:rPr>
                <w:rFonts w:ascii="Garamond" w:hAnsi="Garamond"/>
                <w:b/>
                <w:sz w:val="24"/>
                <w:szCs w:val="24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</w:rPr>
              <w:t>Требования к содержанию и составу заявки. Инструкция по заполнению заявки на участие в открытом запросе предложений:</w:t>
            </w:r>
          </w:p>
        </w:tc>
        <w:tc>
          <w:tcPr>
            <w:tcW w:w="5919" w:type="dxa"/>
          </w:tcPr>
          <w:p w:rsidR="00A76661" w:rsidRPr="009775F9" w:rsidRDefault="00A76661" w:rsidP="00BF20D8">
            <w:pPr>
              <w:pStyle w:val="a4"/>
              <w:jc w:val="both"/>
              <w:rPr>
                <w:rFonts w:ascii="Garamond" w:hAnsi="Garamond"/>
                <w:b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Заявка на участие в открытом запросе предложений подготавливается участником закупки по форме, указанной в Приложении 3 к настоящему договору. Порядок заполнения заявки указан в Инструкции по заполнению заявки на участие в открытом запросе предложений (Приложение 6 к документации об открытом запросе предложений).</w:t>
            </w:r>
          </w:p>
        </w:tc>
      </w:tr>
    </w:tbl>
    <w:p w:rsidR="00273B6F" w:rsidRPr="009775F9" w:rsidRDefault="00273B6F" w:rsidP="008D2FE7">
      <w:pPr>
        <w:pStyle w:val="a4"/>
        <w:rPr>
          <w:rFonts w:ascii="Garamond" w:hAnsi="Garamond"/>
          <w:sz w:val="24"/>
          <w:szCs w:val="24"/>
        </w:rPr>
      </w:pPr>
    </w:p>
    <w:p w:rsidR="00533D01" w:rsidRPr="009775F9" w:rsidRDefault="00273B6F" w:rsidP="00022B14">
      <w:pPr>
        <w:pStyle w:val="a4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  <w:t xml:space="preserve">       </w:t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  <w:t xml:space="preserve">    </w:t>
      </w:r>
    </w:p>
    <w:p w:rsidR="002D0D79" w:rsidRPr="009775F9" w:rsidRDefault="002D0D79" w:rsidP="00022B14">
      <w:pPr>
        <w:pStyle w:val="a4"/>
        <w:rPr>
          <w:rFonts w:ascii="Garamond" w:hAnsi="Garamond"/>
          <w:sz w:val="24"/>
          <w:szCs w:val="24"/>
        </w:rPr>
      </w:pPr>
    </w:p>
    <w:p w:rsidR="00D648FB" w:rsidRPr="009775F9" w:rsidRDefault="00D648FB" w:rsidP="00022B14">
      <w:pPr>
        <w:pStyle w:val="a4"/>
        <w:rPr>
          <w:rFonts w:ascii="Garamond" w:hAnsi="Garamond"/>
          <w:sz w:val="24"/>
          <w:szCs w:val="24"/>
        </w:rPr>
      </w:pPr>
    </w:p>
    <w:p w:rsidR="00D648FB" w:rsidRPr="009775F9" w:rsidRDefault="00D648FB" w:rsidP="00022B14">
      <w:pPr>
        <w:pStyle w:val="a4"/>
        <w:rPr>
          <w:rFonts w:ascii="Garamond" w:hAnsi="Garamond"/>
          <w:sz w:val="24"/>
          <w:szCs w:val="24"/>
        </w:rPr>
      </w:pPr>
    </w:p>
    <w:p w:rsidR="00D648FB" w:rsidRPr="009775F9" w:rsidRDefault="00D648FB" w:rsidP="00022B14">
      <w:pPr>
        <w:pStyle w:val="a4"/>
        <w:rPr>
          <w:rFonts w:ascii="Garamond" w:hAnsi="Garamond"/>
          <w:sz w:val="24"/>
          <w:szCs w:val="24"/>
        </w:rPr>
      </w:pPr>
    </w:p>
    <w:p w:rsidR="002A2E36" w:rsidRPr="009775F9" w:rsidRDefault="002A2E36" w:rsidP="008A30E3">
      <w:pPr>
        <w:pStyle w:val="a4"/>
        <w:rPr>
          <w:rFonts w:ascii="Garamond" w:hAnsi="Garamond"/>
          <w:sz w:val="24"/>
          <w:szCs w:val="24"/>
        </w:rPr>
      </w:pPr>
    </w:p>
    <w:p w:rsidR="00F71A7A" w:rsidRPr="009775F9" w:rsidRDefault="00F71A7A" w:rsidP="008A30E3">
      <w:pPr>
        <w:pStyle w:val="a4"/>
        <w:rPr>
          <w:rFonts w:ascii="Garamond" w:hAnsi="Garamond"/>
          <w:sz w:val="24"/>
          <w:szCs w:val="24"/>
        </w:rPr>
      </w:pPr>
    </w:p>
    <w:p w:rsidR="00F71A7A" w:rsidRPr="009775F9" w:rsidRDefault="00F71A7A" w:rsidP="008A30E3">
      <w:pPr>
        <w:pStyle w:val="a4"/>
        <w:rPr>
          <w:rFonts w:ascii="Garamond" w:hAnsi="Garamond"/>
          <w:sz w:val="24"/>
          <w:szCs w:val="24"/>
        </w:rPr>
      </w:pPr>
    </w:p>
    <w:p w:rsidR="00F71A7A" w:rsidRPr="009775F9" w:rsidRDefault="00F71A7A" w:rsidP="008A30E3">
      <w:pPr>
        <w:pStyle w:val="a4"/>
        <w:rPr>
          <w:rFonts w:ascii="Garamond" w:hAnsi="Garamond"/>
          <w:sz w:val="24"/>
          <w:szCs w:val="24"/>
        </w:rPr>
      </w:pPr>
    </w:p>
    <w:p w:rsidR="00F71A7A" w:rsidRPr="009775F9" w:rsidRDefault="00F71A7A" w:rsidP="008A30E3">
      <w:pPr>
        <w:pStyle w:val="a4"/>
        <w:rPr>
          <w:rFonts w:ascii="Garamond" w:hAnsi="Garamond"/>
          <w:sz w:val="24"/>
          <w:szCs w:val="24"/>
        </w:rPr>
      </w:pPr>
    </w:p>
    <w:p w:rsidR="00A76661" w:rsidRPr="009775F9" w:rsidRDefault="00A76661" w:rsidP="007B2DA8">
      <w:pPr>
        <w:pStyle w:val="a4"/>
        <w:ind w:left="7788" w:firstLine="708"/>
        <w:jc w:val="right"/>
        <w:rPr>
          <w:rFonts w:ascii="Garamond" w:hAnsi="Garamond"/>
          <w:sz w:val="24"/>
          <w:szCs w:val="24"/>
        </w:rPr>
      </w:pPr>
    </w:p>
    <w:p w:rsidR="00A76661" w:rsidRPr="009775F9" w:rsidRDefault="00A76661" w:rsidP="007B2DA8">
      <w:pPr>
        <w:pStyle w:val="a4"/>
        <w:ind w:left="7788" w:firstLine="708"/>
        <w:jc w:val="right"/>
        <w:rPr>
          <w:rFonts w:ascii="Garamond" w:hAnsi="Garamond"/>
          <w:sz w:val="24"/>
          <w:szCs w:val="24"/>
        </w:rPr>
      </w:pPr>
    </w:p>
    <w:p w:rsidR="00A76661" w:rsidRPr="009775F9" w:rsidRDefault="00A76661" w:rsidP="007B2DA8">
      <w:pPr>
        <w:pStyle w:val="a4"/>
        <w:ind w:left="7788" w:firstLine="708"/>
        <w:jc w:val="right"/>
        <w:rPr>
          <w:rFonts w:ascii="Garamond" w:hAnsi="Garamond"/>
          <w:sz w:val="24"/>
          <w:szCs w:val="24"/>
        </w:rPr>
      </w:pPr>
    </w:p>
    <w:p w:rsidR="00A76661" w:rsidRPr="009775F9" w:rsidRDefault="00A76661" w:rsidP="007B2DA8">
      <w:pPr>
        <w:pStyle w:val="a4"/>
        <w:ind w:left="7788" w:firstLine="708"/>
        <w:jc w:val="right"/>
        <w:rPr>
          <w:rFonts w:ascii="Garamond" w:hAnsi="Garamond"/>
          <w:sz w:val="24"/>
          <w:szCs w:val="24"/>
        </w:rPr>
      </w:pPr>
    </w:p>
    <w:p w:rsidR="00A76661" w:rsidRPr="009775F9" w:rsidRDefault="00A76661" w:rsidP="007B2DA8">
      <w:pPr>
        <w:pStyle w:val="a4"/>
        <w:ind w:left="7788" w:firstLine="708"/>
        <w:jc w:val="right"/>
        <w:rPr>
          <w:rFonts w:ascii="Garamond" w:hAnsi="Garamond"/>
          <w:sz w:val="24"/>
          <w:szCs w:val="24"/>
        </w:rPr>
      </w:pPr>
    </w:p>
    <w:p w:rsidR="00A76661" w:rsidRPr="009775F9" w:rsidRDefault="00A76661" w:rsidP="007B2DA8">
      <w:pPr>
        <w:pStyle w:val="a4"/>
        <w:ind w:left="7788" w:firstLine="708"/>
        <w:jc w:val="right"/>
        <w:rPr>
          <w:rFonts w:ascii="Garamond" w:hAnsi="Garamond"/>
          <w:sz w:val="24"/>
          <w:szCs w:val="24"/>
        </w:rPr>
      </w:pPr>
    </w:p>
    <w:p w:rsidR="00A76661" w:rsidRPr="009775F9" w:rsidRDefault="00A76661" w:rsidP="007B2DA8">
      <w:pPr>
        <w:pStyle w:val="a4"/>
        <w:ind w:left="7788" w:firstLine="708"/>
        <w:jc w:val="right"/>
        <w:rPr>
          <w:rFonts w:ascii="Garamond" w:hAnsi="Garamond"/>
          <w:sz w:val="24"/>
          <w:szCs w:val="24"/>
        </w:rPr>
      </w:pPr>
    </w:p>
    <w:p w:rsidR="00A76661" w:rsidRPr="009775F9" w:rsidRDefault="00A76661" w:rsidP="007B2DA8">
      <w:pPr>
        <w:pStyle w:val="a4"/>
        <w:ind w:left="7788" w:firstLine="708"/>
        <w:jc w:val="right"/>
        <w:rPr>
          <w:rFonts w:ascii="Garamond" w:hAnsi="Garamond"/>
          <w:sz w:val="24"/>
          <w:szCs w:val="24"/>
        </w:rPr>
      </w:pPr>
    </w:p>
    <w:p w:rsidR="00A76661" w:rsidRPr="009775F9" w:rsidRDefault="00A76661" w:rsidP="007B2DA8">
      <w:pPr>
        <w:pStyle w:val="a4"/>
        <w:ind w:left="7788" w:firstLine="708"/>
        <w:jc w:val="right"/>
        <w:rPr>
          <w:rFonts w:ascii="Garamond" w:hAnsi="Garamond"/>
          <w:sz w:val="24"/>
          <w:szCs w:val="24"/>
        </w:rPr>
      </w:pPr>
    </w:p>
    <w:p w:rsidR="00A76661" w:rsidRPr="009775F9" w:rsidRDefault="00A76661" w:rsidP="007B2DA8">
      <w:pPr>
        <w:pStyle w:val="a4"/>
        <w:ind w:left="7788" w:firstLine="708"/>
        <w:jc w:val="right"/>
        <w:rPr>
          <w:rFonts w:ascii="Garamond" w:hAnsi="Garamond"/>
          <w:sz w:val="24"/>
          <w:szCs w:val="24"/>
        </w:rPr>
      </w:pPr>
    </w:p>
    <w:p w:rsidR="00A76661" w:rsidRPr="009775F9" w:rsidRDefault="00A76661" w:rsidP="007B2DA8">
      <w:pPr>
        <w:pStyle w:val="a4"/>
        <w:ind w:left="7788" w:firstLine="708"/>
        <w:jc w:val="right"/>
        <w:rPr>
          <w:rFonts w:ascii="Garamond" w:hAnsi="Garamond"/>
          <w:sz w:val="24"/>
          <w:szCs w:val="24"/>
        </w:rPr>
      </w:pPr>
    </w:p>
    <w:p w:rsidR="00A76661" w:rsidRPr="009775F9" w:rsidRDefault="00A76661" w:rsidP="007B2DA8">
      <w:pPr>
        <w:pStyle w:val="a4"/>
        <w:ind w:left="7788" w:firstLine="708"/>
        <w:jc w:val="right"/>
        <w:rPr>
          <w:rFonts w:ascii="Garamond" w:hAnsi="Garamond"/>
          <w:sz w:val="24"/>
          <w:szCs w:val="24"/>
        </w:rPr>
      </w:pPr>
    </w:p>
    <w:p w:rsidR="00A76661" w:rsidRPr="009775F9" w:rsidRDefault="00A76661" w:rsidP="007B2DA8">
      <w:pPr>
        <w:pStyle w:val="a4"/>
        <w:ind w:left="7788" w:firstLine="708"/>
        <w:jc w:val="right"/>
        <w:rPr>
          <w:rFonts w:ascii="Garamond" w:hAnsi="Garamond"/>
          <w:sz w:val="24"/>
          <w:szCs w:val="24"/>
        </w:rPr>
      </w:pPr>
    </w:p>
    <w:p w:rsidR="00A76661" w:rsidRPr="009775F9" w:rsidRDefault="00A76661" w:rsidP="007B2DA8">
      <w:pPr>
        <w:pStyle w:val="a4"/>
        <w:ind w:left="7788" w:firstLine="708"/>
        <w:jc w:val="right"/>
        <w:rPr>
          <w:rFonts w:ascii="Garamond" w:hAnsi="Garamond"/>
          <w:sz w:val="24"/>
          <w:szCs w:val="24"/>
        </w:rPr>
      </w:pPr>
    </w:p>
    <w:p w:rsidR="00A76661" w:rsidRPr="009775F9" w:rsidRDefault="00A76661" w:rsidP="007B2DA8">
      <w:pPr>
        <w:pStyle w:val="a4"/>
        <w:ind w:left="7788" w:firstLine="708"/>
        <w:jc w:val="right"/>
        <w:rPr>
          <w:rFonts w:ascii="Garamond" w:hAnsi="Garamond"/>
          <w:sz w:val="24"/>
          <w:szCs w:val="24"/>
        </w:rPr>
      </w:pPr>
    </w:p>
    <w:p w:rsidR="00A76661" w:rsidRPr="009775F9" w:rsidRDefault="00A76661" w:rsidP="007B2DA8">
      <w:pPr>
        <w:pStyle w:val="a4"/>
        <w:ind w:left="7788" w:firstLine="708"/>
        <w:jc w:val="right"/>
        <w:rPr>
          <w:rFonts w:ascii="Garamond" w:hAnsi="Garamond"/>
          <w:sz w:val="24"/>
          <w:szCs w:val="24"/>
        </w:rPr>
      </w:pPr>
    </w:p>
    <w:p w:rsidR="00A76661" w:rsidRPr="009775F9" w:rsidRDefault="00A76661" w:rsidP="007B2DA8">
      <w:pPr>
        <w:pStyle w:val="a4"/>
        <w:ind w:left="7788" w:firstLine="708"/>
        <w:jc w:val="right"/>
        <w:rPr>
          <w:rFonts w:ascii="Garamond" w:hAnsi="Garamond"/>
          <w:sz w:val="24"/>
          <w:szCs w:val="24"/>
        </w:rPr>
      </w:pPr>
    </w:p>
    <w:p w:rsidR="00A76661" w:rsidRPr="009775F9" w:rsidRDefault="00A76661" w:rsidP="007B2DA8">
      <w:pPr>
        <w:pStyle w:val="a4"/>
        <w:ind w:left="7788" w:firstLine="708"/>
        <w:jc w:val="right"/>
        <w:rPr>
          <w:rFonts w:ascii="Garamond" w:hAnsi="Garamond"/>
          <w:sz w:val="24"/>
          <w:szCs w:val="24"/>
        </w:rPr>
      </w:pPr>
    </w:p>
    <w:p w:rsidR="00A76661" w:rsidRPr="009775F9" w:rsidRDefault="00A76661" w:rsidP="007B2DA8">
      <w:pPr>
        <w:pStyle w:val="a4"/>
        <w:ind w:left="7788" w:firstLine="708"/>
        <w:jc w:val="right"/>
        <w:rPr>
          <w:rFonts w:ascii="Garamond" w:hAnsi="Garamond"/>
          <w:sz w:val="24"/>
          <w:szCs w:val="24"/>
        </w:rPr>
      </w:pPr>
    </w:p>
    <w:p w:rsidR="00A76661" w:rsidRPr="009775F9" w:rsidRDefault="00A76661" w:rsidP="007B2DA8">
      <w:pPr>
        <w:pStyle w:val="a4"/>
        <w:ind w:left="7788" w:firstLine="708"/>
        <w:jc w:val="right"/>
        <w:rPr>
          <w:rFonts w:ascii="Garamond" w:hAnsi="Garamond"/>
          <w:sz w:val="24"/>
          <w:szCs w:val="24"/>
        </w:rPr>
      </w:pPr>
    </w:p>
    <w:p w:rsidR="00A76661" w:rsidRPr="009775F9" w:rsidRDefault="00A76661" w:rsidP="007B2DA8">
      <w:pPr>
        <w:pStyle w:val="a4"/>
        <w:ind w:left="7788" w:firstLine="708"/>
        <w:jc w:val="right"/>
        <w:rPr>
          <w:rFonts w:ascii="Garamond" w:hAnsi="Garamond"/>
          <w:sz w:val="24"/>
          <w:szCs w:val="24"/>
        </w:rPr>
      </w:pPr>
    </w:p>
    <w:p w:rsidR="00A76661" w:rsidRPr="009775F9" w:rsidRDefault="00A76661" w:rsidP="007B2DA8">
      <w:pPr>
        <w:pStyle w:val="a4"/>
        <w:ind w:left="7788" w:firstLine="708"/>
        <w:jc w:val="right"/>
        <w:rPr>
          <w:rFonts w:ascii="Garamond" w:hAnsi="Garamond"/>
          <w:sz w:val="24"/>
          <w:szCs w:val="24"/>
        </w:rPr>
      </w:pPr>
    </w:p>
    <w:p w:rsidR="00A76661" w:rsidRPr="009775F9" w:rsidRDefault="00A76661" w:rsidP="007B2DA8">
      <w:pPr>
        <w:pStyle w:val="a4"/>
        <w:ind w:left="7788" w:firstLine="708"/>
        <w:jc w:val="right"/>
        <w:rPr>
          <w:rFonts w:ascii="Garamond" w:hAnsi="Garamond"/>
          <w:sz w:val="24"/>
          <w:szCs w:val="24"/>
        </w:rPr>
      </w:pPr>
    </w:p>
    <w:p w:rsidR="00A76661" w:rsidRPr="009775F9" w:rsidRDefault="00A76661" w:rsidP="007B2DA8">
      <w:pPr>
        <w:pStyle w:val="a4"/>
        <w:ind w:left="7788" w:firstLine="708"/>
        <w:jc w:val="right"/>
        <w:rPr>
          <w:rFonts w:ascii="Garamond" w:hAnsi="Garamond"/>
          <w:sz w:val="24"/>
          <w:szCs w:val="24"/>
        </w:rPr>
      </w:pPr>
    </w:p>
    <w:p w:rsidR="00273B6F" w:rsidRPr="009775F9" w:rsidRDefault="002604DC" w:rsidP="002604DC">
      <w:pPr>
        <w:pStyle w:val="a4"/>
        <w:ind w:left="7788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 xml:space="preserve">      </w:t>
      </w:r>
      <w:r w:rsidR="00273B6F" w:rsidRPr="009775F9">
        <w:rPr>
          <w:rFonts w:ascii="Garamond" w:hAnsi="Garamond"/>
          <w:sz w:val="24"/>
          <w:szCs w:val="24"/>
        </w:rPr>
        <w:t>Приложение 2</w:t>
      </w:r>
    </w:p>
    <w:p w:rsidR="00273B6F" w:rsidRPr="009775F9" w:rsidRDefault="00273B6F" w:rsidP="007B2DA8">
      <w:pPr>
        <w:pStyle w:val="a4"/>
        <w:jc w:val="right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273B6F" w:rsidRPr="009775F9" w:rsidRDefault="00273B6F" w:rsidP="007B2DA8">
      <w:pPr>
        <w:pStyle w:val="a4"/>
        <w:ind w:left="5664" w:firstLine="708"/>
        <w:jc w:val="right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 xml:space="preserve">    запросе предложений</w:t>
      </w:r>
    </w:p>
    <w:p w:rsidR="00393401" w:rsidRPr="009775F9" w:rsidRDefault="00393401" w:rsidP="00393401">
      <w:pPr>
        <w:spacing w:after="0" w:line="240" w:lineRule="auto"/>
        <w:jc w:val="center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>ТЕХНИЧЕСКОЕ ЗАДАНИЕ:</w:t>
      </w:r>
    </w:p>
    <w:p w:rsidR="00F702BF" w:rsidRPr="009775F9" w:rsidRDefault="00F702BF" w:rsidP="00F702BF">
      <w:pPr>
        <w:jc w:val="both"/>
        <w:rPr>
          <w:rFonts w:ascii="Garamond" w:eastAsia="Times New Roman" w:hAnsi="Garamond"/>
          <w:b/>
          <w:caps/>
          <w:sz w:val="24"/>
          <w:szCs w:val="24"/>
          <w:lang w:eastAsia="ru-RU"/>
        </w:rPr>
      </w:pPr>
    </w:p>
    <w:p w:rsidR="00F702BF" w:rsidRPr="009775F9" w:rsidRDefault="00F702BF" w:rsidP="00F702BF">
      <w:pPr>
        <w:spacing w:after="0" w:line="240" w:lineRule="auto"/>
        <w:jc w:val="both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  <w:r w:rsidRPr="009775F9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>Технические и функциональные характеристики (потребительские свойства), количественные характеристики</w:t>
      </w:r>
    </w:p>
    <w:p w:rsidR="00F702BF" w:rsidRPr="009775F9" w:rsidRDefault="00F702BF" w:rsidP="00F702BF">
      <w:pPr>
        <w:spacing w:after="0" w:line="240" w:lineRule="auto"/>
        <w:jc w:val="both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</w:p>
    <w:tbl>
      <w:tblPr>
        <w:tblW w:w="1049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60"/>
        <w:gridCol w:w="1792"/>
        <w:gridCol w:w="2552"/>
        <w:gridCol w:w="726"/>
        <w:gridCol w:w="3243"/>
        <w:gridCol w:w="708"/>
        <w:gridCol w:w="709"/>
      </w:tblGrid>
      <w:tr w:rsidR="00F702BF" w:rsidRPr="009775F9" w:rsidTr="000C3A7C">
        <w:trPr>
          <w:trHeight w:val="60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lang w:eastAsia="ru-RU"/>
              </w:rPr>
            </w:pPr>
            <w:r w:rsidRPr="009775F9">
              <w:rPr>
                <w:rFonts w:ascii="Garamond" w:eastAsia="Times New Roman" w:hAnsi="Garamond"/>
                <w:b/>
                <w:bCs/>
                <w:lang w:eastAsia="ru-RU"/>
              </w:rPr>
              <w:t>№ п\п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lang w:eastAsia="ru-RU"/>
              </w:rPr>
            </w:pPr>
            <w:r w:rsidRPr="009775F9">
              <w:rPr>
                <w:rFonts w:ascii="Garamond" w:eastAsia="Times New Roman" w:hAnsi="Garamond"/>
                <w:b/>
                <w:bCs/>
                <w:lang w:eastAsia="ru-RU"/>
              </w:rPr>
              <w:t>Наименование</w:t>
            </w: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lang w:eastAsia="ru-RU"/>
              </w:rPr>
            </w:pPr>
            <w:r w:rsidRPr="009775F9">
              <w:rPr>
                <w:rFonts w:ascii="Garamond" w:eastAsia="Times New Roman" w:hAnsi="Garamond"/>
                <w:b/>
                <w:bCs/>
                <w:lang w:eastAsia="ru-RU"/>
              </w:rPr>
              <w:t>Технические характеристики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lang w:eastAsia="ru-RU"/>
              </w:rPr>
            </w:pPr>
            <w:r w:rsidRPr="009775F9">
              <w:rPr>
                <w:rFonts w:ascii="Garamond" w:eastAsia="Times New Roman" w:hAnsi="Garamond"/>
                <w:b/>
                <w:bCs/>
                <w:lang w:eastAsia="ru-RU"/>
              </w:rPr>
              <w:t>ед. изм</w:t>
            </w:r>
            <w:r w:rsidR="00385F43" w:rsidRPr="009775F9">
              <w:rPr>
                <w:rFonts w:ascii="Garamond" w:eastAsia="Times New Roman" w:hAnsi="Garamond"/>
                <w:b/>
                <w:bCs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lang w:eastAsia="ru-RU"/>
              </w:rPr>
            </w:pPr>
            <w:r w:rsidRPr="009775F9">
              <w:rPr>
                <w:rFonts w:ascii="Garamond" w:eastAsia="Times New Roman" w:hAnsi="Garamond"/>
                <w:b/>
                <w:bCs/>
                <w:lang w:eastAsia="ru-RU"/>
              </w:rPr>
              <w:t>Кол-во</w:t>
            </w:r>
          </w:p>
        </w:tc>
      </w:tr>
      <w:tr w:rsidR="00F702BF" w:rsidRPr="009775F9" w:rsidTr="000C3A7C">
        <w:trPr>
          <w:trHeight w:val="66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Системный блок в составе: 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 xml:space="preserve">Корпус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>Miditower Versa G2 Black 3x5.25 +1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х</w:t>
            </w: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 xml:space="preserve">3.5/ 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вн</w:t>
            </w: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>5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х</w:t>
            </w: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>3.5+ 1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х</w:t>
            </w: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 xml:space="preserve">2.5,2xUSB,HDAudio,Wind,FAN 120m            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</w:t>
            </w:r>
          </w:p>
        </w:tc>
      </w:tr>
      <w:tr w:rsidR="00F702BF" w:rsidRPr="008A77A9" w:rsidTr="000C3A7C">
        <w:trPr>
          <w:trHeight w:val="63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 xml:space="preserve">Оптический привод 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 xml:space="preserve">DVD±R/RW ASUS (DRW-24F1ST) SATA, Black        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</w:tr>
      <w:tr w:rsidR="00F702BF" w:rsidRPr="008A77A9" w:rsidTr="000C3A7C">
        <w:trPr>
          <w:trHeight w:val="63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 xml:space="preserve">Жесткий диск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</w:t>
            </w: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 xml:space="preserve"> 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менее</w:t>
            </w: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 xml:space="preserve"> SATA 1Tb WD Black 7200rpm, 64Mb, 6Gb/s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</w:tr>
      <w:tr w:rsidR="00F702BF" w:rsidRPr="008A77A9" w:rsidTr="000C3A7C">
        <w:trPr>
          <w:trHeight w:val="63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 xml:space="preserve">Твердотельный накопитель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</w:t>
            </w: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 xml:space="preserve"> 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менее</w:t>
            </w: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 xml:space="preserve"> SSD 2.5" Plextor M5 Pro 256GB (up to 540/460MBs, 86K, Marvell, MLC, SATA 6GBs) 3.5” bracket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</w:tr>
      <w:tr w:rsidR="00F702BF" w:rsidRPr="008A77A9" w:rsidTr="000C3A7C">
        <w:trPr>
          <w:trHeight w:val="63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 xml:space="preserve">ВЕНТИЛЯТОРЫ для CPU &amp; HDD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 xml:space="preserve">Cooler ZALMAN 1150/1155/775/AM3+/FM1/FM2, 1400-2800 RPM, 4pin,TDP 110W,20-32dB, Al+Cu,330g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</w:tr>
      <w:tr w:rsidR="00F702BF" w:rsidRPr="009775F9" w:rsidTr="000C3A7C">
        <w:trPr>
          <w:trHeight w:val="63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 xml:space="preserve">Карта вывода видеоизображения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не ниже PCI-E Quadro K2000 2048Mb, 128bit, GDDR5,2xDP, 1xDVI, 51W,  PNY          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8A77A9" w:rsidTr="000C3A7C">
        <w:trPr>
          <w:trHeight w:val="63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 xml:space="preserve">Материнская плата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 xml:space="preserve">MSI  (1150/Z87/4xDDR3/2xPCI-Ex16+ D-Sub, DVI, HDMI, DP/ 7.1Audio/GLAN/mATX)  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</w:tr>
      <w:tr w:rsidR="00F702BF" w:rsidRPr="008A77A9" w:rsidTr="000C3A7C">
        <w:trPr>
          <w:trHeight w:val="63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 xml:space="preserve">Процессор              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</w:t>
            </w: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 xml:space="preserve"> 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ниже</w:t>
            </w: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 xml:space="preserve"> Core i5 4670K 3.40GHz/ 4core/ 6Mb/ 5.00GT/ GPU/ 84W /LGA1150       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</w:tr>
      <w:tr w:rsidR="00F702BF" w:rsidRPr="008A77A9" w:rsidTr="000C3A7C">
        <w:trPr>
          <w:trHeight w:val="63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 xml:space="preserve">Модуль памяти                       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</w:t>
            </w: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 xml:space="preserve"> 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менее</w:t>
            </w: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 xml:space="preserve"> Corsair DDR3 16Gb , 1600MHz, RTL 10-10-10-27, with Vengeance Low Profile 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</w:tr>
      <w:tr w:rsidR="00F702BF" w:rsidRPr="008A77A9" w:rsidTr="000C3A7C">
        <w:trPr>
          <w:trHeight w:val="63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 xml:space="preserve">Блок питания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БП</w:t>
            </w: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 xml:space="preserve"> 750W ATX ThermalTake Litepower 750W LT-750PCNEU A-PFC/12cm 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</w:tr>
      <w:tr w:rsidR="00F702BF" w:rsidRPr="008A77A9" w:rsidTr="000C3A7C">
        <w:trPr>
          <w:trHeight w:val="63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 xml:space="preserve">Программное обеспечение Виртуальное право                   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 xml:space="preserve">Win Pro 8.1 x32/x64 COA ORY OEI PC DVD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</w:tr>
      <w:tr w:rsidR="00F702BF" w:rsidRPr="008A77A9" w:rsidTr="000C3A7C">
        <w:trPr>
          <w:trHeight w:val="63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 xml:space="preserve">Программное обеспечение Этикетка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 xml:space="preserve">Win Pro 8.1 x32/x64 COA ORY OEI PC DVD 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</w:tr>
      <w:tr w:rsidR="00F702BF" w:rsidRPr="009775F9" w:rsidTr="000C3A7C">
        <w:trPr>
          <w:trHeight w:val="36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Оперативная память 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Тип памяти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DDR3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20</w:t>
            </w:r>
          </w:p>
        </w:tc>
      </w:tr>
      <w:tr w:rsidR="00F702BF" w:rsidRPr="009775F9" w:rsidTr="000C3A7C">
        <w:trPr>
          <w:trHeight w:val="36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Форм-фактор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DIMM 240-контактный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6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Тактовая частота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1600 МГц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6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Пропускная способность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12800 Мб/с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6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Объем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1 модуль 4 Гб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6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Производитель 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Hewlett packard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3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Оптический привод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Тип привода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DVD RW DL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20</w:t>
            </w: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Интерфейс подключения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SATA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Тип размещения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внутренний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Предназначение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для настольного компьютера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Цвет передней панели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черный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Объем буфера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2 Мб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Механизм загрузки дисков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автоматический лоток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Поддержка DVD-RAM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Размеры (ШхВхГ)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150x44x203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Вес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1200 г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Максимальная скорость записи CD-R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48x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Максимальная скорость записи CD-RW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32x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Максимальная скорость записи DVD-R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16x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Максимальная скорость записи DVD-R DL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8x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Максимальная скорость записи DVD-RW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6x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Максимальная скорость записи DVD+R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16x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Максимальная скорость записи DVD+R DL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8x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Максимальная скорость записи DVD+RW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8x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Максимальная скорость записи DVD-RAM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12x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Максимальная скорость чтения CD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48x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Максимальная скорость чтения DVD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16x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Время доступа в режиме чтения CD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125 мс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Время доступа в режиме чтения DVD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140 мс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Производитель 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Hewlett packard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4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Видеокарта 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Интерфейс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PCI-E 2.0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20</w:t>
            </w: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Объем видеопамяти: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 Гб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Тип видеопамяти: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DDR3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Разрядность шины видеопамяти: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64 bit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Частота чипа (МГц)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875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Частота памяти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900 MHz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Интерфейс подключения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PCI-Express x16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Максимальное разрешение: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2560 х 1600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Поддержка технологий: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DirectX 11.1/OpenGL 4.2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Разъемы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1 DVI; не менее 1 Display Port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Система охлаждения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активная (радиатор и один вентилятор)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Форм-фактор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Низкопрофильная видеокарта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Производитель  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Hewlett packard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5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 xml:space="preserve">Монитор  </w:t>
            </w: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Основные характеристики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2</w:t>
            </w: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Размер видимой области (по диагонали)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не менее 68,5 см (27 дюймов)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Цвет корпуса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 xml:space="preserve">предпочтительно черный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Тип матрицы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 xml:space="preserve">IPS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LED-подсветка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</w:tr>
      <w:tr w:rsidR="00F702BF" w:rsidRPr="009775F9" w:rsidTr="000C3A7C">
        <w:trPr>
          <w:trHeight w:val="6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Поддерживаемые цвета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Цветовая гамма (номинал): 83% (CIE 1976)</w:t>
            </w:r>
            <w:r w:rsidRPr="009775F9">
              <w:rPr>
                <w:rFonts w:ascii="Garamond" w:eastAsia="Times New Roman" w:hAnsi="Garamond"/>
                <w:lang w:eastAsia="ru-RU"/>
              </w:rPr>
              <w:br/>
              <w:t>Глубина цвета: не менее 16,7 млн цветов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</w:tr>
      <w:tr w:rsidR="00F702BF" w:rsidRPr="009775F9" w:rsidTr="000C3A7C">
        <w:trPr>
          <w:trHeight w:val="42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Время отклика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не более 7 мс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</w:tr>
      <w:tr w:rsidR="00F702BF" w:rsidRPr="009775F9" w:rsidTr="000C3A7C">
        <w:trPr>
          <w:trHeight w:val="42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Соотношение сторон изображения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16 : 9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</w:tr>
      <w:tr w:rsidR="00F702BF" w:rsidRPr="009775F9" w:rsidTr="000C3A7C">
        <w:trPr>
          <w:trHeight w:val="42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Разъем DVI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</w:tr>
      <w:tr w:rsidR="00F702BF" w:rsidRPr="009775F9" w:rsidTr="000C3A7C">
        <w:trPr>
          <w:trHeight w:val="42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Разъем HDMI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не менее 2xHDMI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</w:tr>
      <w:tr w:rsidR="00F702BF" w:rsidRPr="009775F9" w:rsidTr="000C3A7C">
        <w:trPr>
          <w:trHeight w:val="42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Контрастность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не менее 1000:1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</w:tr>
      <w:tr w:rsidR="00F702BF" w:rsidRPr="009775F9" w:rsidTr="000C3A7C">
        <w:trPr>
          <w:trHeight w:val="42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Яркость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не менее 270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</w:tr>
      <w:tr w:rsidR="00F702BF" w:rsidRPr="009775F9" w:rsidTr="000C3A7C">
        <w:trPr>
          <w:trHeight w:val="42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Угол обзора горизонт.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не менее 178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</w:tr>
      <w:tr w:rsidR="00F702BF" w:rsidRPr="009775F9" w:rsidTr="000C3A7C">
        <w:trPr>
          <w:trHeight w:val="42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Угол обзора вертик.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не менее 178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</w:tr>
      <w:tr w:rsidR="00F702BF" w:rsidRPr="009775F9" w:rsidTr="000C3A7C">
        <w:trPr>
          <w:trHeight w:val="42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Горизонт. Разрешение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не менее 1920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</w:tr>
      <w:tr w:rsidR="00F702BF" w:rsidRPr="009775F9" w:rsidTr="000C3A7C">
        <w:trPr>
          <w:trHeight w:val="42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Вертик. Разрешение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не менее 1080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</w:tr>
      <w:tr w:rsidR="00F702BF" w:rsidRPr="009775F9" w:rsidTr="000C3A7C">
        <w:trPr>
          <w:trHeight w:val="42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 xml:space="preserve">Производитель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Dell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</w:tr>
      <w:tr w:rsidR="00F702BF" w:rsidRPr="009775F9" w:rsidTr="000C3A7C">
        <w:trPr>
          <w:trHeight w:val="42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Технология сенсорного ввода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проекционно-емкостная система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</w:tr>
      <w:tr w:rsidR="00F702BF" w:rsidRPr="009775F9" w:rsidTr="000C3A7C">
        <w:trPr>
          <w:trHeight w:val="42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Толщина стека датчиков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не менее 0,5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</w:tr>
      <w:tr w:rsidR="00F702BF" w:rsidRPr="009775F9" w:rsidTr="000C3A7C">
        <w:trPr>
          <w:trHeight w:val="42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Толщина защитного стекла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не менее 1,8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</w:tr>
      <w:tr w:rsidR="00F702BF" w:rsidRPr="009775F9" w:rsidTr="000C3A7C">
        <w:trPr>
          <w:trHeight w:val="42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Метод сенсорного ввода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пальцы и тонкие перчатки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</w:tr>
      <w:tr w:rsidR="00F702BF" w:rsidRPr="009775F9" w:rsidTr="000C3A7C">
        <w:trPr>
          <w:trHeight w:val="42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Точки касания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10 точек с учетом ладони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</w:tr>
      <w:tr w:rsidR="00F702BF" w:rsidRPr="009775F9" w:rsidTr="000C3A7C">
        <w:trPr>
          <w:trHeight w:val="42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Дополнительные характеристики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</w:tr>
      <w:tr w:rsidR="00F702BF" w:rsidRPr="009775F9" w:rsidTr="000C3A7C">
        <w:trPr>
          <w:trHeight w:val="42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Напряжение на входе переменного тока/частота/сила тока (номинал):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от 100 до 240 В~/50 или 60 Гц + 3 Гц/1,5 A (макс.)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</w:tr>
      <w:tr w:rsidR="00F702BF" w:rsidRPr="009775F9" w:rsidTr="000C3A7C">
        <w:trPr>
          <w:trHeight w:val="42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Потребляемая мощность (при нормальной работе, номинал):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не более 19 Вт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</w:tr>
      <w:tr w:rsidR="00F702BF" w:rsidRPr="009775F9" w:rsidTr="000C3A7C">
        <w:trPr>
          <w:trHeight w:val="42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Потребляемая мощность (в спящем режиме):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не более 0,5 Вт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</w:tr>
      <w:tr w:rsidR="00F702BF" w:rsidRPr="009775F9" w:rsidTr="000C3A7C">
        <w:trPr>
          <w:trHeight w:val="6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Размер с подставкой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Высота (наибольшая ~ наименьшая):</w:t>
            </w:r>
            <w:r w:rsidRPr="009775F9">
              <w:rPr>
                <w:rFonts w:ascii="Garamond" w:eastAsia="Times New Roman" w:hAnsi="Garamond"/>
                <w:lang w:eastAsia="ru-RU"/>
              </w:rPr>
              <w:br/>
              <w:t>не  более 475,50 мм ~ 246,50 мм (18,72 ~ 9,70 дюйма)</w:t>
            </w:r>
            <w:r w:rsidRPr="009775F9">
              <w:rPr>
                <w:rFonts w:ascii="Garamond" w:eastAsia="Times New Roman" w:hAnsi="Garamond"/>
                <w:lang w:eastAsia="ru-RU"/>
              </w:rPr>
              <w:br/>
              <w:t>Ширина: не более 665 мм (26,18 дюйма)</w:t>
            </w:r>
            <w:r w:rsidRPr="009775F9">
              <w:rPr>
                <w:rFonts w:ascii="Garamond" w:eastAsia="Times New Roman" w:hAnsi="Garamond"/>
                <w:lang w:eastAsia="ru-RU"/>
              </w:rPr>
              <w:br/>
              <w:t>Глубина (наибольшая ~ наименьшая):</w:t>
            </w:r>
            <w:r w:rsidRPr="009775F9">
              <w:rPr>
                <w:rFonts w:ascii="Garamond" w:eastAsia="Times New Roman" w:hAnsi="Garamond"/>
                <w:lang w:eastAsia="ru-RU"/>
              </w:rPr>
              <w:br/>
              <w:t>не более 421,30 мм ~ 79,70 мм (16,59 дюйма ~ 3,14 дюйма)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</w:tr>
      <w:tr w:rsidR="00F702BF" w:rsidRPr="009775F9" w:rsidTr="000C3A7C">
        <w:trPr>
          <w:trHeight w:val="6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Размер без подставки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Высота (наибольшая): не более 410,70 мм (16,17 дюйма)</w:t>
            </w:r>
            <w:r w:rsidRPr="009775F9">
              <w:rPr>
                <w:rFonts w:ascii="Garamond" w:eastAsia="Times New Roman" w:hAnsi="Garamond"/>
                <w:lang w:eastAsia="ru-RU"/>
              </w:rPr>
              <w:br/>
              <w:t>Ширина: не более 665 мм (26,18 дюйма)</w:t>
            </w:r>
            <w:r w:rsidRPr="009775F9">
              <w:rPr>
                <w:rFonts w:ascii="Garamond" w:eastAsia="Times New Roman" w:hAnsi="Garamond"/>
                <w:lang w:eastAsia="ru-RU"/>
              </w:rPr>
              <w:br/>
              <w:t>Глубина: не более 44,30 см (1,74 дюйма)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</w:tr>
      <w:tr w:rsidR="00F702BF" w:rsidRPr="009775F9" w:rsidTr="000C3A7C">
        <w:trPr>
          <w:trHeight w:val="357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Комплектация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Монитор с подставкой</w:t>
            </w:r>
            <w:r w:rsidRPr="009775F9">
              <w:rPr>
                <w:rFonts w:ascii="Garamond" w:eastAsia="Times New Roman" w:hAnsi="Garamond"/>
                <w:lang w:eastAsia="ru-RU"/>
              </w:rPr>
              <w:br/>
              <w:t>Кабель питания</w:t>
            </w:r>
            <w:r w:rsidRPr="009775F9">
              <w:rPr>
                <w:rFonts w:ascii="Garamond" w:eastAsia="Times New Roman" w:hAnsi="Garamond"/>
                <w:lang w:eastAsia="ru-RU"/>
              </w:rPr>
              <w:br/>
              <w:t>Адаптер питания</w:t>
            </w:r>
            <w:r w:rsidRPr="009775F9">
              <w:rPr>
                <w:rFonts w:ascii="Garamond" w:eastAsia="Times New Roman" w:hAnsi="Garamond"/>
                <w:lang w:eastAsia="ru-RU"/>
              </w:rPr>
              <w:br/>
              <w:t>Кабель HDMI</w:t>
            </w:r>
            <w:r w:rsidRPr="009775F9">
              <w:rPr>
                <w:rFonts w:ascii="Garamond" w:eastAsia="Times New Roman" w:hAnsi="Garamond"/>
                <w:lang w:eastAsia="ru-RU"/>
              </w:rPr>
              <w:br/>
              <w:t>Кабель USB 3.0 (позволяет использовать функцию сенсорного экрана на мониторе)</w:t>
            </w:r>
            <w:r w:rsidRPr="009775F9">
              <w:rPr>
                <w:rFonts w:ascii="Garamond" w:eastAsia="Times New Roman" w:hAnsi="Garamond"/>
                <w:lang w:eastAsia="ru-RU"/>
              </w:rPr>
              <w:br/>
              <w:t>Ткань для очистки экрана</w:t>
            </w:r>
            <w:r w:rsidRPr="009775F9">
              <w:rPr>
                <w:rFonts w:ascii="Garamond" w:eastAsia="Times New Roman" w:hAnsi="Garamond"/>
                <w:lang w:eastAsia="ru-RU"/>
              </w:rPr>
              <w:br/>
              <w:t>Ремешок с застежкой Velcro</w:t>
            </w:r>
            <w:r w:rsidRPr="009775F9">
              <w:rPr>
                <w:rFonts w:ascii="Garamond" w:eastAsia="Times New Roman" w:hAnsi="Garamond"/>
                <w:lang w:eastAsia="ru-RU"/>
              </w:rPr>
              <w:br/>
              <w:t>Краткое руководство по началу работы</w:t>
            </w:r>
            <w:r w:rsidRPr="009775F9">
              <w:rPr>
                <w:rFonts w:ascii="Garamond" w:eastAsia="Times New Roman" w:hAnsi="Garamond"/>
                <w:lang w:eastAsia="ru-RU"/>
              </w:rPr>
              <w:br/>
              <w:t>Диск с драйверами и документацией</w:t>
            </w:r>
            <w:r w:rsidRPr="009775F9">
              <w:rPr>
                <w:rFonts w:ascii="Garamond" w:eastAsia="Times New Roman" w:hAnsi="Garamond"/>
                <w:lang w:eastAsia="ru-RU"/>
              </w:rPr>
              <w:br/>
              <w:t>Руководство по безопасной эксплуатации продукта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6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Монитор  </w:t>
            </w: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Основные характеристики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350</w:t>
            </w: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Контрастность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600:1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Углы обзора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90° / 65°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Яркость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200 Кд/м2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Размер (по диагонали)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20 дюймов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Оптимальное разрешение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1600 x 900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Время отклика (тип.)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5 мс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Поверхность панели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Антибликовая, твердость 3H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Подсветка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Белая светодиодная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Срок службы подсветки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40 000 ч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Производитель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ViewSonic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Дополнительные характеристики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Аналоговый вход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RGB (75 Ом, 0,7 / 1,0 дв. ампл. напр.)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Частота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 горизонтали: 24—82 кГц, по вертикали: 50—75 Гц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Питание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Внутренний блок питания, 3-контактный штепсель (CEE22) x1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Напряжение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100—240 В переменного тока (универсальное); 50/60 Гц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Потребление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18 Вт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Энергосберегающий режим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12 Вт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Оптимизированный режим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14 Вт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7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Монитор  </w:t>
            </w: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Основные характеристики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50</w:t>
            </w: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Контрастность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не менее 1000:1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Углы обзора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170º по горизонтали, 160º по вертикали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Яркость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300 кд/м2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Размер (по диагонали)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23,6 дюймов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7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Оптимальное разрешение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1920x1080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Время отклика (тип.)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не более 5 мс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Поверхность панели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антибликовое защитное покрытие (3H)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Подсветка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Белая, светодиодная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Срок службы подсветки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50 000 ч.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Производитель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ViewSonic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Дополнительные характеристики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Аналоговый вход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RGB (75, 0,7 / 1,0 дв. ампл. напр.)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8A77A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Цифровой вход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 xml:space="preserve">DVI-D (TMDS, 100 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Ом</w:t>
            </w: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>), DisplayPort (PCI-B)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USB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USB 2.0 (x2), USB Upstream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Напряжение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переменный ток 100—240 В (универсальное), в широком диапазоне +/-10 %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6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Потребление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не более 24,5 Вт 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9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Энергосберегающий режим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не более 15,5 Вт 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Оптимизированный режим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не более 19 Вт 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8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МФУ 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многофункциональное устройство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60</w:t>
            </w:r>
          </w:p>
        </w:tc>
      </w:tr>
      <w:tr w:rsidR="00F702BF" w:rsidRPr="009775F9" w:rsidTr="000C3A7C">
        <w:trPr>
          <w:trHeight w:val="7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Функции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Печать, копирование, сканирование, факсимильная связь, порт USB для прямой печати с USB-носителей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Поддержка многозадачности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Да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  <w:t xml:space="preserve">Печать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Скорость черно-белой печати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33 стр./мин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Выход первой страницы (режим Ready)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Черно-белая: не более 8 с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Нагрузка (в месяц, формат A4)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50 000 страниц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Технология печати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Лазерная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Качество черно-белой печати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1200 x 1200 т/д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Дисплей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Цветной сенсорный графический дисплей 8,89 см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Быстродействие процессора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800 мгц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  <w:t xml:space="preserve">Сканер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сканера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Планшетный, устройство ADF на 50 листов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Формат файла сканирования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PDF, PDF с функцией поиска, JPG, RTF, TXT, BMP, PNG, TIFF 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6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Разрешение при сканировании, оптическое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 1200 т/д (цветная и черно-белая печать, планшетный тип); не менее  300 т/д (цветная и черно-белая печать, ADF)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75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размер области сканирования (планшет)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216 x 297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размер области сканирования (ADF)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 216 x 381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Скорость сканирования (обычный режим, формат A4)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20 стр./мин (ч/б), не менее 9 стр./мин (в цвете)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Устройство автоматического двухстороннего сканирования документов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Есть, однопроходное устройство автоматической подачи документов (ADF) с модулем автоматической двусторонней печати (Duplex)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Емкость автоматического устройства подачи документов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50 листов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Стандартные функции цифровой отправки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Сканирование напрямую в электронную почту; сканирование в сетевую папку; сканирование в облако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6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Поддерживаемые форматы файлов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сканирование на USB-устройство и сканирование с передней панели в сетевую папку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br/>
              <w:t>поддержка только JPG и PDF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3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  <w:t>Копир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 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Скорость копирования (обычный режим)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Черно-белая:не менее  33 стр./мин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9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Разрешение при копировании (чёрный текст)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600 x 600 т/д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9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Настройка уменьшения/увеличения копий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от 25 до 400%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9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Количество копий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99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9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  <w:t>Факс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 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Скорость передачи факсов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3 с на страницу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Память факса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300 стр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Разрешение факса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не менее 300 x 300 т/д (поддержка передачи полутонов)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Быстрый набор, максимальное количество номеров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120 номеров (119 номеров группового набора)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  <w:t xml:space="preserve">Питание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 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Питание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Напряжение на входе: 220 - 240 В переменного тока (+/- 10%), 50/60 Гц (+/- 2 Гц)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3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Энергопотребление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600 Вт (печать), не более 420 Вт (копирование), не более 10,5 Вт (готовность), не более 9,5 Вт (спящий режим), не более 0,1 Вт (выключено). Типичное энергопотребление (TEC): не более 2,67 кВт/ч в неделю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  <w:t xml:space="preserve">Подключение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 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3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Подключение, стандартное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 порт Hi-Speed USB 2.0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br/>
              <w:t>1 порт Host USB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br/>
              <w:t>1 порт Gigabit Ethernet 10/100/1000T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br/>
              <w:t>1 порт Walk-up USB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br/>
              <w:t>1 разъем RJ-11 (факс)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br/>
              <w:t>1 разъем RJ-11 (только телефон)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3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Готовность к работе в сети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Стандартный (встроенный гигабитный Ethernet)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3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  <w:t>Дополнительно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 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3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Стандартный объем памяти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256 Мб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10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Лоток подачи бумаги, стандартный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Многоцелевой лоток на 50 листов, входной лоток на 250 листов, устройство для автоматической двусторонней печати, устройство автоматической подачи на 50 листов (ADF)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5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Лоток подачи бумаги, дополнительный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500 листов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Выходной лоток для бумаги, стандартный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150 листов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Максимальная емкость приёма (листов)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150 листов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Двусторонняя печать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автоматически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Поддерживаемые размеры печатных носителей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A4; A5; A6; B5 (JIS)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Размеры печатных носителей, нестандартные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Многоцелевой лоток: 76 x 127 – 216 x 356 мм; лоток 2, дополнительный лоток на 500 листов: 105 x 148 до 216 x 356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121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Типы печатных носителей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Бумага (обычная, Green mode, тонкая, плотная, документная, цветная, официальные бланки, с предварительно записанной информацией, перфорированная, из вторичного сырья, грубая); конверты; этикетки; прозрачные пленки, картон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121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Поддерживаемая плотность носителей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Лоток 1: 60 – 163 г/м² (прямой тракт прохождения бумаги для специальных носителей); лоток 2 и дополнительный лоток 3 на 500 листов: от 60 до 120 г/м²; устройство для автоматической двусторонней печати: от 60 до 120 г/м²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Производитель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Hewlett packard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размер (Ш x Г x В)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440 x 384 x 425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159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Комплектация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МФУ; черный картридж с тонером; руководство по началу работы с устройством, вкладыш со сведениями о технической поддержке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br/>
              <w:t>компакт-диски с программным обеспечением и руководством пользователя в электронном формате; шнуры питания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br/>
              <w:t>телефонные провода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9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МФУ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Функции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Печать, копирование, сканирование, факс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20</w:t>
            </w: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Поддержка многозадачности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Да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  <w:t xml:space="preserve">Печать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 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Скорость черно-белой печати: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20 стр./мин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Скорость цветной печати: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20 стр./мин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Нагрузка (в месяц, формат A4)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40000 страниц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Технология печати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Лазерная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Быстродействие процессора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600 МГц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  <w:t xml:space="preserve">Сканер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 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сканера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Планшетное, с автоматическим устройством подачи документов (ADF)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Формат файла сканирования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PDF, PDF с функцией поиска, JPG, RTF, TXT, BMP, PNG, TIFF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97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Разрешение при сканировании, оптическое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300 т/д (цветная и черно-белая печать, ADF); не менее 600 т/д (цветная печать, планшетный тип);не менее 1200 т/д (черно-белая печать, планшетный тип)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размер области сканирования (планшет)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216 x 297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размер области сканирования (ADF)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 127 x 127 мм  -  216 x 356 мм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7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Устройство автоматического двухстороннего сканирования документов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Да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Емкость автоматического устройства подачи документов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 стандартной комплектации, не менее 50 листов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9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Стандартные функции цифровой отправки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Сканирование на USB-устройство; сканирование в папку; Сканирование в электронную почту; сканирование в Интернет/облако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  <w:t xml:space="preserve">Копир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 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75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Скорость копирования (обычный режим)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Черно-белая: не менее  20 копий/мин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br/>
              <w:t>Цветная: не менее 20 копий/мин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Разрешение при копировании (чёрный текст)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300 x 300 т/д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3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Разрешение при копировании (цветной текст и графические изображения)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 300 x 300 т/д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Настройка уменьшения/увеличения копий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от 25 до 400%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Количество копий, максимум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99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  <w:t xml:space="preserve">Факс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 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Скорость передачи факсов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33,6 кбит/с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Память факса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 250 страниц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Разрешение факса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 300 x 300 т/д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Быстрый набор, максимальное количество номеров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не менее 120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  <w:t>Питание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 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6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Питание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Напряжение на входе: 220-240 В перем. тока (+/-10%), 50 Гц (+/-3 Гц)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127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Энергопотребление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465 Вт (печать), не более 405 Вт (копирование), не более 18 Вт (готовность), не более 6,0 Вт (спящий режим), не более 0,5 Вт (выключено вручную). Типичное энергопотребление (TEC): не более 1.880 кВт/ч в неделю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  <w:t xml:space="preserve">Подключение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 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157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Подключение, стандартное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 порт Hi-Speed USB 2.0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br/>
              <w:t>1 порт Host USB (на передней панели)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br/>
              <w:t>1 сетевой порт Fast Ethernet 10/100Base-TX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br/>
              <w:t>1 разъем RJ-11 (факс)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br/>
              <w:t>1 разъем RJ-11 (только телефон)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Готовность к работе в сети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Стандарт (встроенный интерфейс Fast Ethernet)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  <w:t>Дополнительные характеристики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 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Объем памяти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448 Мб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6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Лоток подачи бумаги, стандартный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Многоцелевой лоток - не менее 50 листов, входной лоток - не мене 250 листов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Лоток подачи бумаги, дополнительный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Дополнительный лоток не менее 250 листов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Выходной лоток для бумаги, стандартный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лоток приёма бумаги - не мене 150 листов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Двусторонняя печать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автоматически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123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Поддерживаемые размеры печатных носителей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Лоток 1, лоток 2, дополнительный лоток 3: A4, A5, A6, B5 (JIS), 10 x 15 см, открытки (JIS, односторонние и двусторонние), конверты (ISO DL, ISO C5, ISO B5); Устройство автоматической двусторонней печати: A4, B5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Производитель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Hewlett packard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Размер (Ш x Г x В)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425 x 485 x 504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13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Комплектация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МФУ; 4 картриджа; руководство по установке оборудования; драйверы для программного обеспечения и документация на компакт-дисках; шнур питания; телекоммуникационный/факсимильный кабель; встроенное устройство для автоматической двусторонней печати.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10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  <w:t>Принтер</w:t>
            </w: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 xml:space="preserve"> 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Устройство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принтер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20</w:t>
            </w: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Тип печати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цветная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Технология печати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лазерная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Размещение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настольный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Количество страниц в месяц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не менее 40000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3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b/>
                <w:bCs/>
                <w:lang w:eastAsia="ru-RU"/>
              </w:rPr>
            </w:pPr>
            <w:r w:rsidRPr="009775F9">
              <w:rPr>
                <w:rFonts w:ascii="Garamond" w:eastAsia="Times New Roman" w:hAnsi="Garamond"/>
                <w:b/>
                <w:bCs/>
                <w:lang w:eastAsia="ru-RU"/>
              </w:rPr>
              <w:t>Принтер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7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Максимальный формат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A4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7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Автоматическая двусторонняя печать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7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Количество цветов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4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7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Разрешение для ч/б печати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не менее 600x600 dpi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7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Разрешение для цветной печати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не менее 600x600 dpi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7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Скорость печати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20 стр/мин (ч/б А4), 20 стр/мин (цветн. А4)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7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Время выхода первого отпечатка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не более 15 секунд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7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b/>
                <w:bCs/>
                <w:lang w:eastAsia="ru-RU"/>
              </w:rPr>
            </w:pPr>
            <w:r w:rsidRPr="009775F9">
              <w:rPr>
                <w:rFonts w:ascii="Garamond" w:eastAsia="Times New Roman" w:hAnsi="Garamond"/>
                <w:b/>
                <w:bCs/>
                <w:lang w:eastAsia="ru-RU"/>
              </w:rPr>
              <w:t>Лотки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7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Подача бумаги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 xml:space="preserve">не менее 550 лист.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7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Вывод бумаги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 xml:space="preserve">не менее 150 лист.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7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Емкость лотка ручной подачи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50 лист.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7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b/>
                <w:bCs/>
                <w:lang w:eastAsia="ru-RU"/>
              </w:rPr>
            </w:pPr>
            <w:r w:rsidRPr="009775F9">
              <w:rPr>
                <w:rFonts w:ascii="Garamond" w:eastAsia="Times New Roman" w:hAnsi="Garamond"/>
                <w:b/>
                <w:bCs/>
                <w:lang w:eastAsia="ru-RU"/>
              </w:rPr>
              <w:t>Расходные материалы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7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Печать на: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карточках, этикетках, глянцевой бумаге, конвертах, матовой бумаге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Ресурс цветного картриджа/тонера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не менее 2600 страниц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Ресурс ч/б картриджа/тонера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не менее 2200 страниц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Количество картриджей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4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7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b/>
                <w:bCs/>
                <w:lang w:eastAsia="ru-RU"/>
              </w:rPr>
            </w:pPr>
            <w:r w:rsidRPr="009775F9">
              <w:rPr>
                <w:rFonts w:ascii="Garamond" w:eastAsia="Times New Roman" w:hAnsi="Garamond"/>
                <w:b/>
                <w:bCs/>
                <w:lang w:eastAsia="ru-RU"/>
              </w:rPr>
              <w:t>Память/Процессор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7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Объем памяти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не менее 384 Мб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7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Частота процессора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не ниже 600 МГц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7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b/>
                <w:bCs/>
                <w:lang w:eastAsia="ru-RU"/>
              </w:rPr>
            </w:pPr>
            <w:r w:rsidRPr="009775F9">
              <w:rPr>
                <w:rFonts w:ascii="Garamond" w:eastAsia="Times New Roman" w:hAnsi="Garamond"/>
                <w:b/>
                <w:bCs/>
                <w:lang w:eastAsia="ru-RU"/>
              </w:rPr>
              <w:t>Интерфейсы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8A77A9" w:rsidTr="000C3A7C">
        <w:trPr>
          <w:trHeight w:val="57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Интерфейсы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lang w:val="en-US" w:eastAsia="ru-RU"/>
              </w:rPr>
              <w:t xml:space="preserve">Ethernet (RJ-45), USB 2.0; </w:t>
            </w:r>
            <w:r w:rsidRPr="009775F9">
              <w:rPr>
                <w:rFonts w:ascii="Garamond" w:eastAsia="Times New Roman" w:hAnsi="Garamond"/>
                <w:lang w:eastAsia="ru-RU"/>
              </w:rPr>
              <w:t>Веб</w:t>
            </w:r>
            <w:r w:rsidRPr="009775F9">
              <w:rPr>
                <w:rFonts w:ascii="Garamond" w:eastAsia="Times New Roman" w:hAnsi="Garamond"/>
                <w:lang w:val="en-US" w:eastAsia="ru-RU"/>
              </w:rPr>
              <w:t>-</w:t>
            </w:r>
            <w:r w:rsidRPr="009775F9">
              <w:rPr>
                <w:rFonts w:ascii="Garamond" w:eastAsia="Times New Roman" w:hAnsi="Garamond"/>
                <w:lang w:eastAsia="ru-RU"/>
              </w:rPr>
              <w:t>интерфейс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</w:tr>
      <w:tr w:rsidR="00F702BF" w:rsidRPr="009775F9" w:rsidTr="000C3A7C">
        <w:trPr>
          <w:trHeight w:val="37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b/>
                <w:bCs/>
                <w:lang w:eastAsia="ru-RU"/>
              </w:rPr>
            </w:pPr>
            <w:r w:rsidRPr="009775F9">
              <w:rPr>
                <w:rFonts w:ascii="Garamond" w:eastAsia="Times New Roman" w:hAnsi="Garamond"/>
                <w:b/>
                <w:bCs/>
                <w:lang w:eastAsia="ru-RU"/>
              </w:rPr>
              <w:t>Дополнительные характеристики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Поддержка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PostScript 3, PCL 5c, PCL 6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Поддержка ОС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Windows, Linux, Mac OS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Отображение информации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ЖК-панель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 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 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Потребляемая мощность (при работе)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не более 425 Вт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Потребляемая мощность (в режиме ожидания)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не более 15.2 Вт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Габариты (ШхВхГ)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не более 410x325x490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7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Производитель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Hewlett packard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11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Принтер 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  <w:t>Основные характеристики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 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10</w:t>
            </w: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Скорость черно-белой печати: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18 стр./мин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Выход первой страницы (режим Ready)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не более 8,5 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Нагрузка (в месяц, формат A4)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5000 страниц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Технология печати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Лазерная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Быстродействие процессора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 266 МГц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Языки управления принтером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Хост-печать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Максимальный формат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A4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Разрешение для печати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ниже 600x600 dpi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Объем памяти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2 Мб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Производитель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Hewlett packard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Подключение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 порт Hi-Speed USB 2.0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Лоток подачи бумаги, стандартный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150 листов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Выходной лоток для бумаги, стандартный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100 листов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Поддерживаемые размеры печатных носителей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A4; A5; A6; B5; почтовые открытки; конверты (C5, DL, B5)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93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Типы печатных носителей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Бумага (для лазерной печати, обычная, фото, грубая, веленевая), конверты, наклейки, плотная бумага, прозрачные пленки, почтовые открытки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b/>
                <w:bCs/>
                <w:color w:val="000000"/>
                <w:lang w:eastAsia="ru-RU"/>
              </w:rPr>
              <w:t>Дополнительные характеристики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7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Питание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Напряжение на входе: 220 – 240 В переменного тока (+/-10%), 50 Гц (+/-2 Гц), 6 А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10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Энергопотребление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360 Вт (рабочий режим), не более 1,4 Вт (готовность), не более 0,9 Вт (автовыключение), не более 0,6 Вт (выключение вручную). Типичное энергопотребление (TEC): не более 0.505 кВт/ч в неделю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Энергоэффективность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Соответствие стандарту ENERGY STAR®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размер (Ш x Г x В)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350 x 245 x 205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118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Комплектация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Принтер; картридж; CD-диски с ПО и документацией для принтера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br/>
              <w:t>руководство по началу работы, листовка с информацией о поддержке, листовка с информацией об установке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12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Сканер поточный  </w:t>
            </w: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Основные характеристики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10</w:t>
            </w: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сканера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Полистовая подача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Разрешение при сканировании, оптическое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600 т/д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Производительность (дневная)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1000 страниц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Разрядность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Внутренняя – не менее 48 бита, внешняя – не менее 24 бита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Уровни серого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не менее 256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Определение многолистовой подачи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Есть, ультразвуковой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Скорость выполнения задач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A4, цветное сканирование - не более 3 секунд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85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Поддерживаемые носители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Бумага (обычная, для струйной печати), конверты, наклейки, чеки, карточки (визитные, пластиковые удостоверения личности)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85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Формат файла сканирования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PDF с возможностью поиска, PDF Image Only, PDF/A, JPEG, TIF в одну страницу, TIF в несколько страниц, DOCX, RTF, TXT, BMP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16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Расширенные функции сканера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Двустороннее сканирование; ультразвуковое распознавание подачи нескольких листов, автоматическое определение цвета, определение формата страницы, обрезка, выравнивание, вращение, удаление пустых страниц, функции сканирования в Sharepoint™ и в облако, помимо прочих мест назначения.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Производитель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Hewlett packard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7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Емкость автоматического устройства подачи документов (ADF)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50 листов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7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Скорость сканирования при использовании автоматического устройства подачи документов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не менее 40 изобр./мин 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Сканирование (ADF)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Сканирование двусторонних оригиналов за 1 проход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Дополнительные характеристики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Подключение, стандартное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 порт Hi-Speed USB 2.0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размер (Ш x Г x В)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290 x 170 x 172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129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Комплектация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Сканер, кабель USB, компакт-диск с программным обеспечением и документацией к сканеру. руководство по установке, лист с информацией о технической поддержке, гарантийный талон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br/>
              <w:t>адаптер питания, шнур питания.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13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Источник бесперебойного питания</w:t>
            </w: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Технические характеристики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445</w:t>
            </w: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интерактивный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Выходная мощность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650 ВА / 390 Вт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Форма выходного сигнала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ступенчатая аппроксимация синусоиды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Макс. поглощаемая энергия импульса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273 Дж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Количество выходных разъемов питания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3 (из них с питанием от батарей - 3)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Производитель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APC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выходных разъемов питания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CEE 7 (евророзетка)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Вход / Выход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На входе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1-фазное напряжение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На выходе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1-фазное напряжение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Входное напряжение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140 - 300 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Входная частота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45 - 65 Гц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Выходная частота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47 - 63 Гц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Интерфейсы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USB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Функциональность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Отображение информации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светодиодные индикаторы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Звуковая сигнализация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Холодный старт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Батарея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Время зарядки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8 часов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Возможность замены батарей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Подключение дополнительных батарей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Защита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Защита от перегрузки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Защита от высоковольтных импульсов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Фильтрация помех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Защита от короткого замыкания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предохранителя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плавкий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Дополнительная информация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Уровень шума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45 дБ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Цвет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предпочительно черный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Габариты (ШxВxГ)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120x208x262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75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14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Источник бесперебойного питания</w:t>
            </w: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Технические характеристики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12</w:t>
            </w:r>
          </w:p>
        </w:tc>
      </w:tr>
      <w:tr w:rsidR="00F702BF" w:rsidRPr="009775F9" w:rsidTr="000C3A7C">
        <w:trPr>
          <w:trHeight w:val="57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интерактивный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7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Выходная мощность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1500 ВА / 1425 Ватт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7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Форма выходного сигнала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синусоида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7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Макс. поглощаемая энергия импульса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490 Дж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7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Возможность установки в стойку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2U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7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Производитель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APC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7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Интерфейс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RS-232, USB, RJ45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7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Питание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7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Кол-во выходных розеток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 9 компьютерных (IEC-320-C13)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7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Расположение розеток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На задней панели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13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Фильтрация радиочастотных и электромагнитных помех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Постоянно действующий многополюсный шумовой фильтр; амплитуда остаточного напряжения 0.3% по нормативам IEEE; ограничение всплеска напряжения без временной задержки; соответствие требованиям UL 1449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7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Входное напряжение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160 ~ 285В; регулируется в диапазоне 151 ~ 302В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7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выходного сигнала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Синусоида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7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Максимальная энергия входного импульсного воздействия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490 Дж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7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Защита от перегрузок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7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 xml:space="preserve">AVR (Automatic Voltage Regulation - 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авторегулятор</w:t>
            </w: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 xml:space="preserve"> 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напряжения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Есть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7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Вход питания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IEC-320-C14 (компьютерная розетка)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7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Перезапуск защищаемого оборудования после выключения ИБП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Поддерживается автоматическое включение защищаемого оборудования после восстановления электропитания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7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Дополнительная информация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7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Цвет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предпочтительно черный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7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Габариты (ШxВxГ)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440 x 90 x 683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55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15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Источник бесперебойного питания </w:t>
            </w: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Технические характеристики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</w:t>
            </w:r>
          </w:p>
        </w:tc>
      </w:tr>
      <w:tr w:rsidR="00F702BF" w:rsidRPr="009775F9" w:rsidTr="000C3A7C">
        <w:trPr>
          <w:trHeight w:val="6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интерактивный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Выходная мощность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3000 ВА / 2700 Вт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Время работы при полной нагрузке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5.5 мин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Время работы при половинной нагрузке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13.6 мин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Форма выходного сигнала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синусоида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Макс. поглощаемая энергия импульса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480 Дж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Количество выходных разъемов питания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9 (из них с питанием от батарей - 9)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выходных разъемов питания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IEC 320 C13 (компьютерный)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Возможность установки в стойку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5U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Производитель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APC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Коэффициент полезного действия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0,95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Вход / Выход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На входе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1-фазное напряжение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На выходе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1-фазное напряжение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Входное напряжение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151 - 302 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Входная частота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45 - 55 Гц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Входной коэффициент мощности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0.9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Управление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Интерфейсы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USB, RS-232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Слот для дополнительных интерфейсов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Батарея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Время зарядки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3 час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Возможность замены батарей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есть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Дополнительная информация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Уровень шума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53 дБ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Цвет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предпочтительно черный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Габариты (ШxВxГ)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200x436x505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16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Системный блок в составе: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сборка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>HP ProDesk 600 G1 SFF Business PC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400</w:t>
            </w:r>
          </w:p>
        </w:tc>
      </w:tr>
      <w:tr w:rsidR="00F702BF" w:rsidRPr="008A77A9" w:rsidTr="000C3A7C">
        <w:trPr>
          <w:trHeight w:val="6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шасси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>HP ProDesk 600 SFF Gold Chassis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</w:tr>
      <w:tr w:rsidR="00F702BF" w:rsidRPr="008A77A9" w:rsidTr="000C3A7C">
        <w:trPr>
          <w:trHeight w:val="6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центральный процессор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</w:t>
            </w: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 xml:space="preserve"> 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ниже</w:t>
            </w: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 xml:space="preserve"> Intel Pentium G3220 3.0G 3M HD CPU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</w:tr>
      <w:tr w:rsidR="00F702BF" w:rsidRPr="009775F9" w:rsidTr="000C3A7C">
        <w:trPr>
          <w:trHeight w:val="6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оперативная память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4GB DDR3-1600 DIMM (1x4GB) RAM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8A77A9" w:rsidTr="000C3A7C">
        <w:trPr>
          <w:trHeight w:val="6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жесткий диск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</w:t>
            </w: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 xml:space="preserve"> 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менее</w:t>
            </w: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 xml:space="preserve"> 500GB 7200 RPM 3.5 Hard Drive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</w:tr>
      <w:tr w:rsidR="00F702BF" w:rsidRPr="008A77A9" w:rsidTr="000C3A7C">
        <w:trPr>
          <w:trHeight w:val="6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базовое программное обеспечение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>Microsoft Windows 7 Professional Edition 64bit OS RUSS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</w:tr>
      <w:tr w:rsidR="00F702BF" w:rsidRPr="008A77A9" w:rsidTr="000C3A7C">
        <w:trPr>
          <w:trHeight w:val="6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клавиатура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>HP PS/2 Keyboard - ME RUSS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</w:tr>
      <w:tr w:rsidR="00F702BF" w:rsidRPr="009775F9" w:rsidTr="000C3A7C">
        <w:trPr>
          <w:trHeight w:val="6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мышь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HP PS/2 Mouse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8A77A9" w:rsidTr="000C3A7C">
        <w:trPr>
          <w:trHeight w:val="63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гарантийная поддержка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>3/3/3 (material/labor/onsite) SFF Warranty EURO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</w:tr>
      <w:tr w:rsidR="00F702BF" w:rsidRPr="009775F9" w:rsidTr="000C3A7C">
        <w:trPr>
          <w:trHeight w:val="63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упаковка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Single Unit (SFF) Packaging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8A77A9" w:rsidTr="000C3A7C">
        <w:trPr>
          <w:trHeight w:val="63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российская комплектация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>HP ProDesk 600 Country Kit RUSS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</w:tr>
      <w:tr w:rsidR="00F702BF" w:rsidRPr="009775F9" w:rsidTr="000C3A7C">
        <w:trPr>
          <w:trHeight w:val="129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17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Программно-аппаратный комплекс обнаружения и предотвращения вторжений, в сооставе: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 xml:space="preserve">Межсетевой экран №1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Не менее 3х интерфейсов 10/100; наличие ADSL и WiFi; Производительность FW не менее 100 Мбит/с; Производительность VPN не менее 25 Мбит/с; Производительность межсетевого экранирования не менее 100 Мбит/с; Число VPN туннелей не менее 10.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</w:t>
            </w:r>
          </w:p>
        </w:tc>
      </w:tr>
      <w:tr w:rsidR="00F702BF" w:rsidRPr="009775F9" w:rsidTr="000C3A7C">
        <w:trPr>
          <w:trHeight w:val="6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 xml:space="preserve">Техподдержка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 xml:space="preserve">в течение одного года для межсетевого экрана №1 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</w:t>
            </w:r>
          </w:p>
        </w:tc>
      </w:tr>
      <w:tr w:rsidR="00F702BF" w:rsidRPr="009775F9" w:rsidTr="000C3A7C">
        <w:trPr>
          <w:trHeight w:val="132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 xml:space="preserve">Межсетевой экран №2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Не менее 4х интерфейсов 10/100/1000; наличие ADSL2; Производительность FW не менее 500 Мбит/с; Производительность VPN не менее 100 Мбит/с; Производительность межсетевого экранирования не менее 1000 Мбит/с; Число VPN туннелей не менее 500.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4</w:t>
            </w:r>
          </w:p>
        </w:tc>
      </w:tr>
      <w:tr w:rsidR="00F702BF" w:rsidRPr="009775F9" w:rsidTr="000C3A7C">
        <w:trPr>
          <w:trHeight w:val="6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 xml:space="preserve">Техподдержка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 xml:space="preserve">в течение одного года для межсетевого экрана №2 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4</w:t>
            </w:r>
          </w:p>
        </w:tc>
      </w:tr>
      <w:tr w:rsidR="00F702BF" w:rsidRPr="009775F9" w:rsidTr="000C3A7C">
        <w:trPr>
          <w:trHeight w:val="12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 xml:space="preserve">Межсетевой экран №3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Не менее 4х интерфейсов 10/100/1000; не менее 1 модульного слота; наличие 2 x USB, 1 x serial; Производительность: FW  500 Мбит/с; VPN 150 Мбит/с; межсетевого экранирования не менее 3000 Мбит/с; Число VPN туннелей не менее 20000. Форм фактор: 1U.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</w:t>
            </w:r>
          </w:p>
        </w:tc>
      </w:tr>
      <w:tr w:rsidR="00F702BF" w:rsidRPr="009775F9" w:rsidTr="000C3A7C">
        <w:trPr>
          <w:trHeight w:val="6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 xml:space="preserve">Техподдержка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 xml:space="preserve">в течение одного года для межсетевого экрана №3 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</w:t>
            </w:r>
          </w:p>
        </w:tc>
      </w:tr>
      <w:tr w:rsidR="00F702BF" w:rsidRPr="009775F9" w:rsidTr="000C3A7C">
        <w:trPr>
          <w:trHeight w:val="6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Техподдержка системы управления и мониторинга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в течение 15 месяцев  для системы управления и мониторинга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</w:t>
            </w:r>
          </w:p>
        </w:tc>
      </w:tr>
      <w:tr w:rsidR="00F702BF" w:rsidRPr="009775F9" w:rsidTr="000C3A7C">
        <w:trPr>
          <w:trHeight w:val="22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24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Базовый пакет сертифицированного ПО для межсетевого экрана №1 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формуляр на сертифицируемое ПО; копия Сертификата ФСТЭК России на поставляемое ПО, заверенная печатью Заявителя;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br/>
              <w:t xml:space="preserve">медиа-кит с верифицированным установочным комплектом ПО, промаркированный голографическим специальным знаком соответствия ФСТЭК России; голографический специальный знак соответствия ФСТЭК России для маркировки оборудования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</w:t>
            </w:r>
          </w:p>
        </w:tc>
      </w:tr>
      <w:tr w:rsidR="00F702BF" w:rsidRPr="009775F9" w:rsidTr="000C3A7C">
        <w:trPr>
          <w:trHeight w:val="22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24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Базовый пакет сертифицированного ПО для межсетевого экрана №2,3 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формуляр на сертифицируемое ПО; копия Сертификата ФСТЭК России на поставляемое ПО, заверенная печатью Заявителя;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br/>
              <w:t xml:space="preserve">медиа-кит с верифицированным установочным комплектом ПО, промаркированный голографическим специальным знаком соответствия ФСТЭК России; голографический специальный знак соответствия ФСТЭК России для маркировки оборудования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6</w:t>
            </w:r>
          </w:p>
        </w:tc>
      </w:tr>
      <w:tr w:rsidR="00F702BF" w:rsidRPr="009775F9" w:rsidTr="000C3A7C">
        <w:trPr>
          <w:trHeight w:val="6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 xml:space="preserve">Право на использование программного обеспечения 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 xml:space="preserve">для межсетевого экрана №1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</w:t>
            </w:r>
          </w:p>
        </w:tc>
      </w:tr>
      <w:tr w:rsidR="00F702BF" w:rsidRPr="009775F9" w:rsidTr="000C3A7C">
        <w:trPr>
          <w:trHeight w:val="6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 xml:space="preserve">Право на использование программного обеспечения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 xml:space="preserve">для межсетевого экрана №2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4</w:t>
            </w:r>
          </w:p>
        </w:tc>
      </w:tr>
      <w:tr w:rsidR="00F702BF" w:rsidRPr="009775F9" w:rsidTr="000C3A7C">
        <w:trPr>
          <w:trHeight w:val="6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 xml:space="preserve">Право на использование программного обеспечения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 xml:space="preserve">для межсетевого экрана №3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</w:t>
            </w:r>
          </w:p>
        </w:tc>
      </w:tr>
      <w:tr w:rsidR="00F702BF" w:rsidRPr="009775F9" w:rsidTr="000C3A7C">
        <w:trPr>
          <w:trHeight w:val="15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 xml:space="preserve">Система управления и мониторинга для 5 узлов.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 xml:space="preserve">Включает сервер управления и сервер журналирования, наличие возможности отслеживать состояние сторонних сетевых устройств, отображая их на карте сети, собирать события с внешних </w:t>
            </w:r>
            <w:r w:rsidRPr="009775F9">
              <w:rPr>
                <w:rFonts w:ascii="Garamond" w:eastAsia="Times New Roman" w:hAnsi="Garamond"/>
                <w:lang w:eastAsia="ru-RU"/>
              </w:rPr>
              <w:lastRenderedPageBreak/>
              <w:t>сетевых устройств и устройств безопасности с целью их консолидированной обработки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lastRenderedPageBreak/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</w:t>
            </w: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lastRenderedPageBreak/>
              <w:t>18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Программное обеспечение Microsoft Office 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Производитель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Microsoft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195</w:t>
            </w: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Описание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OfficeStd 2013 RUS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7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19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MS Windows Server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Производитель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Microsoft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3</w:t>
            </w: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Описание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2012 Standart (с возможностью даунгрейда до Windows Server 2008 R2) 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2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20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Антивирусное программное обеспечение сертифицированное ФСТЭК </w:t>
            </w: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b/>
                <w:bCs/>
                <w:lang w:eastAsia="ru-RU"/>
              </w:rPr>
            </w:pPr>
            <w:r w:rsidRPr="009775F9">
              <w:rPr>
                <w:rFonts w:ascii="Garamond" w:eastAsia="Times New Roman" w:hAnsi="Garamond"/>
                <w:b/>
                <w:bCs/>
                <w:lang w:eastAsia="ru-RU"/>
              </w:rPr>
              <w:t>Основные характеристики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100</w:t>
            </w:r>
          </w:p>
        </w:tc>
      </w:tr>
      <w:tr w:rsidR="00F702BF" w:rsidRPr="009775F9" w:rsidTr="000C3A7C">
        <w:trPr>
          <w:trHeight w:val="6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Включает в себя средства управления мобильными устройствами и их защиты от вредоносных компонентов.   средства контроля корпоративных ПК (использования web-ресурсов, устройств и программ) помогают организациям эффективно применять политики, отвечающие за безопасность важнейших элементов IT-инфраструктуры.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Технологии антивирусной проверки работают на разных уровнях операционной системы, эффективно удаляя вредоносное ПО. Облачная сеть защищает пользователей от новых угроз в режиме реального времени. Облачная база опасных и легитимных программ и web-сайтов помогает создавать и применять политики доступа к программам и web-страницам. При этом гибкие инструменты контроля позволяют гарантировать, что к ПК в сети будут подключены только разрешенные устройства.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Защита на основе программных агентов доступна для устройств под управлением Android, BlackBerry, Symbian и Windows Mobile. С помощью средства контроля мобильных устройств политики и приложения легко устанавливаются по беспроводным каналам связи на смартфоны и планшеты, в том числе под управлением iOS.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Время действия лицензии: до 10.2014 г.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2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b/>
                <w:bCs/>
                <w:lang w:eastAsia="ru-RU"/>
              </w:rPr>
            </w:pPr>
            <w:r w:rsidRPr="009775F9">
              <w:rPr>
                <w:rFonts w:ascii="Garamond" w:eastAsia="Times New Roman" w:hAnsi="Garamond"/>
                <w:b/>
                <w:bCs/>
                <w:lang w:eastAsia="ru-RU"/>
              </w:rPr>
              <w:t>Контроль рабочих мест: 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Контроль программ. Системные администраторы могут задавать политики, которые разрешают, блокируют или ограничивают использование определенных программ (или их категорий).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Web-контроль. Управление использованием web-ресурсов независимо от того, находится пользователь в пределах корпоративной сети или нет.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Контроль устройств. Создание и применение (в том числе по расписанию) политик работы с данными на съемных носителях и других периферийный устройствах, подключаемых через USB и любой другой интерфейс.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Динамические белые списки. Репутационная проверка файлов в режиме реального времени по базе гарантирует, что доверенные приложения не содержат вредоносного кода.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7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b/>
                <w:bCs/>
                <w:lang w:eastAsia="ru-RU"/>
              </w:rPr>
            </w:pPr>
            <w:r w:rsidRPr="009775F9">
              <w:rPr>
                <w:rFonts w:ascii="Garamond" w:eastAsia="Times New Roman" w:hAnsi="Garamond"/>
                <w:b/>
                <w:bCs/>
                <w:lang w:eastAsia="ru-RU"/>
              </w:rPr>
              <w:t>Защита рабочих мест: 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Сигнатурный метод. Традиционный метод обнаружения вредоносного ПО, основанный на использовании сигнатур.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Проактивная защита. Защита от угроз, для которых еще не созданы сигнатуры.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Защита из облака. Облачная сеть позволяет реагировать на новые угрозы намного быстрее, чем традиционные методы защиты. 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Система предотвращения вторжений и персональный сетевой экран. Предустановленные правила для сотен наиболее распространенных приложений позволяют сократить время настройки сетевого экрана.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Анализ поведения программ (System Watcher): обеспечивает проактивную защиту, анализируя каждую запущенную программу. Эта функция блокирует программу, если та начинает подозрительно себя вести. Кроме того, она может выполнить откат системы к состоянию, предшествующему появлению вредоносной активности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3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Лечение активного заражения: нейтрализует вредоносные объекты, работая на самых низких уровнях операционной системы.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7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b/>
                <w:bCs/>
                <w:lang w:eastAsia="ru-RU"/>
              </w:rPr>
            </w:pPr>
            <w:r w:rsidRPr="009775F9">
              <w:rPr>
                <w:rFonts w:ascii="Garamond" w:eastAsia="Times New Roman" w:hAnsi="Garamond"/>
                <w:b/>
                <w:bCs/>
                <w:lang w:eastAsia="ru-RU"/>
              </w:rPr>
              <w:t>Защита файловых серверов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 xml:space="preserve">Поддержка мультиплатформенных сред:  обеспечивается защита файловых серверов под управлением Windows, Linux, Novell NetWare или FreeBSD, терминальных серверов, таких как Citrix или Microsoft, а также работа на кластерных серверах. 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2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Поддержка виртуализации: для обеспечения безопасности файловых серверов наличие сертификат VMware Ready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6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b/>
                <w:bCs/>
                <w:lang w:eastAsia="ru-RU"/>
              </w:rPr>
            </w:pPr>
            <w:r w:rsidRPr="009775F9">
              <w:rPr>
                <w:rFonts w:ascii="Garamond" w:eastAsia="Times New Roman" w:hAnsi="Garamond"/>
                <w:b/>
                <w:bCs/>
                <w:lang w:eastAsia="ru-RU"/>
              </w:rPr>
              <w:t>Защита мобильных устройств: 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Передовые технологии блокирования вредоносного ПО. Защита в режиме реального времени благодаря сочетанию сигнатурных, проактивных и облачных технологий. Безопасный браузер, антиспам и технология Sandbox для доверенного запуска программ повышают уровень защиты.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Удаленная установка ПО. Предварительная настройка и дальнейшая централизованная установка программ на мобильные устройства с помощью SMS, электронной почты или ПК.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Защита ценных данных. Поиск, удаленная блокировка устройства, стирание данных на нем и SIM-контроль служат для предотвращения несанкционированного доступа к корпоративным данным при утере или краже мобильного устройства. 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Контроль приложений на мобильных устройствах. Позволяет осуществлять мониторинг приложений на корпоративных мобильных устройствах в соответствии с групповыми политиками безопасности.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Защита личных устройств сотрудников. Корпоративные данные и приложения можно помещать в изолированные зашифрованные контейнеры, «прозрачные» для пользователя. Данные в таком контейнере можно удалять независимо от других данных, хранящихся на устройстве.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2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21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Антивирусное программное обеспечение сертифицированное ФСТЭК </w:t>
            </w: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b/>
                <w:bCs/>
                <w:lang w:eastAsia="ru-RU"/>
              </w:rPr>
            </w:pPr>
            <w:r w:rsidRPr="009775F9">
              <w:rPr>
                <w:rFonts w:ascii="Garamond" w:eastAsia="Times New Roman" w:hAnsi="Garamond"/>
                <w:b/>
                <w:bCs/>
                <w:lang w:eastAsia="ru-RU"/>
              </w:rPr>
              <w:t>Основные характеристики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2600</w:t>
            </w:r>
          </w:p>
        </w:tc>
      </w:tr>
      <w:tr w:rsidR="00F702BF" w:rsidRPr="009775F9" w:rsidTr="000C3A7C">
        <w:trPr>
          <w:trHeight w:val="6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Включает в себя средства управления мобильными устройствами и их защиты от вредоносных компонентов.   средства контроля корпоративных ПК (использования web-ресурсов, устройств и программ) помогают организациям эффективно применять политики, отвечающие за безопасность важнейших элементов IT-инфраструктуры.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Технологии антивирусной проверки работают на разных уровнях операционной системы, эффективно удаляя вредоносное ПО. Облачная сеть защищает пользователей от новых угроз в режиме реального времени. Облачная база опасных и легитимных программ и web-сайтов помогает создавать и применять политики доступа к программам и web-страницам. При этом гибкие инструменты контроля позволяют гарантировать, что к ПК в сети будут подключены только разрешенные устройства.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Защита на основе программных агентов доступна для устройств под управлением Android, BlackBerry, Symbian и Windows Mobile. С помощью средства контроля мобильных устройств политики и приложения легко устанавливаются по беспроводным каналам связи на смартфоны и планшеты, в том числе под управлением iOS.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Время действия лицензии:  с 14.09.2014 до 14.09.2015 г.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b/>
                <w:bCs/>
                <w:lang w:eastAsia="ru-RU"/>
              </w:rPr>
            </w:pPr>
            <w:r w:rsidRPr="009775F9">
              <w:rPr>
                <w:rFonts w:ascii="Garamond" w:eastAsia="Times New Roman" w:hAnsi="Garamond"/>
                <w:b/>
                <w:bCs/>
                <w:lang w:eastAsia="ru-RU"/>
              </w:rPr>
              <w:t>Контроль рабочих мест: 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Контроль программ. Системные администраторы могут задавать политики, которые разрешают, блокируют или ограничивают использование определенных программ (или их категорий).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Web-контроль. Управление использованием web-ресурсов независимо от того, находится пользователь в пределах корпоративной сети или нет.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Контроль устройств. Создание и применение (в том числе по расписанию) политик работы с данными на съемных носителях и других периферийный устройствах, подключаемых через USB и любой другой интерфейс.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Динамические белые списки. Репутационная проверка файлов в режиме реального времени по базе гарантирует, что доверенные приложения не содержат вредоносного кода.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6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b/>
                <w:bCs/>
                <w:lang w:eastAsia="ru-RU"/>
              </w:rPr>
            </w:pPr>
            <w:r w:rsidRPr="009775F9">
              <w:rPr>
                <w:rFonts w:ascii="Garamond" w:eastAsia="Times New Roman" w:hAnsi="Garamond"/>
                <w:b/>
                <w:bCs/>
                <w:lang w:eastAsia="ru-RU"/>
              </w:rPr>
              <w:t>Защита рабочих мест: 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7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Сигнатурный метод. Традиционный метод обнаружения вредоносного ПО, основанный на использовании сигнатур.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Проактивная защита. Защита от угроз, для которых еще не созданы сигнатуры.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Защита из облака. Облачная сеть позволяет реагировать на новые угрозы намного быстрее, чем традиционные методы защиты. 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Система предотвращения вторжений и персональный сетевой экран. Предустановленные правила для сотен наиболее распространенных приложений позволяют сократить время настройки сетевого экрана.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Анализ поведения программ (System Watcher): обеспечивает проактивную защиту, анализируя каждую запущенную программу. Эта функция блокирует программу, если та начинает подозрительно себя вести. Кроме того, она может выполнить откат системы к состоянию, предшествующему появлению вредоносной активности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Лечение активного заражения: нейтрализует вредоносные объекты, работая на самых низких уровнях операционной системы.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b/>
                <w:bCs/>
                <w:lang w:eastAsia="ru-RU"/>
              </w:rPr>
            </w:pPr>
            <w:r w:rsidRPr="009775F9">
              <w:rPr>
                <w:rFonts w:ascii="Garamond" w:eastAsia="Times New Roman" w:hAnsi="Garamond"/>
                <w:b/>
                <w:bCs/>
                <w:lang w:eastAsia="ru-RU"/>
              </w:rPr>
              <w:t>Защита файловых серверов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 xml:space="preserve">Поддержка мультиплатформенных сред:  обеспечивается защита файловых серверов под управлением Windows, Linux, Novell NetWare или FreeBSD, терминальных серверов, таких как Citrix или Microsoft, а также работа на кластерных серверах. 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Поддержка виртуализации: для обеспечения безопасности файловых серверов наличие сертификат VMware Ready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7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b/>
                <w:bCs/>
                <w:lang w:eastAsia="ru-RU"/>
              </w:rPr>
            </w:pPr>
            <w:r w:rsidRPr="009775F9">
              <w:rPr>
                <w:rFonts w:ascii="Garamond" w:eastAsia="Times New Roman" w:hAnsi="Garamond"/>
                <w:b/>
                <w:bCs/>
                <w:lang w:eastAsia="ru-RU"/>
              </w:rPr>
              <w:t>Защита мобильных устройств: 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Передовые технологии блокирования вредоносного ПО. Защита в режиме реального времени благодаря сочетанию сигнатурных, проактивных и облачных технологий. Безопасный браузер, антиспам и технология Sandbox для доверенного запуска программ повышают уровень защиты.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Удаленная установка ПО. Предварительная настройка и дальнейшая централизованная установка программ на мобильные устройства с помощью SMS, электронной почты или ПК.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Защита ценных данных. Поиск, удаленная блокировка устройства, стирание данных на нем и SIM-контроль служат для предотвращения несанкционированного доступа к корпоративным данным при утере или краже мобильного устройства. 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Контроль приложений на мобильных устройствах. Позволяет осуществлять мониторинг приложений на корпоративных мобильных устройствах в соответствии с групповыми политиками безопасности.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Защита личных устройств сотрудников. Корпоративные данные и приложения можно помещать в изолированные зашифрованные контейнеры, «прозрачные» для пользователя. Данные в таком контейнере можно удалять независимо от других данных, хранящихся на устройстве.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73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22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Сертифицированный медиа-пак для антивирусного программного обеспечения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Сертифицированный медиа-пак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CD в конверте с записанными сертифицированными приложениями;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br/>
              <w:t>формуляр; заверенные копии сертификатов.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50</w:t>
            </w:r>
          </w:p>
        </w:tc>
      </w:tr>
      <w:tr w:rsidR="00F702BF" w:rsidRPr="009775F9" w:rsidTr="000C3A7C">
        <w:trPr>
          <w:trHeight w:val="675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23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Программное обеспечение "спам-фильтр"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Фильтрация на основе чёрных списков службы доменных имён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Использование нескольких черных списков спам-фильтрации одновременно, с возможностью изменения свойств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2000</w:t>
            </w:r>
          </w:p>
        </w:tc>
      </w:tr>
      <w:tr w:rsidR="00F702BF" w:rsidRPr="009775F9" w:rsidTr="000C3A7C">
        <w:trPr>
          <w:trHeight w:val="69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Поддержка баз данных о доменах, занимающихся спамом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SURBL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Серые списки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отклонение писем от неизвестных отправителей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165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Фильтрация присоединенных документов и поиск по ключевым словам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Возможность без открытия документов, изучать их содержимое и заменять предостерегающим текстом.  Дополняется выявлением часто встречающихся в спаме словосочетаний. Поддерживает уникод, что позволяет блокировать письма на иностранных языках или с символами ударения в тексте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7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Белый список рассылки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Саморегулируемая функция, отслеживающая исходящую почту и заносящая адреса получателей в "белый" список автоматически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7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Интеграция с Active Directory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Возможность отклонять почту, пришедшую по адресам, которых нет или никогда не существовало.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7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SPF клиент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Система идентификации почтового протокола, распознающая подделку электронных почтовых адресов.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7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Внешние Агенты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Возможность присоединять к системе дополнительное программное обеспечение: анти-вирусную и анти-спам продукцию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6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Барьер Tarpit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Откладывает ответ сервера на письма с адресами "черного" списка.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Модуль двойной фильтрации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Возможность проверять почту как до ее получения, так и после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7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Генератор отчета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Возможность построения отчетов за определенный период для дальнейшей раcпечатки и детального изучения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7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Логгинг и мониторинг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 обеспечивает клиентов детальной информацией о своей деятельности.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105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Статистика в реальном времени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Возможность обеспечения пользователей статистикой в реальном времени. Статистические данные из черных списков пользователей автоматически высылаются на сайт разработчика.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15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Чёрные списки IP, отправителей и получателей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Возможность блокировать почту с IP адресов, от получателей и отправителей, руководствуясь "черным" списком. Такой список IP поддерживает как адреса, так и его вариации. Такие адреса могут быть определены по ссылкам в письме, групповым символам или характерным словосочетаниям.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10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Белые списки IP, отправителей и получателей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Возможность ограждения почтовых адресов от фильтрации. Такие адреса могут быть определены по ссылкам в письме, групповым символам или характерным словосочетаниям.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7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Обратный тест DNS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Способ проверки, позволяющий отклонять письма с поддельных или несуществующих доменов.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7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Поддержка белого списка Bonded Sender™ Program DNS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Возможность использования белого списка имён доменов общего пользования, для распознования проверенных 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lastRenderedPageBreak/>
              <w:t xml:space="preserve">отправителей.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7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Чёрный список HELO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Возможность распознать плохо сделанные спам-программы и вирусы, основанные на правах HELO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10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Кеш DNS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Возможность удерживать информацию об именах доменов во внутренней памяти в течение заданного времени, что сохраняет пропускную способность и повышает скорость фильтрации спама.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7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Экспорт/Импорт списков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Белые и черные списки IP адресов, получателей и отправителей могут быть переведены в любой текстовый формат, включая CSV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5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техническая поддержка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чем в течение 12 месяцев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24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Сервер в составе: 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Шасси блэйд сервера: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lang w:val="en-US" w:eastAsia="ru-RU"/>
              </w:rPr>
              <w:t xml:space="preserve">HP BL660c Gen8 E5-4620 4P 128GB Svr - 6 </w:t>
            </w:r>
            <w:r w:rsidRPr="009775F9">
              <w:rPr>
                <w:rFonts w:ascii="Garamond" w:eastAsia="Times New Roman" w:hAnsi="Garamond"/>
                <w:lang w:eastAsia="ru-RU"/>
              </w:rPr>
              <w:t>шт</w:t>
            </w:r>
            <w:r w:rsidRPr="009775F9">
              <w:rPr>
                <w:rFonts w:ascii="Garamond" w:eastAsia="Times New Roman" w:hAnsi="Garamond"/>
                <w:lang w:val="en-US" w:eastAsia="ru-RU"/>
              </w:rPr>
              <w:t>.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компл.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</w:t>
            </w:r>
          </w:p>
        </w:tc>
      </w:tr>
      <w:tr w:rsidR="00F702BF" w:rsidRPr="008A77A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Сервисный пакет: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lang w:val="en-US" w:eastAsia="ru-RU"/>
              </w:rPr>
              <w:t xml:space="preserve">HP 3Y 4 hr 24x7 Proactive Care SVC - 1 </w:t>
            </w:r>
            <w:r w:rsidRPr="009775F9">
              <w:rPr>
                <w:rFonts w:ascii="Garamond" w:eastAsia="Times New Roman" w:hAnsi="Garamond"/>
                <w:lang w:eastAsia="ru-RU"/>
              </w:rPr>
              <w:t>шт</w:t>
            </w:r>
            <w:r w:rsidRPr="009775F9">
              <w:rPr>
                <w:rFonts w:ascii="Garamond" w:eastAsia="Times New Roman" w:hAnsi="Garamond"/>
                <w:lang w:val="en-US" w:eastAsia="ru-RU"/>
              </w:rPr>
              <w:t>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</w:tr>
      <w:tr w:rsidR="00F702BF" w:rsidRPr="008A77A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Поддержка блэйд сервера: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lang w:val="en-US" w:eastAsia="ru-RU"/>
              </w:rPr>
              <w:t xml:space="preserve">BL6xxc Svr Bld HW Support - 6 </w:t>
            </w:r>
            <w:r w:rsidRPr="009775F9">
              <w:rPr>
                <w:rFonts w:ascii="Garamond" w:eastAsia="Times New Roman" w:hAnsi="Garamond"/>
                <w:lang w:eastAsia="ru-RU"/>
              </w:rPr>
              <w:t>шт</w:t>
            </w:r>
            <w:r w:rsidRPr="009775F9">
              <w:rPr>
                <w:rFonts w:ascii="Garamond" w:eastAsia="Times New Roman" w:hAnsi="Garamond"/>
                <w:lang w:val="en-US" w:eastAsia="ru-RU"/>
              </w:rPr>
              <w:t>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</w:tr>
      <w:tr w:rsidR="00F702BF" w:rsidRPr="008A77A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Жесткий диск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lang w:val="en-US" w:eastAsia="ru-RU"/>
              </w:rPr>
              <w:t xml:space="preserve">HP 300GB 6G SAS 15K 2.5in SC ENT HDD - 12 </w:t>
            </w:r>
            <w:r w:rsidRPr="009775F9">
              <w:rPr>
                <w:rFonts w:ascii="Garamond" w:eastAsia="Times New Roman" w:hAnsi="Garamond"/>
                <w:lang w:eastAsia="ru-RU"/>
              </w:rPr>
              <w:t>шт</w:t>
            </w:r>
            <w:r w:rsidRPr="009775F9">
              <w:rPr>
                <w:rFonts w:ascii="Garamond" w:eastAsia="Times New Roman" w:hAnsi="Garamond"/>
                <w:lang w:val="en-US" w:eastAsia="ru-RU"/>
              </w:rPr>
              <w:t>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25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Сервер в составе: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Шасси сервера: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 xml:space="preserve">HP DL320eGen8v2 E3-1240v3 Perf EU Svr 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компл.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</w:t>
            </w:r>
          </w:p>
        </w:tc>
      </w:tr>
      <w:tr w:rsidR="00F702BF" w:rsidRPr="008A77A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Жесткий диск: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 xml:space="preserve">HP 500GB 6G SAS 7.2K 2.5in SC MDL HDD - 2 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</w:t>
            </w: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 xml:space="preserve">.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</w:tr>
      <w:tr w:rsidR="00F702BF" w:rsidRPr="008A77A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Сервисный пакет: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 xml:space="preserve">HP 3y Nbd DL320e ProCare Service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26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Сервер в составе: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Шасси сервера: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 xml:space="preserve">HP DL160 Gen8 E5-2640 Perf EU Svr; 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компл.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</w:t>
            </w: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ОЗУ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HP 4GB 1Rx4 PC3L-10600R-9 Kit  - 2 шт.;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8A77A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Жесткий диск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 xml:space="preserve">HP 300GB 6G SAS 15K 2.5in SC ENT HDD - 2 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</w:t>
            </w: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 xml:space="preserve">.;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</w:tr>
      <w:tr w:rsidR="00F702BF" w:rsidRPr="008A77A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Дополнительный адаптер: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 xml:space="preserve">HP 82Q 8Gb Dual Port PCI-e FC HBA;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</w:tr>
      <w:tr w:rsidR="00F702BF" w:rsidRPr="008A77A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Кабель: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 xml:space="preserve">HP 2m Multi-mode OM3 LC/LC FC Cable - 2 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</w:t>
            </w: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 xml:space="preserve">.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</w:tr>
      <w:tr w:rsidR="00F702BF" w:rsidRPr="008A77A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Сервисный пакет: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>HP 3y Nbd DL16x ProCare Service.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27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Жесткий диск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Форм-фактор HDD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3.5"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5</w:t>
            </w: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Объем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2000 Гб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Скорость вращения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7200 rpm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Подключение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SATA 3Gb/s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Внешняя скорость передачи данных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ниже 300 Мб/с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Среднее время доступа, чтение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8.5 мс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Время доступа full stroke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16.9 мс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Время</w:t>
            </w: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 xml:space="preserve"> 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доступа</w:t>
            </w: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 xml:space="preserve"> track to track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0.5 мс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Производитель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Hewlett packard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Назначение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Для серверов DL160 G6/DL180 G6/DL185 G5/DL370 G6/DL380 G6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65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28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Жесткий диск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Форм-фактор HDD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2.5"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</w:t>
            </w:r>
          </w:p>
        </w:tc>
      </w:tr>
      <w:tr w:rsidR="00F702BF" w:rsidRPr="009775F9" w:rsidTr="000C3A7C">
        <w:trPr>
          <w:trHeight w:val="51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Объем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1000 Гб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1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Скорость вращения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7200 rpm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1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Подключение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SATA 3Gb/s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1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Внешняя скорость передачи данных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ниже 300 Мб/с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1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Производитель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Hewlett packard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1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Назначение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Для серверов DL160 G6/DL180 G6/DL185 G5/DL370 G6/DL380 G6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75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29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Коммутатор 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устройства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коммутатор (switch)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4</w:t>
            </w:r>
          </w:p>
        </w:tc>
      </w:tr>
      <w:tr w:rsidR="00F702BF" w:rsidRPr="009775F9" w:rsidTr="000C3A7C">
        <w:trPr>
          <w:trHeight w:val="7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Количество слотов для дополнительных интерфейсов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4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Объем оперативной памяти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128 Мб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Объем флеш-памяти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64 Мб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Количество портов коммутатора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24 x Ethernet 10/100/1000 Мбит/сек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Внутренняя пропускная способность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40 Гбит/сек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Размер таблицы MAC адресов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8192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Управление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Консольный порт; Web-интерфейс; Поддержка Telnet; Поддержка SNMP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Протоколы динамической маршрутизации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IGMP v3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8A77A9" w:rsidTr="000C3A7C">
        <w:trPr>
          <w:trHeight w:val="93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Поддержка стандартов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>Auto MDI/MDIX, Power Over Ethernet, Jumbo Frame, IEEE 802.1p (Priority tags), IEEE 802.1q (VLAN), IEEE 802.1d (Spanning Tree), IEEE 802.1s (Multiple Spanning Tree)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</w:tr>
      <w:tr w:rsidR="00F702BF" w:rsidRPr="009775F9" w:rsidTr="000C3A7C">
        <w:trPr>
          <w:trHeight w:val="67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Дополнительно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Поддержка работы в стеке; Возможность установки в стойку; Поддержка IPv6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Размеры (ШxВxГ)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450 x 50 x 388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55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30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Принтер этикеток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устройства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принтер этикеток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14</w:t>
            </w: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максимальная область печати (ширина-длина)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102х991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разрешение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12 точек/мм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7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максимальная скорость печати для разрешения 8 точек/мм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356 мм/сек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7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максимальная скорость печати для разрешения 12 точек/мм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305  мм/сек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размеры (ШхГхВ), мм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363х520х397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ширина этикетки и подложки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114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ширина красящей ленты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110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методы печати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термоперенос или прямая термопечать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Память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не менее 16Мб SDRAM; энергонезависимая флэш-память не менее 8Мб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96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интерфейсы подключения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USB 2.0 (480 Мбит/с); RS-232C/422/485, многоточечного типа;  Высокоскоростной двунаправленный параллельный интерфейс IEEE 1284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8A77A9" w:rsidTr="000C3A7C">
        <w:trPr>
          <w:trHeight w:val="132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линейные штрихкоды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 xml:space="preserve">Codabar, Code 11, Code 39, Code 93, Code 128  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</w:t>
            </w: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 xml:space="preserve"> 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дополнительными</w:t>
            </w: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 xml:space="preserve"> 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комплектами</w:t>
            </w: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 xml:space="preserve"> 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А</w:t>
            </w: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>/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</w:t>
            </w: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>/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</w:t>
            </w: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 xml:space="preserve"> 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и</w:t>
            </w: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 xml:space="preserve"> UCC C Casecodes, EAN-8, EAN13, Industrial 2 of 5, Interleaved 2 of 5, ISBT-128, Logmars, MSI, Planetcode, Plessey Postnet, Standart 2 of 5 UPC-A, UPC-E, EAN 2 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или</w:t>
            </w: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 xml:space="preserve"> 5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</w:tr>
      <w:tr w:rsidR="00F702BF" w:rsidRPr="008A77A9" w:rsidTr="000C3A7C">
        <w:trPr>
          <w:trHeight w:val="7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двухмерные штрихкоды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 xml:space="preserve">Codabar, 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</w:t>
            </w: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>ode49, DataMatrix, GS1 DataBar (RSS), MaxiCode, MicroPDF417, PDF417, QR Code, TLC39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</w:tr>
      <w:tr w:rsidR="00F702BF" w:rsidRPr="009775F9" w:rsidTr="000C3A7C">
        <w:trPr>
          <w:trHeight w:val="312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Дополнительные характеристики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Конструкция корпуса: рама из стали толщиной не менее 2,6 мм; Большая фронтальная панель с ЖК-дисплеем с подсветкой. Вывод информации на разных языках Датчики контроля расходных материалов передающего и отражающего типа; Складная дверца с прозрачной панелью для доступа к секции установки материала для печати; система оповещения о расходе ресурса красящей ленты и бумаги, информация выводится на ЖК-дисплей или передается оператору по сети;  Выбор 300 отдельных настроек темного цвета для требуемого качества печати; Часы реального времени. 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31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Картридж 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расходника: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Картридж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100</w:t>
            </w: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печати: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лазерная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Цвет печати: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черный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Ресурс: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1600 страниц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Габариты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375 x 113 x 125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75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Совместимость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для устройств HP LaserJet Pro M1132, M1212nf, M1214nfh, P1102, P1102w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32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Картридж 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расходника: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Картридж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100</w:t>
            </w: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печати: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лазерная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Цвет печати: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черный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Ресурс картриджа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2100 страниц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Габариты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75 x 113 x 125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8A77A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Совместимость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для</w:t>
            </w: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 xml:space="preserve"> hp LaserJet P1566, P1606dn, M1530, LaserJet Pro M1536dnf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</w:tr>
      <w:tr w:rsidR="00F702BF" w:rsidRPr="009775F9" w:rsidTr="000C3A7C">
        <w:trPr>
          <w:trHeight w:val="675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33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Комплект картриджей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расходника: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Картридж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компл.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5</w:t>
            </w:r>
          </w:p>
        </w:tc>
      </w:tr>
      <w:tr w:rsidR="00F702BF" w:rsidRPr="009775F9" w:rsidTr="000C3A7C">
        <w:trPr>
          <w:trHeight w:val="51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печати: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лазерная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1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Цвет печати: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Цветная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1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Ресурс: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 черный (2000 листов) 3 цветных (1300 листов, каждый).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1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Габариты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365 x 100 x 110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Совместимость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для НР laserJet  CM1415 (комплект цветов + черный картридж)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34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Картридж 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расходника: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Картридж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3</w:t>
            </w: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печати: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лазерная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Цвет печати: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черный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Ресурс картриджа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30000 страниц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Габариты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595 x 198 x 396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Совместимость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для НР  Laserjet М9040/M9040mfp/hp9050/М9050, LJ MFP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35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Комплект картриджей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расходника: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Картридж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компл.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15</w:t>
            </w: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печати: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лазерная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Цвет печати: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Цветная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6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Ресурс картриджа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 черный (не менее 13 500 листов); 3 цветных (не менее 16 000 листов, каждый).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Габариты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492 x 188 x 225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72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Совместимость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для  HP LJ Enterprise 700 color 775  (комплект цветов +  черный картридж)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36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Картридж 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расходника: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Картридж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10</w:t>
            </w: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печати: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лазерная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Цвет печати: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Черный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Ресурс картриджа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10000 стр.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Габариты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497 x 195 x 330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8A77A9" w:rsidTr="000C3A7C">
        <w:trPr>
          <w:trHeight w:val="7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Совместимость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для</w:t>
            </w: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 xml:space="preserve"> HP LaserJet Enterprise 700 M712n, M712dn, M712xh, M725dn, M725f, M725z, M725z+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37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Комплект картриджей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расходника: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Картридж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компл.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15</w:t>
            </w: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печати: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Лазерный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Цвет печати: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Цветная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Ресурс картриджа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черный - не менее 3500 стр, 3 цветных - не менее 2800 стр. 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lastRenderedPageBreak/>
              <w:t>каждый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Габариты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110 x 360 x 100 мм, вес 0.5 кг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8A77A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Совместимость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>HP Color LaserJet CP2025; CM2320nf; CM2320fxi; CP2025n; CP2025dn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38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Комплект картриджей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расходника: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Картридж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компл.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10</w:t>
            </w: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печати: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Лазерный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Цвет печати: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Цветная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Ресурс картриджа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черный - не менее 1200 стр, 3 цветных - не менее 1500 стр. каждый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Габариты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Размеры упаковки (Ш x Г x В) 363 x 83 x 86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8A77A9" w:rsidTr="000C3A7C">
        <w:trPr>
          <w:trHeight w:val="6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Совместимость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для</w:t>
            </w: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 xml:space="preserve"> 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устройств</w:t>
            </w: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 xml:space="preserve"> hp LaserJet Pro CP1025, Pro CP1025nw, Pro 100 M175, Pro 100 M175a, Pro 100 M175nw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39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Комплект картриджей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расходника: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Картридж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компл.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10</w:t>
            </w: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печати: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Лазерная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Цвет печати: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Цветная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Ресурс картриджа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черный - не менее 2200 стр, 3 цветных - не менее 1400 стр. каждый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Габариты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Размеры упаковки (Ш x Г x В) 365 x 100 x 110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8A77A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Совместимость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для</w:t>
            </w: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 xml:space="preserve">  HP Color LaserJet CP1215; CP1515n; CM1312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40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Комплект картриджей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расходника: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Картридж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компл.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10</w:t>
            </w: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печати: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струйная пьезоэлектрическая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Цвет печати: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Цветная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Ресурс картриджа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черный - не менее 480 стр, 5 цветных - не менее 760 стр. каждый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Совместимость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R270/290/295/390/1410, T50/59, RX590/610/615/690, TX700/800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41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Тонер 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расходника: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Тонер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10</w:t>
            </w: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Цвет печати: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черный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Ресурс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2000 стр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Габариты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размеры в упак.:Ширина: 325 мм. Высота: 53 мм. Глубина: 80 мм.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Совместимость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KX-FL401/402/403/422/423; KX-FLC411/412/413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42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Термолента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расходника: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Термолента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5</w:t>
            </w: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Цвет печати: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черный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Ресурс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 рулона не менее 35 м каждый.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8A77A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Совместимость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>KX-FC233, KX-FC243, KX-FP148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43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Комплект картриджей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Технология записи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LTO-5 Ultrium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компл.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4</w:t>
            </w: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Ёмкость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не менее 3,0 ТБ со сжатием 2:1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Формат носителя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Многократная запись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Нанесение наклеек на носители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 нестандартной наклейкой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Количество в упаковке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20 шт.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Скорость считывания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280 Мб/с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Продолжительность хранения архивных данных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не менее 30 лет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Длина ленты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846 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Дорожки данных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не менее 1280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Магнитная коэрцитивная сила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2700 Oe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Производитель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Hewlett packard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44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Комплект картриджей 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расходника: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Картридж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компл.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10</w:t>
            </w: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печати: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Струйная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Цвет печати: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Цветная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7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Ресурс картриджа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черный - не менее 1505 стр, 3 цветных не менее 480 стр.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Габариты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60 x 10 x 50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7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Совместимость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iX6540;  iP4940; MG5340; MG6240; MG8240; MX714; MX894; iP4840;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br/>
              <w:t>MG5140; MG5240; MG6140; MG8140; MX884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45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Комплект картриджей 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расходника: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Картридж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компл.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10</w:t>
            </w: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печати: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Струйная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Цвет печати: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Цветная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9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Ресурс картриджа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Черный пигмент не менее 500 страниц; Черный 5530 страниц; Голубой 695 страниц; Пурпурный 680 страниц; Желтый 695 страниц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Габариты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60 x 10 x 50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Совместимость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iP7240 / MG5440 / MG6340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46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Картридж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расходника: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Картридж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5</w:t>
            </w: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печати: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Лазерная печать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Цвет печати: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черный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Ресурс: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30000 стр.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Габариты: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595 x 396 x 198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8A77A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Совместимость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>LaserJet 9000/9000N/9040/9040DN/9050/9050N/9050DN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47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Картридж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расходника: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Картридж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10</w:t>
            </w: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печати: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Лазерная печать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Цвет печати: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черный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Ресурс: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6000 стр.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Габариты: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(0,25 х 0,095 х 0,08) 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Совместимость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KM-1500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48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Картридж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расходника: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Картридж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10</w:t>
            </w: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печати: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Лазерная печать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Цвет печати: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черный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Ресурс: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6000 стр.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Габариты: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280 x 85 x 90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8A77A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Совместимость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>FS-720/FS-820/FS-920/FS-1016 MFP/FS-1116 MFP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49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Картридж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расходника: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Картридж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10</w:t>
            </w: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печати: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Лазерная печать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Цвет печати: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черный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Ресурс: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15000 стр.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Габариты: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(0,51 х 0,21 х 0,13) 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Совместимость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TASKalfa 180/TASKalfa 181/TASKalfa 220/TASKalfa 221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50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Картридж 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расходника: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Картридж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10</w:t>
            </w: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печати: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Лазерная печать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Цвет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черный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Ресурс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2000 стр.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8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Совместимость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LaserJet hp1010/ hp1012/ hp1015/hp1020, lj hp3015/ hp3020/ hp3050 /hp3052/ hp3055 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51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Картридж 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расходника: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Картридж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10</w:t>
            </w: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печати: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Лазерная печать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Цвет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черный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Ресурс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24000 стр.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7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Совместимость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для НР LaserJet P4015n/ 4015tn/ hp4015/ 4015x, lj 4515n/ 4515tn/ 4515x/ 4515xm/ hp4515 /P4515x/ P4515xm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52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Картридж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расходника: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Картридж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10</w:t>
            </w: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печати: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Лазерная печать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Ресурс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12 000 стр.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Цвет 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Черный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8A77A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Совместимость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для</w:t>
            </w: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 xml:space="preserve"> HP LaserJet 5200/5200TN/5200DTN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53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Картридж 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расходника: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Картридж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10</w:t>
            </w: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печати: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Матричная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Ресурс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10 000,00 стр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Цвет 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Черный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Совместимость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ML 182/320/321/390/390FB/3310/3390/5320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85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54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Серверный шкаф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размещения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Напольный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5</w:t>
            </w:r>
          </w:p>
        </w:tc>
      </w:tr>
      <w:tr w:rsidR="00F702BF" w:rsidRPr="009775F9" w:rsidTr="000C3A7C">
        <w:trPr>
          <w:trHeight w:val="57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Высота 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42 U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7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Ширина шкафа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600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7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Глубина шкафа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800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7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Высота шкафа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1963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7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Дверь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листовая сталь 2.0 мм; безосколочное стекло 6.0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7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Рама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листовая сталь 2.0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7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Монтажные профили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листовая сталь 2.0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13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Отделка наружной поверхности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рама, крыша, панели, двери и цоколь покрашены по порошковой технологии текстурированной светло-серой краской RAL 7035; монтажные профили имеют алюминиево-цинковое покрытие; кронштейны оцинкованы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7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Съемные боковые стенки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7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Съемная задняя стенка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7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Замок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трёхточечный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7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Кабельные вводы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3U щеточный кабельный ввод на задней панели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7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Передняя дверь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стеклянная со стальными вставками с трёхточечным замком с ручкой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7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Несущие профили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 пары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7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Шина заземления и кабели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7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Регулируемые ножки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7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Стандарт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PN 92/E-08106 / EN 60529 / IEC 529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7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Степень защиты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IP 20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7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Производитель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ZPAS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7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Цвет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предпочтительно светло-серый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7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Вес 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110 кг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0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55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Серверный шкаф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размещения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Напольный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3</w:t>
            </w: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Высота 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18 U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Ширина шкафа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600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Глубина шкафа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800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Высота шкафа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896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Дверь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листовая сталь 2.0 мм; безосколочное стекло 6.0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Рама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листовая сталь 2.0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Монтажные профили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Aluzinc® 2,0 мм (листовая сталь с покрытием Al-Zn)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195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Конструкция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Сборная каркасная конструкция: модульная рама на основе 4-х опорных стоек, нижней и верхней панелей каркаса; крыша; боковые панели с двумя замками; задняя панель или дверь; передняя дверь.Шкаф шириной 600 мм: монтажный профиль (4 шт.). Шкаф шириной 800 мм: монтажный профиль (4 шт.) + крепление для профилей (8 шт.).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Степень защиты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IP 20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Производитель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ZPAS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Цвет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предпочтительно светло-серый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56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Блок розеток 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Ориентация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Горизонтальная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10</w:t>
            </w: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Входное напряжение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230 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Максимальная нагрузка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16 А / 3600 Вт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Количество розеток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9 шт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розеток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Со штыревым контактом 2P+Z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Степень защиты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IP 20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Ток перегрузки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6,5 кА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Сечение кабеля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1,5 мм2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Цвет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предпочтительно серый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Материал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Алюминий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Длина шнура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3 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Производитель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ZPAS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Габариты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440 x 50 x 50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Вес 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1 кг.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57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Настенный серверный шкаф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размещения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Настенный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</w:t>
            </w: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Назначение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Телекоммуникационный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Число юнитов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12 U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Ширина шкафа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600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Глубина шкафа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450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Материал шкафа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Холоднокатаная сталь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Материал двери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Кварцевое стекло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Дверь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 замком. Угол открытия передней двери больше 180°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7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Конструкция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Съемные боковые стенки; Кабельные вводы расположены в верхней и нижней панелях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7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Стандарт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cоответствует стандартам ANSI/EIA RS-310-D, DIN41494 часть 1, IEC297-2, DIN41494 часть 7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Производитель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Hyperline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Габариты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600 x 642 x 455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Вес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28 кг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58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Телефонный аппарат </w:t>
            </w: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Основные параметры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75</w:t>
            </w: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Производитель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Gigaset Communications GmbH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Мелодии звонка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10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Управление уровнем громкости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Настраиваемая громкость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Совместимость со слуховыми аппаратами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Автоматический набор префикса оператора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Установка по принципу Plug-and-play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Клавиши прямого набора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10 x 2 уровня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81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Визуальный сигнал: входящие звонки\ пропущенные звонки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есть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Блокировка звонка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Функции клавиатуры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Клавиша повторного вызова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Блокировка клавиш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Другие параметры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Настенное крепление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178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Дополнительно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Электронная блокировка клавиш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br/>
              <w:t>Повторный набор последнего номера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br/>
              <w:t>Импульсный набор, тоновый набор, настраиваемая длительность сигнала «Flash», «экстренный» номер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br/>
              <w:t>Клавиша отключения звука с запуском мелодии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59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Телефонный аппарат 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Бренд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Aastra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15</w:t>
            </w: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Тип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проводной телефон 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Дисплей 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Шестистрочный настраиваемый графический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97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Клавиши 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23 клавиши с подсветкой,  17 программируемых клавиш (могут определяться пользователем);  4 многофункциональные клавиши и три клавиши навигации   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Подключение дополнительных панелей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4 панели (каждая на 17 программируемых функциональных клавиш) 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7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Режим работы: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Полнодуплексный режим при использовании громкой связи с эхоподавлением (AEC)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Функция громкой связи 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7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Программируемый звонок (громкость и тональность) 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75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Разъем для подключения головной гарнитуры (со специальной кнопкой подключения гарнитуры) 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Регулируемая подставка 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Настенное крепление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Возможность усиления звука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(+6 дБ) для лиц с ослабленным слухом 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Защита от акустических ударов 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Поддержка портов: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дополнительное подключение внешних устройств Option Unit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7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SIP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Локальные SIP пользователи, удаленные SIP пользователи, SIP соединительные линии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Визуальная голосовая почта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Консоль оператора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7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Автосекретарь: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кастомизированные приветствия и планирование рабочие/выходные/праздничные дни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Система голосовых меню (IVR)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Конференция (3WC)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на 3 участника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Световая индикация (BLF)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7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Гибкая маршрутизация и переадресация (CFB, CFNA, CFA)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Следуй за мной (FMFM)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Парковка и визуальный подхват вызовов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Удаленный подхват вызовов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Быстрый набор и сокращенный номера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Универсальный</w:t>
            </w: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 xml:space="preserve"> Plug-and-Play (UPnP)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Пейджинг/Интерком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7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Персональный и корпоративный телефонный справочник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Администрирование веб интерфейс (Web UI)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Габариты: д*ш*в  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238*245*105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60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Телефонный аппарат 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Бренд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Aastra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15</w:t>
            </w: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Тип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проводной телефон 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81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Клавиши: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 линейные клавиши; Клавиша вызова справки; 4 программируемые пользовательские клавиши; 13 светодиодов   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Дисплей: 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3-х строчный 40 символьный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Подключение дополнительных панелей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Возможность присоединения 4-х клавишных панелей 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Индикация входящего сообщения 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Спикерфон 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Подключение головной гарнитуры 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Функция отключения микрофона 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Регулировка громкости 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Программируемый тип звонка 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Мелодичный звонок 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Тихий вызов 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Тональный звонок 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Габариты:  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233*208*108  мм (ДхШхВ)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61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Телефон мобильный 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Стандарт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GSM 900/1800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1000</w:t>
            </w: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телефон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корпуса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классический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Материал корпуса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пластик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Управление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навигационная клавиша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SIM-карты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обычная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Количество SIM-карт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Вес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75 г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Размеры (ШxВxТ)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478x113x15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экрана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цветной, 65.54 тыс цветов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Диагональ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1.8 дюйм.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Размер изображения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128x160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Число пикселей на дюйм (PPI)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114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мелодий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32-голосная полифония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Виброзвонок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Аудио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FM-радио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Игры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Разъем для наушников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3.5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аккумулятора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Li-Ion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Емкость аккумулятора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800 мАч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Аккумулятор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съемный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Время разговора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9.9 ч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Время ожидания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840 ч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Громкая связь (встроенный динамик)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Фонарик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Записная книжка в аппарате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500 номеров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Органайзер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будильник, калькулятор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9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Комплектация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телефон, зарядное устройство, аккумулятор 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1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62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Телефон спутниковый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Стандарт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спутниковая связь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5</w:t>
            </w:r>
          </w:p>
        </w:tc>
      </w:tr>
      <w:tr w:rsidR="00F702BF" w:rsidRPr="009775F9" w:rsidTr="000C3A7C">
        <w:trPr>
          <w:trHeight w:val="51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Размеры (мм)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145 x 58 x 33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1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Вес (г)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270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1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Интерфейс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USB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1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Функции телефона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Автодозвон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1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Ведение истории звонков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исходящих, принятых и пропущенных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1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Запрет звонков ("черный список")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1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Клавиатура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10 настраиваемых кнопок быстрого доступа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1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Отображение непринятых звонков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72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Голосовой почтовый ящик и ящик для алфавитно-цифровых сообщений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1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Доступ к голосовой почте при помощи одной кнопки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7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Емкость записной книжки телефона 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100 адресов с возможностью занесения нескольких телефонных номеров, email адресов и заметок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7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Емкость записной книжки телефона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155 адресов с одним полем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9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Индикация 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элемента питания, уровня сигнала, громкости динамика, громкости звонка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1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Скорость передачи данных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2400 бит/сек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1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аккумулятора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Li-Ion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1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Время непрерывной работы в режиме ожидания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 менее 30 часов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1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Время непрерывной работы в режиме разговора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4 часов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1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Рабочий диапазон температур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 от - 20° до + 60°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1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Спутниковый частотный диапазон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1616-1626.5 MHz, L-band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63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Проектор 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Класс устройства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портативный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компл.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</w:t>
            </w: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устройства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DLP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Цветовое колесо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6-ти сегментное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Рекомендуемая область применения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для офиса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Реальное разрешение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800x600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Поддержка 3D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Срок службы лампы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4500 часов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Срок службы лампы в экономичном режиме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6000 часов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Количество ламп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Мощность лампы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190 Вт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Проекционное расстояние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1 - 11.3 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Размеры по диагонали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от 0.6 до 7.6 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Отношение расстояния к размеру изображения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1.86:1 - 2.04:1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Частота строчной развертки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31 - 100 кГц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Частота кадровой развертки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48 - 120 Гц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Масштабирование оптическое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1.1x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Контрастность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15000:1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Световой поток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2800 люмен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Коррекция трапецеидальных искажений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 (вертикальная)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Поддерживаемые системы вещания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PAL, SECAM, NTSC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Поддерживаемые форматы входного сигнала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480i, 480p, 576i, 576p, 720p, 1080i, 1080p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Входы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VGA x2, S-Video, композитный, компонентный, аудио mini jack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Выходы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VGA, аудио mini jack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Порты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USB (тип B), RS-232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Размеры (ШxВxГ)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270x85x225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Встроенные громкоговорители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 x 2 Вт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Уровень шума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32 дБ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5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64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Фотоаппарат 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Общее число пикселов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16.6 млн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40</w:t>
            </w: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Число эффективных пикселов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16 млн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Физический размер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1/2.3"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Кроп-фактор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22767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Максимальное разрешение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4608 x 3456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матрицы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СCD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Чувствительность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100 - 800 ISO, Auto ISO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Баланс белого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автоматический, ручная установка, из списка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Вспышка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встроенная, до 3 м, подавление эффекта красных глаз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Стабилизатор изображения (фотосъемка)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оптический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Макросъёмка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Скорость съемки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0.8 кадр./сек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Таймер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Время работы таймера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2, 10 c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Формат кадра (фотосъемка)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4:3, 3:2, 1:1, 16:9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Фокусное расстояние (35 мм эквивалент)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28 - 448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Оптический Zoom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16x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Диафрагма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F3.5 - F5.9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ЖК-экран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230000 точек, 3 дюйма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Выдержка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15 - 1/3200 с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Ручная настройка выдержки и диафрагмы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Автоматическая обработка экспозиции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 приоритетом затвора, с приоритетом диафрагмы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Экспокоррекция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+/- 2 EV с шагом 1/3 ступени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Замер экспозиции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центровзвешенный, общий (Evaluative), точечный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Подсветка автофокуса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Ручная фокусировка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Минимальное расстояние съемки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0.01 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карт памяти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SD, SDHC, SDXC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Форматы изображения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 JPEG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Интерфейсы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USB 2.0, видео, HDMI, аудио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Формат аккумуляторов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AA-совмеcтимый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Количество аккумуляторов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Емкость аккумулятора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380 фотографий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Запись видео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Формат записи видео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MOV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Максимальное разрешение роликов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1280x720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Максимальная частота кадров при съемке HD-видео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25/30 кадров/с при разрешении 1280x720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Запись звука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Дополнительные возможности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крепление для штатива, датчик ориентации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8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Комплектация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фотоаппарат, 2 батарейки AA, USB-кабель, ремешок для запястья, диск с ПО, руководство пользователя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Размер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115x75x46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65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Клавиатура 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Тип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мембранная, проводная клавиатура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70</w:t>
            </w: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Интерфейс подключения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PS/2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Цвет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предпочтительно черный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Конструкция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классическая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Количество клавиш клавиатуры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104 + 2 дополнительные клавиши управления питанием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Производитель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Oklick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Дополнительно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Подставка для запястий, Цифровой блок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66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Мышь 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проводная, оптическая светодиодная мышь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70</w:t>
            </w: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Интерфейс подключения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PS/2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Дизайн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для правой и левой руки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Колесо прокрутки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Количество клавиш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3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Разрешение оптического сенсора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800 dpi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Длина провода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1.5 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Производитель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Oklick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65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67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Радиостанция   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Стандарт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PMR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40</w:t>
            </w:r>
          </w:p>
        </w:tc>
      </w:tr>
      <w:tr w:rsidR="00F702BF" w:rsidRPr="009775F9" w:rsidTr="000C3A7C">
        <w:trPr>
          <w:trHeight w:val="4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Диапазон частот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446-446.1 МГц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Мощность передатчика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0.5 Вт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Радиус действия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16 км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Количество каналов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8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Поддержка кодирования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CTCSS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Голосовая активация через гарнитуру (VOX)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Функция "нажми и говори" (PTT)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Сканирование каналов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Блокировка клавиатуры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Программирование с компьютера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Копирование настроек между рациями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Таймер разговора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Антенна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несъемная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Корпус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влагозащищенный, ударопрочный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Поддержка стандарта влагозащиты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IPX5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Поддержка стандарта MIL-STD-810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Материал корпуса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пластик с металлическим шасси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Время работы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24 ч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Количество элементов питания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аккумулятора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Li-Ion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Емкость аккумулятора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2200 мАч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Подключение зарядного устройства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Особенности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индикатор заряда, режим сохранения энергии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Мощность громкоговорителя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2000 мВт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Сигнал вызова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есть, количество мелодий: 3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Подключение гарнитуры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Зарядное устройство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Подставка для зарядки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Аккумуляторы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Клипса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Размеры (ШхВхТ)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60x118x45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5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68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Радиотелефон 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Производитель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Gigaset Communications GmbH 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30</w:t>
            </w:r>
          </w:p>
        </w:tc>
      </w:tr>
      <w:tr w:rsidR="00F702BF" w:rsidRPr="009775F9" w:rsidTr="000C3A7C">
        <w:trPr>
          <w:trHeight w:val="45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Память (количество номеров)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14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5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Однокнопочный набор (количество кнопок)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14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5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Кнопка выключения микрофона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5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Регулятор уровня громкости звонка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5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Возможность настенной установки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5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Повторный набор номера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5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Тональный набор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5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Возможность включения в номер паузы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69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Факс 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печати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лазерная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10</w:t>
            </w: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Разрешение факса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600x600 dpi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Скорость модема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33.6 Кбит/с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Скорость печати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10 стр./мин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Формат бумаги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A4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Максимальный размер документа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216x297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Емкость устройства автоподачи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15 листов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Емкость лотка для бумаги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250 листов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3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Функции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АОН; Caller ID; Автопереключение факс/телефон; Функция копирования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Однокнопочный набор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10 кнопок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Записная книжка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110 номеров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Память для приема факсов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100 листов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Память на отправку факсов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150 листов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Многоадресная рассылка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60 абонентов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Цвет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предпочтительно черный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Дополнительно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Проводная трубка; Спикерфон; Регулятор уровня громкости в трубке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Производитель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Panasonic Corporation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75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70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Факс 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печати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термоперенос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10</w:t>
            </w:r>
          </w:p>
        </w:tc>
      </w:tr>
      <w:tr w:rsidR="00F702BF" w:rsidRPr="009775F9" w:rsidTr="000C3A7C">
        <w:trPr>
          <w:trHeight w:val="45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Количество полутонов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64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5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Скорость модема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9.6 Кбит/с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5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Формат бумаги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A4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5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Максимальный размер документа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216x600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5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Емкость устройства автоподачи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10 листов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5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Емкость лотка для бумаги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20 листов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7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Функции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АОН; Caller ID; Автоответчик; Автопереключение факс/телефон; Отложенная передача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5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Записная книжка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100 номеров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5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Память для приема факсов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28 листов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5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Память на отправку факсов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25 листов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7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Дополнительно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Проводная трубка; Беспроводная трубка (Dect); Спикерфон; Регулятор уровня громкости в трубке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5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Размеры (ШxВxГ)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370x110x205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5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Производитель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Panasonic Corporation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915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71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Сканер 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Штрихкоды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 xml:space="preserve">Codabar, Code 11, Code 128 with subsets A/B/C and UCC case codes, Code 39, Code 93, EAN-13.  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80</w:t>
            </w: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Считываемые коды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линейные штрих-коды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Подставка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 комплекте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сканирующего модуля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лазерный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Расстояние сканирования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20 - 500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Интерфейс сканера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USB, PS/2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Скорость сканирования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100 скан/сек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Размер сканера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62 х 170 х 75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сканера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Ручной, проводной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Расстояние считывания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57 см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Угол сканирования Горизонтальный: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30°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Контрастность печати кодов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разница в отражении  не менее 20 %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Наклон, поворот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60°, 60°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7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Дополнительно: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Автоматическое определение интерфейса; Программное обеспечение в комплекте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915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72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Сканер 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Штрих-коды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стандартные одномерные коды и коды GS1 DataBar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80</w:t>
            </w: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Считываемые коды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линейные штрих-коды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2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Метод сканирования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линейное сканирование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2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Скорость сканирования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100 линий в секунду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2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Угол сканирования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30°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2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Наклон, поворот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60°, 60°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2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Контрастность печати кодов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разница в отражении  не менее 10 %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2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сканера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Ручной, беспроводной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2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Диапазон связи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частота 2.4 – 2.5 ГГц(диапазон ISM) Bluetooth вер. 2.1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2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Аккумулятор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литий-ионный, мин. ёмкость 1800 мА/ч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2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Скорость сбора данных (скорость передачи)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3 Мбит/с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2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Размер сканера, мм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182 x 68 x 95 (с аккумулятором)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2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Количество операций сканирования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 45000 без подзарядки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6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Дополнительно: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Автоматическое определение интерфейса; Программное обеспечение в комплекте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9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73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Камера ддля видеоконференций 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Матрица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 млн пикс., CMOS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150</w:t>
            </w:r>
          </w:p>
        </w:tc>
      </w:tr>
      <w:tr w:rsidR="00F702BF" w:rsidRPr="009775F9" w:rsidTr="000C3A7C">
        <w:trPr>
          <w:trHeight w:val="39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Разрешение (видео)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ниже 1600x1200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9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Максимальная частота кадров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30 Гц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9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Поддержка режимов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640x480 @ 30 Гц; 1280x1024 @ 8 Гц; 1600x1200 @ 6 Гц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9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Разрешение (фото)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1600x1200, 3360x2520 (интерполированное)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8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Интерполированное разрешение в мегапикселах (фото)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8 млн пикс.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9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Подключение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USB 2.0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9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Микрофон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встроенный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9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Фокусировка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автоматическая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9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Функция слежения за лицом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8A77A9" w:rsidTr="000C3A7C">
        <w:trPr>
          <w:trHeight w:val="39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Совместимые операционные системы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>Windows Vista/XP SP2/Mac 10.5.0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</w:tr>
      <w:tr w:rsidR="00F702BF" w:rsidRPr="009775F9" w:rsidTr="000C3A7C">
        <w:trPr>
          <w:trHeight w:val="39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Угол наклона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вверх 45 град., вниз 90 град.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9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Конструкция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крепление на мониторе, кнопка быстрой фотосъемки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9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Шторка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9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Размеры (ШxВxГ)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80x32x78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9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Производитель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Genius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2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74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Наушники с микрофоном 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гарнитура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150</w:t>
            </w: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Конструкция наушников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мониторные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подключения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проводное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акустического оформления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закрытые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крепления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оголовье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Подключение кабеля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одностороннее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Интерфейс/разъём подключения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USB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Длина провода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1.8 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Крепление микрофона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подвижное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2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Дополнительная информация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Выключение микрофона; Регулятор громкости  на проводе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Производитель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Microsoft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2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75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Флеш диск 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Объем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не менее 8 Гб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10</w:t>
            </w:r>
          </w:p>
        </w:tc>
      </w:tr>
      <w:tr w:rsidR="00F702BF" w:rsidRPr="009775F9" w:rsidTr="000C3A7C">
        <w:trPr>
          <w:trHeight w:val="3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Интерфейс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не ниже USB 2.0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6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Работа с данными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защита паролем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Дополнительная информация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Операционные системы: Windows Vista, XP, 2000, ME, Linux 2.4 и выше, Mac OS 9, X и выше.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Корпус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водонепроницаемый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6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Материал корпуса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резина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Производитель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 xml:space="preserve">Corsair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45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76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Флеш диск 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Объем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4 Гб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240</w:t>
            </w: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Интерфейс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ниже USB 2.0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Материал корпуса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Пластик, предпочтительно черного цвета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Размеры (ШхДхТ)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18x60x8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lang w:eastAsia="ru-RU"/>
              </w:rPr>
            </w:pPr>
            <w:r w:rsidRPr="009775F9">
              <w:rPr>
                <w:rFonts w:ascii="Garamond" w:eastAsia="Times New Roman" w:hAnsi="Garamond"/>
                <w:lang w:eastAsia="ru-RU"/>
              </w:rPr>
              <w:t>Производитель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Transcend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77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Жесткий диск 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Жесткий диск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6</w:t>
            </w:r>
          </w:p>
        </w:tc>
      </w:tr>
      <w:tr w:rsidR="00F702BF" w:rsidRPr="009775F9" w:rsidTr="000C3A7C">
        <w:trPr>
          <w:trHeight w:val="42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накопителя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Внешний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2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Интерфейсы: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USB 2.0.; USB 3.0.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2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Объем накопителя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3TB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2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Форм-фактор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3.5"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2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Скорость вращения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7200 об/мин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2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Внешняя скорость передачи данных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600 Мб/с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2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Материал корпуса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пластик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2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Скорость чтения, МБ/с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175,2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2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Скорость записи, МБ/с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173,3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2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Среднее время поиска, мс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21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2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Пропускная способность интерфейса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4.8 Гбит/сек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2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Производитель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Seagate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6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78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Жесткий диск 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Жесткий диск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40</w:t>
            </w:r>
          </w:p>
        </w:tc>
      </w:tr>
      <w:tr w:rsidR="00F702BF" w:rsidRPr="009775F9" w:rsidTr="000C3A7C">
        <w:trPr>
          <w:trHeight w:val="37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Поддержка секторов размером 4 Кб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7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Назначение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для настольного компьютера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7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Форм-фактор HDD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3.5"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7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Объем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 1000 Гб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7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Объем буферной памяти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64 Мб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7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Интерфейс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SATA III 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7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Внешняя скорость передачи данных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600 Мб/с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7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Скорость вращения шпинделя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5400rpm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7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Ударостойкость при работе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30 G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7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Ударостойкость при хранении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350 G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7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Уровень шума простоя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21 дБ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7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Уровень шума работы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22 дБ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Потребляемая мощность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3.70 Вт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Размеры (ШхВхД)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102x28x148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Производитель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western digital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79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Флеш карта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карты памяти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microSD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80</w:t>
            </w: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Поколение microSD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microSDHC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Объем карты памяти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16GB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Класс скорости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ниже Class 10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Вес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2 г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Рабочее напряжение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3.3 В (2.7-3.6 В)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Скорость записи данных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ниже 10 Мб/с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Скорость обмена данными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ниже 10 Мб/с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Производитель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Kingston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80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Видеокамера в комплекте: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носителя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перезаписываемая память (Flash)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компл.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</w:t>
            </w: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Поддержка видео высокого разрешения (Full HD)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есть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Максимальное разрешение видеосъемки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1920x1080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матрицы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CMOS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Количество матриц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Матрица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2.39 Мпикс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Физический размер матрицы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1/5.8"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Фокусное расстояние объектива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1.9 - 57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Эквивалентное фокусное расстояние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26.8 - 804 мм (16:9), 32.8 - 984 мм (4:3)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Zoom оптический / цифровой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30x / 350x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Выдержка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1/10000 - 1/6 сек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Диафрагма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F1.8 - F10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Стабилизатор изображения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оптический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ЖК-экран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3", 230000 пикс.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Баланс белого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авто, предустановки, ручная установка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Форматы записи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576i, 1080i, 1080p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Максимальная частота кадров при съемке HD-видео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50 кадров/с при разрешении 1920x1080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Режимы съемки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портретная, восход и закат, пейзаж, пляж, снег, сумерки, фейерверк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Дополнительные возможности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запись в H.264, запись в MPEG4, запись в MPEG2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Число мегапикселей при фотосъемке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2.29 Мпикс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Интерфейсы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AV-выход, HDMI-выход, USB-интерфейс, микрофонный вход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8A77A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Поддержка карт памяти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>SD, SDHC, SDXC, MS Duo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Минимальная освещенность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6 люкс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Производитель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Sony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Размеры (ШхВхГ)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117x57x58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Вес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210 г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22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Дополнительно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Ручная фокусировка; Широкоформатный режим видео; Сенсорный дисплей; Автоэкспозиция; Фокусировка по лицу; Фоторежим; Фотосъемка в режиме видеосъемки; Широкоформатный режим фото; Запись на карту памяти; дополнительный аккумулятор (Li-Ion, 2400мАч, 7.2 В); компактное дорожное зарядное устройство (переменный ток, 100-240 В, 50 Гц / 60 Гц; 3-шаговый датчик статуса зарядки).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12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Особенности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встроенный проектор (световой поток 13 люмен, реальное разрешение 640 x 360, размер изображения 10-100, степень контрастности 1500:1, проекционное расстояние не менее 0,5 м, длительность работы не менее 90 мин.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19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Штатив: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- трипод; материал - алюминий; Минимальная высота, мм  355;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br/>
              <w:t xml:space="preserve">Максимальная высота, мм 1060; Количество уровней - 4; 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br/>
              <w:t>Зажимы-клипсы; Наконечники опор резиновые; 3D головка; Чехол в комплекте; Быстросъемная площадка; Независимая регулировка ножек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br/>
              <w:t>Горизонтальный поворот - 360°; Фронтальный наклон: -60° / +90°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br/>
              <w:t>Наличие пузырькового уровня.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81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Кабель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Стандарты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ANSI/TIA/EIA-568B.2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40</w:t>
            </w:r>
          </w:p>
        </w:tc>
      </w:tr>
      <w:tr w:rsidR="00F702BF" w:rsidRPr="009775F9" w:rsidTr="000C3A7C">
        <w:trPr>
          <w:trHeight w:val="72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Неэкранированный медный кабель, 4 пары, категория 5е, многожильный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Класс пожарной безопасности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IEC60332-1 (CM)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Проводящий материал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проволока из мягкой отожженной электролитической меди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Длина провода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305 м.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Изоляция жил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полиэтилен высокой плотности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Внешняя оболочка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ПВХ (поливинилхлорид)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Диаметр проводника (жилы)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7x0,2 мм (24 AWG)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Диаметр проводника с оболочкой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0,99 ± 0,02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Внешний диаметр (размер) кабеля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5,5 ± 0,2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Толщина внешней оболочки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0,4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Минимальный радиус изгиба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4 внешних диаметра кабеля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Удлинение жилы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14%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Температура прокладки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0°C – +50°C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Рабочая температура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-20°C – +75°C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Производитель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Hyperline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Макс. сопротивление проводника при 20°C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9.38 Ом/100 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Дисбаланс сопротивления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0,05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72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Емкостный дисбаланс пары по отношению к земле на частоте 1 кГц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330 пФ/100 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Сопротивление на частоте 0.772-100 МГц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85-115 Ом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Макс. рабочая емкость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5.6 нФ/м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Проба на искру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2.5 кВ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75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82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Жесткий диск 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  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Жесткий диск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10</w:t>
            </w:r>
          </w:p>
        </w:tc>
      </w:tr>
      <w:tr w:rsidR="00F702BF" w:rsidRPr="009775F9" w:rsidTr="000C3A7C">
        <w:trPr>
          <w:trHeight w:val="4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Назначение  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внешний, портативный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Форм-фактор  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2.5"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Производитель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Silicon Power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Интерфейс  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ниже USB 2.0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Объём накопителя  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500 Гб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Цвет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предпочтительно черный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83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Полноцветная лента 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Полноцветные ленты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10</w:t>
            </w:r>
          </w:p>
        </w:tc>
      </w:tr>
      <w:tr w:rsidR="00F702BF" w:rsidRPr="009775F9" w:rsidTr="000C3A7C">
        <w:trPr>
          <w:trHeight w:val="67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Описание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для принтеров Fargo серии DTC1000, с полимерной чёрной панелью и прозрачным защитным слоем 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Индекс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YMCKO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Количество отпечатков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250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84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Карты доступа 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Стандарт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EM-Marine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3000</w:t>
            </w: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Исполнение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тонкая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печати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прямая печать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размеры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86х54х0,8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85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Принтер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Матричный принтер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15</w:t>
            </w: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Максимальный формат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A4+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Количество игл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24 шт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Количество рядов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 шт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Марс. кол-во копий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7 шт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Мин. плотность бумаги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0.07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Макс. плотность бумаги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0.52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Определение толщины носителя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ручное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8A77A9" w:rsidTr="000C3A7C">
        <w:trPr>
          <w:trHeight w:val="67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Используемые штрих-коды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>Code 39; Code 128; EAN-8; EAN-13; Interleave 2 of 5; PostNet;</w:t>
            </w: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br/>
              <w:t>UPC-A; UPC-E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</w:tr>
      <w:tr w:rsidR="00F702BF" w:rsidRPr="009775F9" w:rsidTr="000C3A7C">
        <w:trPr>
          <w:trHeight w:val="45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Скорость печати (High speed draft, 10 cpi), зн/сек 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br/>
              <w:t xml:space="preserve">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440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5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Скорость печати (High speed draft, 12 cpi), зн/сек  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529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5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Скорость печати (Draft, 10 cpi), зн/сек  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330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5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Скорость печати (Draft, 12 cpi), зн/сек 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396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Потребляемая рабочая мощность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37.5 Вт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Размер буфера памяти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128 Кб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Ресурс картриджа, млн. символов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не менее 10 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Интерфейсы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USB, LPT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Напряжение электропитания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220-240 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Номинальная частота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50-60 Гц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Размеры (ШхВхГ)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482х215х370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Вес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7 кг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15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86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Диктофон 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диктофона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цифровой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4</w:t>
            </w: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Поддержка карт памяти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microSD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памяти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встроенная + внешняя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Объем встроенной памяти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4GB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USB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2.0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Формат записи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MP3, WMA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время записи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1626 часов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время записи (HQ)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259 часов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Количество режимов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6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Количество сообщений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1000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Количество папок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5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97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Дополнительно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Вход микрофонный; Подключение к компьютеру; Встроенные динамики; Функция активизации по голосу; Запись с разным качеством; Индикатор оставшегося времени записи; Индикатор заряда батареи.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Производитель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Olympus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87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Лазерная указка 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Выходная мощность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50 mW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4</w:t>
            </w: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Материал корпуса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металлический,в форме ручки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Длина волны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532nm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Дальность луча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10000 метров.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Цвет луча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зелёный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Питание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 x AAA батареи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Срок службы дмодов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5000 часов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Размеры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14,5 x 1,3 см.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75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88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Медиаконвертер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Стандарты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>EEE 802.3, 10Base-T, IEEE 802.3u, 100Base-TX, IEEE 802.3ab, 1000Base-T, IEEE 802.3z, 1000Base-LX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</w:t>
            </w: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Порты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 х 10/100/1000Base-T порт, 1 х 1000Base-SX/LX порт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Электрический интерфейс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RJ-45 порт (Auto-MDI / MDI-X) Витая пара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Оптический интерфейс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WDM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Рабочая длина волны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TX:1310нм; RX:1550нм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75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Скорость передачи данных (витая пара)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10/20Mbps для для Half / Full-Duplex режимов, 100/200Mbps для Half / Full Duplex режимов, 2000Mbps для Full-Duplex режима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Скорость передачи данных (оптическое волокно)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2000Mbpsдля Full-Duplex режима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93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Используемый кабель (витая пара)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10Base-T: две пары UTP категории 3,4,5, до 100 м, 100Base-TX: две пары UTP категории 5, до 100 м, 1000Base-T: 4 пары STP категории 5, до 100 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Используемый кабель (оптическое волокно)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9/125 мкм одномодовое волокно, до 15/60 км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8A77A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LED индикаторы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>PWR, TP LINK/ACT, 1000Fiber LINK/ACT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Потребляемая мощность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не более 5,6 Ватт 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Питание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DC 5V/2A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Размеры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27 x 72 x 98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8A77A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Излучение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>FCC Class A, CE Class A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</w:tr>
      <w:tr w:rsidR="00F702BF" w:rsidRPr="009775F9" w:rsidTr="000C3A7C">
        <w:trPr>
          <w:trHeight w:val="705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89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Медиаконвертер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Стандарты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>EEE 802.3, 10Base-T, IEEE 802.3u, 100Base-TX, IEEE 802.3ab, 1000Base-T, IEEE 802.3z, 1000Base-LX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</w:t>
            </w: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Порты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 х 10/100/1000Base-T порт, 1 х 1000Base-SX/LX порт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Электрический интерфейс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RJ-45 порт (Auto-MDI / MDI-X) Витая пара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Оптический интерфейс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WDM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Рабочая длина волны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TX:1550нм; RX:1310нм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7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Скорость передачи данных (витая пара)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10/20Mbps для для Half / Full-Duplex режимов, 100/200Mbps для Half / Full Duplex режимов, 2000Mbps для Full-Duplex режима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8A77A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Скорость передачи данных (оптическое волокно)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 xml:space="preserve">2000Mbps 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для</w:t>
            </w: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 xml:space="preserve"> Full-Duplex 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режима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</w:tr>
      <w:tr w:rsidR="00F702BF" w:rsidRPr="009775F9" w:rsidTr="000C3A7C">
        <w:trPr>
          <w:trHeight w:val="10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Используемый кабель (витая пара)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10Base-T: две пары UTP категории 3,4,5, до 100 м, 100Base-TX: две пары UTP категории 5, до 100 м, 1000Base-T: 4 пары STP категории 5, до 100 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Используемый кабель (оптическое волокно)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9/125 мкм одномодовое волокно, до 15/60 км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8A77A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LED индикаторы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>PWR, TP LINK/ACT, 1000Fiber LINK/ACT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Потребляемая мощность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не более 5,6 Ватт 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Питание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DC 5V/2A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Размеры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27 x 72 x 98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8A77A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Излучение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>FCC Class A, CE Class A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90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Блок питания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Мощность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750 Вт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5</w:t>
            </w: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Стандарт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ATX12V 2.3 / EPS12V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PFC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активный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Система охлаждения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 вентилятор (140 мм)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Скорость вращения вентилятора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2200 об/мин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разъема для материнской платы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24 pin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Количество разъемов 4+4 pin CPU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Количество разъемов 6-pin PCI-E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Количество разъемов 8-pin PCI-E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Количество разъемов 15-pin SATA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7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Количество разъемов 4-pin IDE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7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Количество разъемов 4-pin Floppy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Ток по линии +3.3 В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24 A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Ток по линии +5 В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20 A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Ток по линии +12 В 1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56 A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Ток по линии -12 В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0.3 A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Ток по линии +5 В Standby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2.5 A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7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Дополнительно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Отстегивающиеся кабели; Защита от перенапряжения; Защита от перегрузки; Защита от короткого замыкания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Размеры (ВxШxГ)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86x152x164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Производитель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Thermaltake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91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Материнская плата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Socket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LGA1155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5</w:t>
            </w:r>
          </w:p>
        </w:tc>
      </w:tr>
      <w:tr w:rsidR="00F702BF" w:rsidRPr="008A77A9" w:rsidTr="000C3A7C">
        <w:trPr>
          <w:trHeight w:val="4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Поддерживаемые процессоры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>Intel Core i7/Core i5/Core i3/Pentium/Celeron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</w:tr>
      <w:tr w:rsidR="00F702BF" w:rsidRPr="009775F9" w:rsidTr="000C3A7C">
        <w:trPr>
          <w:trHeight w:val="4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Чипсет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ниже Intel H61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Память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DDR3 DIMM, 1066 - 1333 МГц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Количество слотов памяти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2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Максимальный объем памяти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16 Гб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Количество разъемов SATA 3Gb/s: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4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8A77A9" w:rsidTr="000C3A7C">
        <w:trPr>
          <w:trHeight w:val="4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Слоты расширения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>1xPCI-E x16, 1xPCI-E x1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</w:tr>
      <w:tr w:rsidR="00F702BF" w:rsidRPr="009775F9" w:rsidTr="000C3A7C">
        <w:trPr>
          <w:trHeight w:val="4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Звук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7.1CH, HDA, на основе Realtek ALC887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Ethernet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1000 Мбит/с, на основе Realtek 8111E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8A77A9" w:rsidTr="000C3A7C">
        <w:trPr>
          <w:trHeight w:val="64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Наличие интерфейсов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>10 USB, 1xCOM, D-Sub, DVI, Ethernet, PS/2 (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клавиатура</w:t>
            </w: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>), PS/2 (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мышь</w:t>
            </w: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>), LPT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</w:tr>
      <w:tr w:rsidR="00F702BF" w:rsidRPr="009775F9" w:rsidTr="000C3A7C">
        <w:trPr>
          <w:trHeight w:val="4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Разъемы на задней панели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6 USB, D-Sub, DVI, Ethernet, PS/2 (клавиатура), PS/2 (мышь)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Основной разъем питания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24-pin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Разъем питания процессора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4-pin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Форм-фактор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microATX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1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Дополнительно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Поддержка многоядерных процессоров; Поддержка двухканального режима; Поддержка PCI Express 2.0 (3.0);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Производитель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MSI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93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92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Оперативная память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памяти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DDR3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5</w:t>
            </w:r>
          </w:p>
        </w:tc>
      </w:tr>
      <w:tr w:rsidR="00F702BF" w:rsidRPr="009775F9" w:rsidTr="000C3A7C">
        <w:trPr>
          <w:trHeight w:val="51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Форм-фактор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DIMM 240-контактный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1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Тактовая частота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ниже 1600 МГц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1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Пропускная способность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12800 Мб/с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1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Объем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 модуля по 4 Гб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8A77A9" w:rsidTr="000C3A7C">
        <w:trPr>
          <w:trHeight w:val="72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Тайминг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>CAS Latency (CL) - 9; RAS to CAS Delay (tRCD) - 9; Row Precharge Delay (tRP) - 9; Activate to Precharge Delay (tRAS) - 24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</w:tr>
      <w:tr w:rsidR="00F702BF" w:rsidRPr="009775F9" w:rsidTr="000C3A7C">
        <w:trPr>
          <w:trHeight w:val="51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Напряжение питания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1.5 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1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Дополнительно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наличие радиатора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1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Производитель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Corsair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2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93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Процессор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Ядро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Ivy Bridge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5</w:t>
            </w:r>
          </w:p>
        </w:tc>
      </w:tr>
      <w:tr w:rsidR="00F702BF" w:rsidRPr="009775F9" w:rsidTr="000C3A7C">
        <w:trPr>
          <w:trHeight w:val="4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Сокет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LGA1155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Величина тепловыделения TDP 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77 Вт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Макс. рабочая температура (°C)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72.6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Частота встроенной графической системы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ниже 1.15GHz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Количество ядер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4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Техпроцесс (Литография)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22 nm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Тактовая частота МГц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ниже 3400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Частота шины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DMI 5 GT/s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Объем кэша L3 (кб)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6144 Kb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Коэффициент умножения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34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Макс. тактовая частота с техн. Turbo Boost ГГц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3,8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Дополнительно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Встроенный процессор графики Intel HD Graphics 4000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94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Вентилятор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Назначение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для процессора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5</w:t>
            </w:r>
          </w:p>
        </w:tc>
      </w:tr>
      <w:tr w:rsidR="00F702BF" w:rsidRPr="008A77A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Socket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>S775, S1356/S1366, AM2, AM2+, S754, S939, S940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</w:tr>
      <w:tr w:rsidR="00F702BF" w:rsidRPr="008A77A9" w:rsidTr="000C3A7C">
        <w:trPr>
          <w:trHeight w:val="10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Совместимость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>Intel Core 2 Extreme / Core 2 Quad / Core 2 Duo / Pentium Dual-Core / Pentium D / Celeron Dual-Core / Pentium 4 / Celeron D / AMD Phenom X4 / Athlon 64 X2 / Athlon 64 FX / Athlon 64 / Sempron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Количество тепловых трубок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5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Материал радиатора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алюминий+медь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Количество вентиляторов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Размеры вентилятора (ДхШхВ)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120x120x38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Скорость вращения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1800 об/мин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Воздушный поток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66.62 CFM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Уровень шума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19 - 35.6 дБ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подшипника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гидродинамический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коннектора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4-pin PWM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Размеры кулера (ШхВxГ)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154x145x138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Производитель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DEEPCOOL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95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Маршрутизатор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устройства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маршрутизатор (router)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30</w:t>
            </w: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Объем оперативной памяти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128 Мб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Объем флеш-памяти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8 Мб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Количество портов коммутатора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4 x Ethernet 10/100/1000 Мбит/сек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WAN-порт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2xEthernet 10/100/1000 Мбит/сек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Протоколы динамической маршрутизации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RIP v1, RIP v2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Поддержка VPN-туннелей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100 туннелей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8A77A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Поддержка стандартов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>Auto MDI/MDIX, IEEE 802.1q (VLAN)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Размеры (ШxВxГ)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442 x 45 x 222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118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Дополнительные характеристики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Консольный порт; Возможность установки в стойку; Web-интерфейс; Поддержка Telnet; NAT; DHCP-сервер; Демилитаризованная зона (DMZ); Статическая маршрутизация; Поддержка VPN pass through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13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Дополнительная информация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Один стационарный 10/100/1000 Мбит/с порт WAN. Три 10/100/1000 Мбит/с порта с возможностью переключения WAN/LAN. Один стационарный 10/100/1000 Мбит/с порт LAN/DMZ. Один консольный порт (RJ-45 на RS232)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96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Ремкомплект 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Принтерный комплект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</w:t>
            </w: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Назначение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комплект по уходу за принтером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Совместимые устройства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hp LaserJet 9050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Габариты: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32x25x55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97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Ремкомплект    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Принтерный комплект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10</w:t>
            </w: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Назначение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комплект по уходу за принтером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Совместимые устройства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hp LaserJet серии 4015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7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Ролики в комплекте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RM1-5462 Х 1 шт.; RM1-0036 Х 2 шт.; RM1-0037 Х 4 шт.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br/>
              <w:t>RL1-1641 Х 1 шт.; RL1-1654 Х 1 шт.; RL1-1663 Х 1 шт.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lastRenderedPageBreak/>
              <w:t>98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Плата форматирования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Принадлежность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для НР 4015 (сетевая)  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3</w:t>
            </w:r>
          </w:p>
        </w:tc>
      </w:tr>
      <w:tr w:rsidR="00F702BF" w:rsidRPr="009775F9" w:rsidTr="000C3A7C">
        <w:trPr>
          <w:trHeight w:val="6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99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Плата форматирования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Принадлежность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для НР 2055 (сетевая)  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3</w:t>
            </w: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100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Заряжающий ролик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Принадлежность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для НР 2035/2055 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10</w:t>
            </w: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101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Ролик подачи бумаги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Принадлежность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для НР 2015/2727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10</w:t>
            </w:r>
          </w:p>
        </w:tc>
      </w:tr>
      <w:tr w:rsidR="00F702BF" w:rsidRPr="009775F9" w:rsidTr="000C3A7C">
        <w:trPr>
          <w:trHeight w:val="60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102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Вентилятор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Назначение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для процессора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5</w:t>
            </w:r>
          </w:p>
        </w:tc>
      </w:tr>
      <w:tr w:rsidR="00F702BF" w:rsidRPr="008A77A9" w:rsidTr="000C3A7C">
        <w:trPr>
          <w:trHeight w:val="6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Socket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>S775, S1150/1155/S1156, S1356/S1366, S2011, AM2, AM2+, AM3/AM3+/FM1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</w:tr>
      <w:tr w:rsidR="00F702BF" w:rsidRPr="008A77A9" w:rsidTr="000C3A7C">
        <w:trPr>
          <w:trHeight w:val="10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Совместимость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>Intel Core i7 Extreme/i7/i5/i3 / Core 2 Extreme/Quad/Duo / Pentium / Celeron / AMD FX / A / Phenom II X4/X3/X2 / Phenom X4/X3 / Athlon II X4/X3/X2 / Athlon X2 / Athlon / Sempron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</w:tr>
      <w:tr w:rsidR="00F702BF" w:rsidRPr="009775F9" w:rsidTr="000C3A7C">
        <w:trPr>
          <w:trHeight w:val="6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Количество тепловых трубок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4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Материал радиатора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алюминий+медь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Количество вентиляторов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Размеры вентилятора (ДхШхВ)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120x120x28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Скорость вращения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ниже  1600 об/мин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Воздушный поток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24.9 - 66.3 CFM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Уровень шума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9 - 31 дБ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подшипника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скольжения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коннектора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4-pin PWM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Время безотказной работы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40000 ч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Размеры кулера (ШхВxГ)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более 120x160x82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Производитель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Cooler Master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102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103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Программное обеспечение для  организации автоматизированных рабочих 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lastRenderedPageBreak/>
              <w:t>мест различного назначения в  системы охранной сигнализации</w:t>
            </w:r>
          </w:p>
        </w:tc>
        <w:tc>
          <w:tcPr>
            <w:tcW w:w="32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lastRenderedPageBreak/>
              <w:t xml:space="preserve">Функциональные возможности 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Графическое отображение состояний зон, разделов, точек доступа, приемно-контрольных приборов системы, считывающих устройств, 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lastRenderedPageBreak/>
              <w:t>видеокамер на планах помещений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lastRenderedPageBreak/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</w:t>
            </w:r>
          </w:p>
        </w:tc>
      </w:tr>
      <w:tr w:rsidR="00F702BF" w:rsidRPr="009775F9" w:rsidTr="000C3A7C">
        <w:trPr>
          <w:trHeight w:val="93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Управление взятием и снятием разделов и зон, как из АРМ, так и удаленно, а так же выдача специализированных команд точкам доступа, считывающим устройствам, видеокамерам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6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Речевое оповещение по тревогам, возможность записи и воспроизведения пользовательских сообщений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Протоколирование всех событий, происходящих в системе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Организация распределенной системы контроля доступа 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0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Механизм разграничения полномочий по доступу и управлению объектами для персонала и посетителей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7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Гибкое разграничение полномочий операторов за счет многоуровневой системы паролей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3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Поддержка сценариев управления, позволяющих выдавать одну или комплекс команд приемно-контрольным приборам, исполнительным устройствам, а также программному обеспечению системы, как по событию в системе или временному расписанию, так и по команде оператора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7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Графическое отображение статистики АЦП и сопротивления шлейфов сигнализации, уровня задымленности (запыленности) адресно-аналоговых дымовых и температуры адресно-аналоговых тепловых датчиков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9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Вывод информационных карточек по каждому элементу системы, а также по персоналу или посетителям объекта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6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Возможность установки на не менее чем на 20 АРМ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3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Защита системы от запуска несанкционированных программ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99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Администрирование базы данных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Занесение в базу данных сведений о подключенных приборах, задание сетевых адресов, считывание и редактирование конфигурации приемно-контрольных приборов и контроллеров доступа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99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Размещение на планах помещений охраняемого объекта извещателей, точек доступа, приборов, считывателей, камер наблюдения, задание областей разделов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3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Ввод сценариев управления, настройка расписания запуска сценариев, привязка сценариев к событиям системы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3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Ввод временных зон, рабочих графиков и праздничных дней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99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Ввод информации о персонале и посетителях, ввод фотографий с видео или цифровой камеры, из файла, печать пропусков персонала и посетителей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99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Задание паролей, занесение кодов Proxy-карт и брелоков Touch Memory, присвоение полномочий по уровню доступа данному паролю или коду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7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Динамическая загрузка отредактированных данных в Оперативную задачу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7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Гибкое разграничение полномочий администраторов за счет многоуровневой системы паролей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6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Генератор отчетов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Включает в себя программу-сервер и программу-клиент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7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Поддерживает прямое соединение ПК сервера и клиента или до 40 сетевых клиентов через протокол TCP/IP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73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Формирование отчета по событиям, маршрутам движения персонала, точкам доступа, посетителям и др.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6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Выбор информации для отчета по фильтру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Печать отчета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Экспорт отчета в формат Excel или HTML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9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Учет рабочего времени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Включает в себя программу-сервер и программу-клиент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7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Поддерживает прямое соединение ПК сервера и клиента или до 20 сетевых клиентов через протокол TCP/IP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7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Позволяет вести учет и готовить отчеты по сотрудникам предприятия: общий отчет об отработанном времени, список нарушителей трудовой дисциплины, отчет о сотруднике с детализацией по дням, подробный отчет о сотруднике, стандартную форму табеля за месяц , формы T12 и T13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3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Персональный или списочный отчет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7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Поддержка сложных графиков: «мягких прогулов», разрывов, суточного ограничения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7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Возможность регулирования уровня доступа к данным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7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Поддержка свободного графика работы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7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Комментарий причин нарушения графика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7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Экспорт требуемых результатов работы в формат простого текста, HTML и Excel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3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Персональная карточка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Сетевой модуль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3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Поддерживает прямое соединение ПК сервера и клиента и через протокол TCP/IP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93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Позволяет провести фотоверификацию сотрудника или посетителя, транслируя в программу-клиент информационную карточку в автоматическом режиме по событию в системе контроля доступа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9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Наличие утилит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Редактор планов помещений — утилита для быстрой прорисовки планов объекта с использованием библиотеки графических элементов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93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Проверка шлейфов — утилита для быстрого измерения сопротивлений шлейфов сигнализации приборов, подключенных к АРМ, например, при проверке монтажа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93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Мастер системы — утилита для архивирования БД, реставрации БД из архива, удаления устаревших данных, проверки целостности и модернизации базы данных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63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Демонстратор работы приборов — утилита для эмуляции приборов, событий и настройки системы до установки на объект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9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Комплект поставки: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Программное обеспечение ПЭВМ и ключ защиты.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104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Батарея 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Тип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алкалиновая (щелочная)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уп.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</w:t>
            </w: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Типоразмер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AAA (R03)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Напряжение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1.5 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Кол-во шт. в упаковке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18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Производитель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Duracell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63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105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Батарея 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Тип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алкалиновая (щелочная)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уп.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5</w:t>
            </w:r>
          </w:p>
        </w:tc>
      </w:tr>
      <w:tr w:rsidR="00F702BF" w:rsidRPr="009775F9" w:rsidTr="000C3A7C">
        <w:trPr>
          <w:trHeight w:val="51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Типоразмер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АА (R6, 316, А316, Mignon)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1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Напряжение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1.5 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1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Кол-во шт. в упаковке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4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8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Производитель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Duracell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266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106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Батарея 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Тип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солевая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10</w:t>
            </w: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Типоразмер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Крона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Напряжение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9 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Производитель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Panasonic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46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107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Кабель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Стандарты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ANSI/TIA/EIA-568B.2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20</w:t>
            </w: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Неэкранированный медный кабель, 4 пары, категория 5е, одножильный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Класс пожарной безопасности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IEC60332-1 (CM)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Проводящий материал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проволока из мягкой отожженной электролитической меди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Изоляция жил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полиэтилен высокой плотности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Внешняя оболочка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ПВХ (поливинилхлорид)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Диаметр проводника (жилы)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0,51 мм (24 AWG) 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Диаметр проводника с 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lastRenderedPageBreak/>
              <w:t>оболочкой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lastRenderedPageBreak/>
              <w:t>0,99 ± 0,02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Внешний диаметр (размер) кабеля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5,1 ± 0,2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Толщина внешней оболочки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0,45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Длина кабеля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305 метров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Минимальный радиус изгиба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4 внешних диаметра кабеля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Удлинение жилы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14%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Производитель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Hyperline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Температура прокладки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 -5°C – +50°C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0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Рабочая температура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-20°C – +75°C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371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108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Кабель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Стандарты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ANSI/TIA/EIA-568B.2-1 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</w:t>
            </w: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Неэкранированный медный кабель, 4 пары, категория 6, одножильный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Длина кабеля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305 метров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Класс пожарной безопасности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IEC60332-1 (CM)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Проводящий материал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проволока из мягкой отожженной электролитической меди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Изоляция жил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полиэтилен высокой плотности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Внешняя оболочка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ПВХ (поливинилхлорид)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Диаметр проводника (жилы)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0,57 ± 0,03 мм (23 AWG)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Диаметр проводника с оболочкой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0,99 ± 0,02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Внешний диаметр (размер) кабеля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6,2 ± 0,2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Толщина внешней оболочки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0,4 мм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Минимальный радиус изгиба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4 внешних диаметра кабеля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Производитель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Hyperline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Удлинение жилы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14%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9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Рабочая температура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-20°C – +75°C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109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Плата видеозахвата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Форм-Фактор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PCI-Express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3</w:t>
            </w: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Количество каналов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16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Тип входного разъема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D-SuB - BNC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Скорость видеопотока на канал, кадров в секунду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8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Скорость видеопотока на плату, кадров в секунду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200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Число каналов на АЦП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Разрешение, в пикселах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720х576 (полный кадр)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Цветовая палитра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16 млн. цветов или 256 градаций серого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Размер оцифрованного кадра, Кбайт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213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Выходной поток на канал, Кбайт в секунду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5315,625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Выходной поток на плату, Кбайт в секунду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42525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Формат выходного потока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YuV 4:1:0 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8A77A9" w:rsidTr="000C3A7C">
        <w:trPr>
          <w:trHeight w:val="540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Тип входного видеосигнала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>pal B/G/D/H/I/K, CCIR (NTSC, SECaM)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</w:p>
        </w:tc>
      </w:tr>
      <w:tr w:rsidR="00F702BF" w:rsidRPr="009775F9" w:rsidTr="000C3A7C">
        <w:trPr>
          <w:trHeight w:val="735"/>
        </w:trPr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110</w:t>
            </w:r>
          </w:p>
        </w:tc>
        <w:tc>
          <w:tcPr>
            <w:tcW w:w="1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Модуль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Назначение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Модуль внешних аналоговых соединительных линий: 12 входов, 16 абонентов для АТС Ericsson Busines Phone 50\250 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</w:t>
            </w:r>
          </w:p>
        </w:tc>
      </w:tr>
      <w:tr w:rsidR="00F702BF" w:rsidRPr="009775F9" w:rsidTr="000C3A7C">
        <w:trPr>
          <w:trHeight w:val="4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Кол-во портов на LIM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99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65"/>
        </w:trPr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1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Кол-во портов на систему  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не менее 5 000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</w:p>
        </w:tc>
      </w:tr>
      <w:tr w:rsidR="00F702BF" w:rsidRPr="009775F9" w:rsidTr="000C3A7C">
        <w:trPr>
          <w:trHeight w:val="45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111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Комплект микросхем 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Назначение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val="en-US"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Для</w:t>
            </w: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 xml:space="preserve"> 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модуля</w:t>
            </w: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 xml:space="preserve"> ELU-A 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для</w:t>
            </w: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 xml:space="preserve"> 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мини</w:t>
            </w: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 xml:space="preserve"> </w:t>
            </w: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АТС</w:t>
            </w:r>
            <w:r w:rsidRPr="009775F9">
              <w:rPr>
                <w:rFonts w:ascii="Garamond" w:eastAsia="Times New Roman" w:hAnsi="Garamond"/>
                <w:color w:val="000000"/>
                <w:lang w:val="en-US" w:eastAsia="ru-RU"/>
              </w:rPr>
              <w:t xml:space="preserve"> Ericsson Busines Phone 50\250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</w:t>
            </w:r>
          </w:p>
        </w:tc>
      </w:tr>
      <w:tr w:rsidR="00F702BF" w:rsidRPr="009775F9" w:rsidTr="000C3A7C">
        <w:trPr>
          <w:trHeight w:val="45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112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Кабель </w:t>
            </w:r>
          </w:p>
        </w:tc>
        <w:tc>
          <w:tcPr>
            <w:tcW w:w="32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Назначение</w:t>
            </w:r>
          </w:p>
        </w:tc>
        <w:tc>
          <w:tcPr>
            <w:tcW w:w="3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 xml:space="preserve">Соединения модуль-кросс для мини АТС Ericsson Busines Phone 50\250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702BF" w:rsidRPr="009775F9" w:rsidRDefault="00F702BF" w:rsidP="00F702BF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lang w:eastAsia="ru-RU"/>
              </w:rPr>
              <w:t>2</w:t>
            </w:r>
          </w:p>
        </w:tc>
      </w:tr>
    </w:tbl>
    <w:p w:rsidR="00F702BF" w:rsidRPr="009775F9" w:rsidRDefault="00F702BF" w:rsidP="00F702BF">
      <w:pPr>
        <w:spacing w:after="0" w:line="240" w:lineRule="auto"/>
        <w:jc w:val="both"/>
        <w:rPr>
          <w:rFonts w:ascii="Garamond" w:eastAsia="ヒラギノ角ゴ Pro W3" w:hAnsi="Garamond"/>
          <w:sz w:val="24"/>
          <w:szCs w:val="24"/>
          <w:lang w:eastAsia="ru-RU"/>
        </w:rPr>
      </w:pPr>
    </w:p>
    <w:p w:rsidR="00F702BF" w:rsidRPr="009775F9" w:rsidRDefault="00F702BF" w:rsidP="00F702BF">
      <w:pPr>
        <w:spacing w:after="0" w:line="240" w:lineRule="auto"/>
        <w:jc w:val="both"/>
        <w:rPr>
          <w:rFonts w:ascii="Garamond" w:eastAsia="ヒラギノ角ゴ Pro W3" w:hAnsi="Garamond"/>
          <w:sz w:val="24"/>
          <w:szCs w:val="24"/>
          <w:lang w:eastAsia="ru-RU"/>
        </w:rPr>
      </w:pPr>
    </w:p>
    <w:p w:rsidR="00F702BF" w:rsidRPr="009775F9" w:rsidRDefault="00F702BF" w:rsidP="00F702BF">
      <w:pPr>
        <w:spacing w:after="0" w:line="240" w:lineRule="auto"/>
        <w:jc w:val="both"/>
        <w:rPr>
          <w:rFonts w:ascii="Garamond" w:eastAsia="ヒラギノ角ゴ Pro W3" w:hAnsi="Garamond"/>
          <w:b/>
          <w:sz w:val="24"/>
          <w:szCs w:val="24"/>
          <w:lang w:eastAsia="ru-RU"/>
        </w:rPr>
      </w:pPr>
      <w:r w:rsidRPr="009775F9">
        <w:rPr>
          <w:rFonts w:ascii="Garamond" w:eastAsia="ヒラギノ角ゴ Pro W3" w:hAnsi="Garamond"/>
          <w:b/>
          <w:sz w:val="24"/>
          <w:szCs w:val="24"/>
          <w:lang w:eastAsia="ru-RU"/>
        </w:rPr>
        <w:t xml:space="preserve">Требования к качеству: </w:t>
      </w:r>
    </w:p>
    <w:p w:rsidR="00F702BF" w:rsidRPr="009775F9" w:rsidRDefault="00F702BF" w:rsidP="00F702BF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>Товар и все его комплектующие должны быть новые, не бывшие в эксплуатации, не подвергавшиеся ремонту.</w:t>
      </w:r>
    </w:p>
    <w:p w:rsidR="00F702BF" w:rsidRPr="009775F9" w:rsidRDefault="00F702BF" w:rsidP="00F702BF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F702BF" w:rsidRPr="009775F9" w:rsidRDefault="00F702BF" w:rsidP="00F702BF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>Качество поставляемого Товара   должно соответствовать требованиям  ГОСТов и стандартов, действующих на территории РФ в отношении данного вида Товара и должно подтверждаться наличием сертификатов соответствия.</w:t>
      </w:r>
    </w:p>
    <w:p w:rsidR="00F702BF" w:rsidRPr="009775F9" w:rsidRDefault="00F702BF" w:rsidP="00F702BF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F702BF" w:rsidRPr="009775F9" w:rsidRDefault="00F702BF" w:rsidP="00F702BF">
      <w:pPr>
        <w:spacing w:after="0" w:line="240" w:lineRule="auto"/>
        <w:jc w:val="both"/>
        <w:rPr>
          <w:rFonts w:ascii="Garamond" w:eastAsia="ヒラギノ角ゴ Pro W3" w:hAnsi="Garamond"/>
          <w:color w:val="FF0000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>Качество ПО должно соответствовать установленным требованиям к функциональным характеристикам программного обеспечения.</w:t>
      </w:r>
    </w:p>
    <w:p w:rsidR="00F702BF" w:rsidRPr="009775F9" w:rsidRDefault="00F702BF" w:rsidP="00F702BF">
      <w:pPr>
        <w:spacing w:after="0" w:line="240" w:lineRule="auto"/>
        <w:rPr>
          <w:rFonts w:ascii="Garamond" w:eastAsia="Times New Roman" w:hAnsi="Garamond"/>
          <w:b/>
          <w:caps/>
          <w:color w:val="FF0000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b/>
          <w:sz w:val="24"/>
          <w:szCs w:val="24"/>
          <w:lang w:eastAsia="ru-RU"/>
        </w:rPr>
        <w:t>Требования к безопасности</w:t>
      </w: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: </w:t>
      </w:r>
    </w:p>
    <w:p w:rsidR="00F702BF" w:rsidRPr="009775F9" w:rsidRDefault="00F702BF" w:rsidP="00F702BF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>Товар и ПО должны соответствовать требованиям безопасности, установленные действующим законодательством РФ в отношении данного вида товара.</w:t>
      </w:r>
    </w:p>
    <w:p w:rsidR="00F702BF" w:rsidRPr="009775F9" w:rsidRDefault="00F702BF" w:rsidP="00F702BF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F702BF" w:rsidRPr="009775F9" w:rsidRDefault="00F702BF" w:rsidP="00F702BF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 xml:space="preserve">Требования к упаковке: </w:t>
      </w:r>
      <w:r w:rsidRPr="009775F9">
        <w:rPr>
          <w:rFonts w:ascii="Garamond" w:eastAsia="Times New Roman" w:hAnsi="Garamond"/>
          <w:sz w:val="24"/>
          <w:szCs w:val="24"/>
          <w:lang w:eastAsia="ru-RU"/>
        </w:rPr>
        <w:t>Упаковка Товара предусмотрена производителем и обеспечивает защиту продукции от повреждений или порчи во время транспортировки и хранения, отвечает требованиям безопасности жизни, здоровья и охраны окружающей среды, имеет необходимые маркировки, наклейки, пломбы.</w:t>
      </w:r>
    </w:p>
    <w:p w:rsidR="00F702BF" w:rsidRPr="009775F9" w:rsidRDefault="00F702BF" w:rsidP="00F702BF">
      <w:pPr>
        <w:spacing w:after="0" w:line="240" w:lineRule="auto"/>
        <w:jc w:val="both"/>
        <w:outlineLvl w:val="0"/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</w:pPr>
    </w:p>
    <w:p w:rsidR="00F702BF" w:rsidRPr="009775F9" w:rsidRDefault="00F702BF" w:rsidP="00F702BF">
      <w:pPr>
        <w:suppressAutoHyphens/>
        <w:autoSpaceDN w:val="0"/>
        <w:spacing w:before="120" w:after="12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ヒラギノ角ゴ Pro W3" w:hAnsi="Garamond"/>
          <w:b/>
          <w:color w:val="000000"/>
          <w:sz w:val="24"/>
          <w:szCs w:val="24"/>
          <w:lang w:eastAsia="ru-RU"/>
        </w:rPr>
        <w:t xml:space="preserve">Требования к отгрузке:  </w:t>
      </w:r>
      <w:r w:rsidRPr="009775F9">
        <w:rPr>
          <w:rFonts w:ascii="Garamond" w:eastAsia="Times New Roman" w:hAnsi="Garamond"/>
          <w:sz w:val="24"/>
          <w:szCs w:val="24"/>
          <w:lang w:eastAsia="ru-RU"/>
        </w:rPr>
        <w:t>ПО передается Заказчику на электронные адреса,  указанные в спецификации ПО (Приложение №1 к проекту договора).</w:t>
      </w:r>
    </w:p>
    <w:p w:rsidR="00F702BF" w:rsidRPr="009775F9" w:rsidRDefault="00F702BF" w:rsidP="00F702BF">
      <w:pPr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>Поставка Товара  осуществляется силами Исполнителя по адресу: г. Москва,  1-ая  Мытищинская ул., д.17. Разгрузка Товара и доставка на этаж осуществляется силами и средствами Исполнителя.</w:t>
      </w:r>
    </w:p>
    <w:p w:rsidR="00F702BF" w:rsidRPr="009775F9" w:rsidRDefault="00F702BF" w:rsidP="00F702BF">
      <w:pPr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F702BF" w:rsidRPr="009775F9" w:rsidRDefault="00F702BF" w:rsidP="00F702BF">
      <w:pPr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b/>
          <w:sz w:val="24"/>
          <w:szCs w:val="24"/>
          <w:lang w:eastAsia="ru-RU"/>
        </w:rPr>
        <w:t>Требования к иным показателям товара, работы, услуги:</w:t>
      </w:r>
    </w:p>
    <w:p w:rsidR="00F702BF" w:rsidRPr="009775F9" w:rsidRDefault="00F702BF" w:rsidP="00F702BF">
      <w:pPr>
        <w:spacing w:after="0" w:line="240" w:lineRule="auto"/>
        <w:ind w:left="720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>Поставляемый товар функционирует при следующих условиях:</w:t>
      </w:r>
    </w:p>
    <w:p w:rsidR="00F702BF" w:rsidRPr="009775F9" w:rsidRDefault="00F702BF" w:rsidP="00F702BF">
      <w:pPr>
        <w:spacing w:after="0" w:line="240" w:lineRule="auto"/>
        <w:ind w:left="720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-  параметры электропитания устройств подключаемых к сети: 200 </w:t>
      </w:r>
      <w:r w:rsidRPr="009775F9">
        <w:rPr>
          <w:rFonts w:ascii="Garamond" w:eastAsia="Times New Roman" w:hAnsi="Garamond"/>
          <w:sz w:val="24"/>
          <w:szCs w:val="24"/>
          <w:lang w:val="en-US" w:eastAsia="ru-RU"/>
        </w:rPr>
        <w:t>V</w:t>
      </w:r>
      <w:r w:rsidRPr="009775F9">
        <w:rPr>
          <w:rFonts w:ascii="Garamond" w:eastAsia="Times New Roman" w:hAnsi="Garamond"/>
          <w:sz w:val="24"/>
          <w:szCs w:val="24"/>
          <w:lang w:eastAsia="ru-RU"/>
        </w:rPr>
        <w:t>+10%/-15%, 50</w:t>
      </w:r>
      <w:r w:rsidRPr="009775F9">
        <w:rPr>
          <w:rFonts w:ascii="Garamond" w:eastAsia="Times New Roman" w:hAnsi="Garamond"/>
          <w:sz w:val="24"/>
          <w:szCs w:val="24"/>
          <w:lang w:val="en-US" w:eastAsia="ru-RU"/>
        </w:rPr>
        <w:t>Hz</w:t>
      </w: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 </w:t>
      </w:r>
    </w:p>
    <w:p w:rsidR="00F702BF" w:rsidRPr="009775F9" w:rsidRDefault="00F702BF" w:rsidP="00F702BF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+/-1-3 </w:t>
      </w:r>
      <w:r w:rsidRPr="009775F9">
        <w:rPr>
          <w:rFonts w:ascii="Garamond" w:eastAsia="Times New Roman" w:hAnsi="Garamond"/>
          <w:sz w:val="24"/>
          <w:szCs w:val="24"/>
          <w:lang w:val="en-US" w:eastAsia="ru-RU"/>
        </w:rPr>
        <w:t>Hz</w:t>
      </w:r>
      <w:r w:rsidRPr="009775F9">
        <w:rPr>
          <w:rFonts w:ascii="Garamond" w:eastAsia="Times New Roman" w:hAnsi="Garamond"/>
          <w:sz w:val="24"/>
          <w:szCs w:val="24"/>
          <w:lang w:eastAsia="ru-RU"/>
        </w:rPr>
        <w:t>;</w:t>
      </w:r>
    </w:p>
    <w:p w:rsidR="00F702BF" w:rsidRPr="009775F9" w:rsidRDefault="00F702BF" w:rsidP="00F702BF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ab/>
        <w:t>-  температура окружающей среды от +5</w:t>
      </w:r>
      <w:r w:rsidRPr="009775F9">
        <w:rPr>
          <w:rFonts w:ascii="Garamond" w:eastAsia="Times New Roman" w:hAnsi="Garamond"/>
          <w:sz w:val="24"/>
          <w:szCs w:val="24"/>
          <w:vertAlign w:val="superscript"/>
          <w:lang w:eastAsia="ru-RU"/>
        </w:rPr>
        <w:t>0</w:t>
      </w:r>
      <w:r w:rsidRPr="009775F9">
        <w:rPr>
          <w:rFonts w:ascii="Garamond" w:eastAsia="Times New Roman" w:hAnsi="Garamond"/>
          <w:sz w:val="24"/>
          <w:szCs w:val="24"/>
          <w:lang w:eastAsia="ru-RU"/>
        </w:rPr>
        <w:t>С до +35- +40</w:t>
      </w:r>
      <w:r w:rsidRPr="009775F9">
        <w:rPr>
          <w:rFonts w:ascii="Garamond" w:eastAsia="Times New Roman" w:hAnsi="Garamond"/>
          <w:sz w:val="24"/>
          <w:szCs w:val="24"/>
          <w:vertAlign w:val="superscript"/>
          <w:lang w:eastAsia="ru-RU"/>
        </w:rPr>
        <w:t>0</w:t>
      </w:r>
      <w:r w:rsidRPr="009775F9">
        <w:rPr>
          <w:rFonts w:ascii="Garamond" w:eastAsia="Times New Roman" w:hAnsi="Garamond"/>
          <w:sz w:val="24"/>
          <w:szCs w:val="24"/>
          <w:lang w:eastAsia="ru-RU"/>
        </w:rPr>
        <w:t>С;</w:t>
      </w:r>
    </w:p>
    <w:p w:rsidR="00F702BF" w:rsidRPr="009775F9" w:rsidRDefault="00F702BF" w:rsidP="00F702BF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ab/>
        <w:t>-  относительная влажность: от 40% до 80% при температуре +25</w:t>
      </w:r>
      <w:r w:rsidRPr="009775F9">
        <w:rPr>
          <w:rFonts w:ascii="Garamond" w:eastAsia="Times New Roman" w:hAnsi="Garamond"/>
          <w:sz w:val="24"/>
          <w:szCs w:val="24"/>
          <w:vertAlign w:val="superscript"/>
          <w:lang w:eastAsia="ru-RU"/>
        </w:rPr>
        <w:t>0</w:t>
      </w:r>
      <w:r w:rsidRPr="009775F9">
        <w:rPr>
          <w:rFonts w:ascii="Garamond" w:eastAsia="Times New Roman" w:hAnsi="Garamond"/>
          <w:sz w:val="24"/>
          <w:szCs w:val="24"/>
          <w:lang w:eastAsia="ru-RU"/>
        </w:rPr>
        <w:t>С.</w:t>
      </w:r>
    </w:p>
    <w:p w:rsidR="00F702BF" w:rsidRPr="009775F9" w:rsidRDefault="00F702BF" w:rsidP="00F702BF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ab/>
        <w:t>Товар поставляется полностью готовым.</w:t>
      </w:r>
    </w:p>
    <w:p w:rsidR="00F702BF" w:rsidRPr="009775F9" w:rsidRDefault="00F702BF" w:rsidP="00F702BF">
      <w:pPr>
        <w:spacing w:after="0" w:line="240" w:lineRule="auto"/>
        <w:ind w:left="720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>Требования к гарантийному сроку:</w:t>
      </w:r>
    </w:p>
    <w:p w:rsidR="00F702BF" w:rsidRPr="009775F9" w:rsidRDefault="00F702BF" w:rsidP="00F702BF">
      <w:pPr>
        <w:spacing w:after="0" w:line="240" w:lineRule="auto"/>
        <w:ind w:left="720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Срок гарантии на закупаемый товар должен составлять не менее 12 месяцев с даты </w:t>
      </w:r>
    </w:p>
    <w:p w:rsidR="00F702BF" w:rsidRPr="009775F9" w:rsidRDefault="00F702BF" w:rsidP="00F702BF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передачи товара, если иное не указано в гарантийных обязательствах </w:t>
      </w:r>
      <w:r w:rsidR="00171C65" w:rsidRPr="009775F9">
        <w:rPr>
          <w:rFonts w:ascii="Garamond" w:eastAsia="Times New Roman" w:hAnsi="Garamond"/>
          <w:sz w:val="24"/>
          <w:szCs w:val="24"/>
          <w:lang w:eastAsia="ru-RU"/>
        </w:rPr>
        <w:t>Исполнителя</w:t>
      </w: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, передаваемых </w:t>
      </w:r>
      <w:r w:rsidR="00171C65" w:rsidRPr="009775F9">
        <w:rPr>
          <w:rFonts w:ascii="Garamond" w:eastAsia="Times New Roman" w:hAnsi="Garamond"/>
          <w:sz w:val="24"/>
          <w:szCs w:val="24"/>
          <w:lang w:eastAsia="ru-RU"/>
        </w:rPr>
        <w:t>Заказчика.</w:t>
      </w:r>
    </w:p>
    <w:p w:rsidR="00F702BF" w:rsidRPr="009775F9" w:rsidRDefault="00F702BF" w:rsidP="00F702BF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ab/>
        <w:t xml:space="preserve">В случае если сборка Товара производилась </w:t>
      </w:r>
      <w:r w:rsidR="00171C65" w:rsidRPr="009775F9">
        <w:rPr>
          <w:rFonts w:ascii="Garamond" w:eastAsia="Times New Roman" w:hAnsi="Garamond"/>
          <w:sz w:val="24"/>
          <w:szCs w:val="24"/>
          <w:lang w:eastAsia="ru-RU"/>
        </w:rPr>
        <w:t>Исполнителем</w:t>
      </w: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 гарантийное обслуживание  переданного Товара осуществляется сервисными центрами </w:t>
      </w:r>
      <w:r w:rsidR="00171C65" w:rsidRPr="009775F9">
        <w:rPr>
          <w:rFonts w:ascii="Garamond" w:eastAsia="Times New Roman" w:hAnsi="Garamond"/>
          <w:sz w:val="24"/>
          <w:szCs w:val="24"/>
          <w:lang w:eastAsia="ru-RU"/>
        </w:rPr>
        <w:t>Исполнителя</w:t>
      </w:r>
      <w:r w:rsidRPr="009775F9">
        <w:rPr>
          <w:rFonts w:ascii="Garamond" w:eastAsia="Times New Roman" w:hAnsi="Garamond"/>
          <w:sz w:val="24"/>
          <w:szCs w:val="24"/>
          <w:lang w:eastAsia="ru-RU"/>
        </w:rPr>
        <w:t>. Гарантийное обслуживание остального Товара осуществляется сервисными центрами завода-изготовителя.</w:t>
      </w:r>
    </w:p>
    <w:p w:rsidR="00F702BF" w:rsidRPr="009775F9" w:rsidRDefault="00F702BF" w:rsidP="00F702BF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273B6F" w:rsidRPr="009775F9" w:rsidRDefault="00965FA2" w:rsidP="00805692">
      <w:pPr>
        <w:spacing w:after="0" w:line="240" w:lineRule="auto"/>
        <w:jc w:val="right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 xml:space="preserve"> </w:t>
      </w:r>
      <w:r w:rsidR="00273B6F" w:rsidRPr="009775F9">
        <w:rPr>
          <w:rFonts w:ascii="Garamond" w:hAnsi="Garamond"/>
          <w:sz w:val="24"/>
          <w:szCs w:val="24"/>
        </w:rPr>
        <w:t>Приложение 3</w:t>
      </w:r>
    </w:p>
    <w:p w:rsidR="00273B6F" w:rsidRPr="009775F9" w:rsidRDefault="00273B6F" w:rsidP="00A554A3">
      <w:pPr>
        <w:pStyle w:val="a4"/>
        <w:ind w:left="5664" w:firstLine="6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к документации об открытом запросе предложений</w:t>
      </w:r>
    </w:p>
    <w:p w:rsidR="00273B6F" w:rsidRPr="009775F9" w:rsidRDefault="00273B6F" w:rsidP="00160ED9">
      <w:pPr>
        <w:pStyle w:val="a4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</w:p>
    <w:p w:rsidR="00293793" w:rsidRPr="009775F9" w:rsidRDefault="00293793" w:rsidP="00160ED9">
      <w:pPr>
        <w:pStyle w:val="a4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Форма 3.1. Форма заявки на участие в открытом запросе предложений</w:t>
      </w:r>
    </w:p>
    <w:p w:rsidR="00293793" w:rsidRPr="009775F9" w:rsidRDefault="00293793" w:rsidP="00160ED9">
      <w:pPr>
        <w:pStyle w:val="a4"/>
        <w:rPr>
          <w:rFonts w:ascii="Garamond" w:hAnsi="Garamond"/>
          <w:sz w:val="24"/>
          <w:szCs w:val="24"/>
        </w:rPr>
      </w:pPr>
    </w:p>
    <w:p w:rsidR="00273B6F" w:rsidRPr="009775F9" w:rsidRDefault="00273B6F" w:rsidP="00160ED9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t xml:space="preserve">Заявка </w:t>
      </w:r>
    </w:p>
    <w:p w:rsidR="00273B6F" w:rsidRPr="009775F9" w:rsidRDefault="00273B6F" w:rsidP="00160ED9">
      <w:pPr>
        <w:pStyle w:val="a4"/>
        <w:jc w:val="center"/>
        <w:rPr>
          <w:rFonts w:ascii="Garamond" w:hAnsi="Garamond"/>
          <w:b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t xml:space="preserve">на участие в открытом запросе предложений </w:t>
      </w:r>
    </w:p>
    <w:p w:rsidR="00435AC2" w:rsidRPr="009775F9" w:rsidRDefault="00435AC2" w:rsidP="00160ED9">
      <w:pPr>
        <w:pStyle w:val="a4"/>
        <w:jc w:val="center"/>
        <w:rPr>
          <w:rFonts w:ascii="Garamond" w:hAnsi="Garamond"/>
          <w:b/>
          <w:sz w:val="24"/>
          <w:szCs w:val="24"/>
        </w:rPr>
      </w:pPr>
    </w:p>
    <w:p w:rsidR="00273B6F" w:rsidRPr="009775F9" w:rsidRDefault="00273B6F" w:rsidP="00435AC2">
      <w:pPr>
        <w:pStyle w:val="a4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ab/>
        <w:t>Да</w:t>
      </w:r>
      <w:r w:rsidR="00435AC2" w:rsidRPr="009775F9">
        <w:rPr>
          <w:rFonts w:ascii="Garamond" w:hAnsi="Garamond"/>
          <w:sz w:val="24"/>
          <w:szCs w:val="24"/>
        </w:rPr>
        <w:t>нная заявка имеет статут оферты</w:t>
      </w:r>
    </w:p>
    <w:p w:rsidR="00435AC2" w:rsidRPr="009775F9" w:rsidRDefault="00435AC2" w:rsidP="00435AC2">
      <w:pPr>
        <w:pStyle w:val="a4"/>
        <w:rPr>
          <w:rFonts w:ascii="Garamond" w:hAnsi="Garamond"/>
          <w:sz w:val="24"/>
          <w:szCs w:val="24"/>
        </w:rPr>
      </w:pPr>
    </w:p>
    <w:p w:rsidR="00273B6F" w:rsidRPr="009775F9" w:rsidRDefault="00273B6F" w:rsidP="00435AC2">
      <w:pPr>
        <w:pStyle w:val="a4"/>
        <w:ind w:firstLine="708"/>
        <w:rPr>
          <w:rFonts w:ascii="Garamond" w:hAnsi="Garamond"/>
          <w:b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t>Анкета участника</w:t>
      </w:r>
    </w:p>
    <w:p w:rsidR="00273B6F" w:rsidRPr="009775F9" w:rsidRDefault="00273B6F" w:rsidP="00492F00">
      <w:pPr>
        <w:pStyle w:val="a4"/>
        <w:ind w:firstLine="708"/>
        <w:rPr>
          <w:rFonts w:ascii="Garamond" w:hAnsi="Garamond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5562"/>
        <w:gridCol w:w="3285"/>
      </w:tblGrid>
      <w:tr w:rsidR="00273B6F" w:rsidRPr="009775F9" w:rsidTr="00CC0D5A">
        <w:tc>
          <w:tcPr>
            <w:tcW w:w="1008" w:type="dxa"/>
          </w:tcPr>
          <w:p w:rsidR="00273B6F" w:rsidRPr="009775F9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1</w:t>
            </w:r>
          </w:p>
        </w:tc>
        <w:tc>
          <w:tcPr>
            <w:tcW w:w="5562" w:type="dxa"/>
          </w:tcPr>
          <w:p w:rsidR="00273B6F" w:rsidRPr="009775F9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Наименование участника (полное, сокращенное, фирменное наименование) (для юридического лица)\ФИО участника (для физического лица)</w:t>
            </w:r>
          </w:p>
        </w:tc>
        <w:tc>
          <w:tcPr>
            <w:tcW w:w="3285" w:type="dxa"/>
          </w:tcPr>
          <w:p w:rsidR="00273B6F" w:rsidRPr="009775F9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9775F9" w:rsidTr="00CC0D5A">
        <w:tc>
          <w:tcPr>
            <w:tcW w:w="1008" w:type="dxa"/>
          </w:tcPr>
          <w:p w:rsidR="00273B6F" w:rsidRPr="009775F9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2</w:t>
            </w:r>
          </w:p>
        </w:tc>
        <w:tc>
          <w:tcPr>
            <w:tcW w:w="5562" w:type="dxa"/>
          </w:tcPr>
          <w:p w:rsidR="00273B6F" w:rsidRPr="009775F9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Место нахождения (для юридического лица)\место жительства (для физического лица)</w:t>
            </w:r>
          </w:p>
        </w:tc>
        <w:tc>
          <w:tcPr>
            <w:tcW w:w="3285" w:type="dxa"/>
          </w:tcPr>
          <w:p w:rsidR="00273B6F" w:rsidRPr="009775F9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9775F9" w:rsidTr="00CC0D5A">
        <w:tc>
          <w:tcPr>
            <w:tcW w:w="1008" w:type="dxa"/>
          </w:tcPr>
          <w:p w:rsidR="00273B6F" w:rsidRPr="009775F9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5562" w:type="dxa"/>
          </w:tcPr>
          <w:p w:rsidR="00273B6F" w:rsidRPr="009775F9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</w:tcPr>
          <w:p w:rsidR="00273B6F" w:rsidRPr="009775F9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9775F9" w:rsidTr="00CC0D5A">
        <w:tc>
          <w:tcPr>
            <w:tcW w:w="1008" w:type="dxa"/>
          </w:tcPr>
          <w:p w:rsidR="00273B6F" w:rsidRPr="009775F9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4</w:t>
            </w:r>
          </w:p>
        </w:tc>
        <w:tc>
          <w:tcPr>
            <w:tcW w:w="5562" w:type="dxa"/>
          </w:tcPr>
          <w:p w:rsidR="00273B6F" w:rsidRPr="009775F9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Телефон, адрес электронной почты</w:t>
            </w:r>
          </w:p>
        </w:tc>
        <w:tc>
          <w:tcPr>
            <w:tcW w:w="3285" w:type="dxa"/>
          </w:tcPr>
          <w:p w:rsidR="00273B6F" w:rsidRPr="009775F9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9775F9" w:rsidTr="00CC0D5A">
        <w:tc>
          <w:tcPr>
            <w:tcW w:w="1008" w:type="dxa"/>
          </w:tcPr>
          <w:p w:rsidR="00273B6F" w:rsidRPr="009775F9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5</w:t>
            </w:r>
          </w:p>
        </w:tc>
        <w:tc>
          <w:tcPr>
            <w:tcW w:w="5562" w:type="dxa"/>
          </w:tcPr>
          <w:p w:rsidR="00273B6F" w:rsidRPr="009775F9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ФИО руководителя, должность руководителя в соответствии с учредительными документами юридического лица (для юридического лица)</w:t>
            </w:r>
          </w:p>
        </w:tc>
        <w:tc>
          <w:tcPr>
            <w:tcW w:w="3285" w:type="dxa"/>
          </w:tcPr>
          <w:p w:rsidR="00273B6F" w:rsidRPr="009775F9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9775F9" w:rsidTr="00CC0D5A">
        <w:tc>
          <w:tcPr>
            <w:tcW w:w="1008" w:type="dxa"/>
          </w:tcPr>
          <w:p w:rsidR="00273B6F" w:rsidRPr="009775F9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5562" w:type="dxa"/>
          </w:tcPr>
          <w:p w:rsidR="00273B6F" w:rsidRPr="009775F9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Банковские реквизиты</w:t>
            </w:r>
          </w:p>
        </w:tc>
        <w:tc>
          <w:tcPr>
            <w:tcW w:w="3285" w:type="dxa"/>
          </w:tcPr>
          <w:p w:rsidR="00273B6F" w:rsidRPr="009775F9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9775F9" w:rsidTr="00CC0D5A">
        <w:tc>
          <w:tcPr>
            <w:tcW w:w="1008" w:type="dxa"/>
          </w:tcPr>
          <w:p w:rsidR="00273B6F" w:rsidRPr="009775F9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7</w:t>
            </w:r>
          </w:p>
        </w:tc>
        <w:tc>
          <w:tcPr>
            <w:tcW w:w="5562" w:type="dxa"/>
          </w:tcPr>
          <w:p w:rsidR="00273B6F" w:rsidRPr="009775F9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ИНН/КПП</w:t>
            </w:r>
          </w:p>
        </w:tc>
        <w:tc>
          <w:tcPr>
            <w:tcW w:w="3285" w:type="dxa"/>
          </w:tcPr>
          <w:p w:rsidR="00273B6F" w:rsidRPr="009775F9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273B6F" w:rsidRPr="009775F9" w:rsidTr="00CC0D5A">
        <w:tc>
          <w:tcPr>
            <w:tcW w:w="1008" w:type="dxa"/>
          </w:tcPr>
          <w:p w:rsidR="00273B6F" w:rsidRPr="009775F9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8</w:t>
            </w:r>
          </w:p>
        </w:tc>
        <w:tc>
          <w:tcPr>
            <w:tcW w:w="5562" w:type="dxa"/>
          </w:tcPr>
          <w:p w:rsidR="00273B6F" w:rsidRPr="009775F9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ОГРН</w:t>
            </w:r>
          </w:p>
        </w:tc>
        <w:tc>
          <w:tcPr>
            <w:tcW w:w="3285" w:type="dxa"/>
          </w:tcPr>
          <w:p w:rsidR="00273B6F" w:rsidRPr="009775F9" w:rsidRDefault="00273B6F" w:rsidP="008D2FE7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273B6F" w:rsidRPr="009775F9" w:rsidRDefault="00273B6F" w:rsidP="008D2FE7">
      <w:pPr>
        <w:pStyle w:val="a4"/>
        <w:rPr>
          <w:rFonts w:ascii="Garamond" w:hAnsi="Garamond"/>
          <w:sz w:val="24"/>
          <w:szCs w:val="24"/>
        </w:rPr>
      </w:pPr>
    </w:p>
    <w:p w:rsidR="00D648FB" w:rsidRPr="009775F9" w:rsidRDefault="00273B6F" w:rsidP="00A76661">
      <w:pPr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ab/>
      </w:r>
      <w:r w:rsidR="00D072DB" w:rsidRPr="009775F9">
        <w:rPr>
          <w:rFonts w:ascii="Garamond" w:hAnsi="Garamond"/>
          <w:sz w:val="24"/>
          <w:szCs w:val="24"/>
        </w:rPr>
        <w:t>Предложение участника закупки: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54"/>
        <w:gridCol w:w="1730"/>
        <w:gridCol w:w="1185"/>
        <w:gridCol w:w="1505"/>
        <w:gridCol w:w="1134"/>
        <w:gridCol w:w="1196"/>
        <w:gridCol w:w="1227"/>
        <w:gridCol w:w="1224"/>
      </w:tblGrid>
      <w:tr w:rsidR="00303FC9" w:rsidRPr="009775F9" w:rsidTr="00AE1F99">
        <w:tc>
          <w:tcPr>
            <w:tcW w:w="657" w:type="dxa"/>
          </w:tcPr>
          <w:p w:rsidR="00303FC9" w:rsidRPr="009775F9" w:rsidRDefault="00303FC9" w:rsidP="00303FC9">
            <w:pPr>
              <w:pStyle w:val="a4"/>
              <w:jc w:val="center"/>
              <w:rPr>
                <w:rFonts w:ascii="Garamond" w:hAnsi="Garamond"/>
              </w:rPr>
            </w:pPr>
            <w:r w:rsidRPr="009775F9">
              <w:rPr>
                <w:rFonts w:ascii="Garamond" w:hAnsi="Garamond"/>
              </w:rPr>
              <w:lastRenderedPageBreak/>
              <w:t>№ п/п</w:t>
            </w:r>
          </w:p>
        </w:tc>
        <w:tc>
          <w:tcPr>
            <w:tcW w:w="1740" w:type="dxa"/>
          </w:tcPr>
          <w:p w:rsidR="00303FC9" w:rsidRPr="009775F9" w:rsidRDefault="00303FC9" w:rsidP="00303FC9">
            <w:pPr>
              <w:pStyle w:val="a4"/>
              <w:jc w:val="center"/>
              <w:rPr>
                <w:rFonts w:ascii="Garamond" w:hAnsi="Garamond"/>
              </w:rPr>
            </w:pPr>
            <w:r w:rsidRPr="009775F9">
              <w:rPr>
                <w:rFonts w:ascii="Garamond" w:hAnsi="Garamond"/>
              </w:rPr>
              <w:t>Точное наименование (модель, марка)</w:t>
            </w:r>
          </w:p>
        </w:tc>
        <w:tc>
          <w:tcPr>
            <w:tcW w:w="1193" w:type="dxa"/>
          </w:tcPr>
          <w:p w:rsidR="00303FC9" w:rsidRPr="009775F9" w:rsidRDefault="00303FC9" w:rsidP="00303FC9">
            <w:pPr>
              <w:pStyle w:val="a4"/>
              <w:jc w:val="center"/>
              <w:rPr>
                <w:rFonts w:ascii="Garamond" w:hAnsi="Garamond"/>
              </w:rPr>
            </w:pPr>
            <w:r w:rsidRPr="009775F9">
              <w:rPr>
                <w:rFonts w:ascii="Garamond" w:hAnsi="Garamond"/>
              </w:rPr>
              <w:t>Артикул (парт-номер)</w:t>
            </w:r>
          </w:p>
        </w:tc>
        <w:tc>
          <w:tcPr>
            <w:tcW w:w="1505" w:type="dxa"/>
          </w:tcPr>
          <w:p w:rsidR="00303FC9" w:rsidRPr="009775F9" w:rsidRDefault="00303FC9" w:rsidP="00303FC9">
            <w:pPr>
              <w:pStyle w:val="a4"/>
              <w:jc w:val="center"/>
              <w:rPr>
                <w:rFonts w:ascii="Garamond" w:hAnsi="Garamond"/>
              </w:rPr>
            </w:pPr>
            <w:r w:rsidRPr="009775F9">
              <w:rPr>
                <w:rFonts w:ascii="Garamond" w:hAnsi="Garamond"/>
              </w:rPr>
              <w:t>Технические характеристики</w:t>
            </w:r>
          </w:p>
        </w:tc>
        <w:tc>
          <w:tcPr>
            <w:tcW w:w="1150" w:type="dxa"/>
          </w:tcPr>
          <w:p w:rsidR="00303FC9" w:rsidRPr="009775F9" w:rsidRDefault="00303FC9" w:rsidP="00303FC9">
            <w:pPr>
              <w:pStyle w:val="a4"/>
              <w:jc w:val="center"/>
              <w:rPr>
                <w:rFonts w:ascii="Garamond" w:hAnsi="Garamond"/>
              </w:rPr>
            </w:pPr>
            <w:r w:rsidRPr="009775F9">
              <w:rPr>
                <w:rFonts w:ascii="Garamond" w:hAnsi="Garamond"/>
              </w:rPr>
              <w:t>Ед. изм.</w:t>
            </w:r>
          </w:p>
        </w:tc>
        <w:tc>
          <w:tcPr>
            <w:tcW w:w="1151" w:type="dxa"/>
          </w:tcPr>
          <w:p w:rsidR="00303FC9" w:rsidRPr="009775F9" w:rsidRDefault="00BE4696" w:rsidP="00303FC9">
            <w:pPr>
              <w:pStyle w:val="a4"/>
              <w:jc w:val="center"/>
              <w:rPr>
                <w:rFonts w:ascii="Garamond" w:hAnsi="Garamond"/>
              </w:rPr>
            </w:pPr>
            <w:r w:rsidRPr="009775F9">
              <w:rPr>
                <w:rFonts w:ascii="Garamond" w:hAnsi="Garamond"/>
              </w:rPr>
              <w:t>К</w:t>
            </w:r>
            <w:r w:rsidR="00303FC9" w:rsidRPr="009775F9">
              <w:rPr>
                <w:rFonts w:ascii="Garamond" w:hAnsi="Garamond"/>
              </w:rPr>
              <w:t>оличество</w:t>
            </w:r>
          </w:p>
        </w:tc>
        <w:tc>
          <w:tcPr>
            <w:tcW w:w="1234" w:type="dxa"/>
          </w:tcPr>
          <w:p w:rsidR="00303FC9" w:rsidRPr="009775F9" w:rsidRDefault="00303FC9" w:rsidP="00AE1F99">
            <w:pPr>
              <w:pStyle w:val="a4"/>
              <w:jc w:val="center"/>
              <w:rPr>
                <w:rFonts w:ascii="Garamond" w:hAnsi="Garamond"/>
              </w:rPr>
            </w:pPr>
            <w:r w:rsidRPr="009775F9">
              <w:rPr>
                <w:rFonts w:ascii="Garamond" w:hAnsi="Garamond"/>
              </w:rPr>
              <w:t xml:space="preserve">Цена за 1 ед., </w:t>
            </w:r>
            <w:r w:rsidR="00AE1F99" w:rsidRPr="009775F9">
              <w:rPr>
                <w:rFonts w:ascii="Garamond" w:hAnsi="Garamond"/>
              </w:rPr>
              <w:t>(с</w:t>
            </w:r>
            <w:r w:rsidRPr="009775F9">
              <w:rPr>
                <w:rFonts w:ascii="Garamond" w:hAnsi="Garamond"/>
              </w:rPr>
              <w:t xml:space="preserve"> НДС</w:t>
            </w:r>
            <w:r w:rsidR="00AE1F99" w:rsidRPr="009775F9">
              <w:rPr>
                <w:rFonts w:ascii="Garamond" w:hAnsi="Garamond"/>
              </w:rPr>
              <w:t>/без НДС)</w:t>
            </w:r>
            <w:r w:rsidRPr="009775F9">
              <w:rPr>
                <w:rFonts w:ascii="Garamond" w:hAnsi="Garamond"/>
              </w:rPr>
              <w:t>, руб.</w:t>
            </w:r>
            <w:r w:rsidRPr="009775F9">
              <w:rPr>
                <w:rStyle w:val="aff"/>
                <w:rFonts w:ascii="Garamond" w:hAnsi="Garamond"/>
              </w:rPr>
              <w:footnoteReference w:id="1"/>
            </w:r>
          </w:p>
        </w:tc>
        <w:tc>
          <w:tcPr>
            <w:tcW w:w="1225" w:type="dxa"/>
          </w:tcPr>
          <w:p w:rsidR="00303FC9" w:rsidRPr="009775F9" w:rsidRDefault="00303FC9" w:rsidP="00BE4696">
            <w:pPr>
              <w:pStyle w:val="a4"/>
              <w:jc w:val="center"/>
              <w:rPr>
                <w:rFonts w:ascii="Garamond" w:hAnsi="Garamond"/>
              </w:rPr>
            </w:pPr>
            <w:r w:rsidRPr="009775F9">
              <w:rPr>
                <w:rFonts w:ascii="Garamond" w:hAnsi="Garamond"/>
              </w:rPr>
              <w:t xml:space="preserve">Общая цена с учетом указанного количества, </w:t>
            </w:r>
            <w:r w:rsidR="00AE1F99" w:rsidRPr="009775F9">
              <w:rPr>
                <w:rFonts w:ascii="Garamond" w:hAnsi="Garamond"/>
              </w:rPr>
              <w:t>(</w:t>
            </w:r>
            <w:r w:rsidR="00BE4696" w:rsidRPr="009775F9">
              <w:rPr>
                <w:rFonts w:ascii="Garamond" w:hAnsi="Garamond"/>
              </w:rPr>
              <w:t>Столбец 6  *столбец 7</w:t>
            </w:r>
            <w:r w:rsidR="00AE1F99" w:rsidRPr="009775F9">
              <w:rPr>
                <w:rFonts w:ascii="Garamond" w:hAnsi="Garamond"/>
              </w:rPr>
              <w:t>)</w:t>
            </w:r>
            <w:r w:rsidRPr="009775F9">
              <w:rPr>
                <w:rFonts w:ascii="Garamond" w:hAnsi="Garamond"/>
              </w:rPr>
              <w:t>, руб.</w:t>
            </w:r>
            <w:r w:rsidR="00BE4696" w:rsidRPr="009775F9">
              <w:rPr>
                <w:rStyle w:val="aff"/>
                <w:rFonts w:ascii="Garamond" w:hAnsi="Garamond"/>
              </w:rPr>
              <w:footnoteReference w:id="2"/>
            </w:r>
          </w:p>
        </w:tc>
      </w:tr>
      <w:tr w:rsidR="00303FC9" w:rsidRPr="009775F9" w:rsidTr="00AE1F99">
        <w:tc>
          <w:tcPr>
            <w:tcW w:w="657" w:type="dxa"/>
          </w:tcPr>
          <w:p w:rsidR="00303FC9" w:rsidRPr="009775F9" w:rsidRDefault="00BE4696" w:rsidP="00BE4696">
            <w:pPr>
              <w:pStyle w:val="a4"/>
              <w:jc w:val="center"/>
            </w:pPr>
            <w:r w:rsidRPr="009775F9">
              <w:t>1</w:t>
            </w:r>
          </w:p>
        </w:tc>
        <w:tc>
          <w:tcPr>
            <w:tcW w:w="1740" w:type="dxa"/>
          </w:tcPr>
          <w:p w:rsidR="00303FC9" w:rsidRPr="009775F9" w:rsidRDefault="00BE4696" w:rsidP="00BE4696">
            <w:pPr>
              <w:pStyle w:val="a4"/>
              <w:jc w:val="center"/>
            </w:pPr>
            <w:r w:rsidRPr="009775F9">
              <w:t>2</w:t>
            </w:r>
          </w:p>
        </w:tc>
        <w:tc>
          <w:tcPr>
            <w:tcW w:w="1193" w:type="dxa"/>
          </w:tcPr>
          <w:p w:rsidR="00303FC9" w:rsidRPr="009775F9" w:rsidRDefault="00BE4696" w:rsidP="00BE4696">
            <w:pPr>
              <w:pStyle w:val="a4"/>
              <w:jc w:val="center"/>
            </w:pPr>
            <w:r w:rsidRPr="009775F9">
              <w:t>3</w:t>
            </w:r>
          </w:p>
        </w:tc>
        <w:tc>
          <w:tcPr>
            <w:tcW w:w="1505" w:type="dxa"/>
          </w:tcPr>
          <w:p w:rsidR="00303FC9" w:rsidRPr="009775F9" w:rsidRDefault="00BE4696" w:rsidP="00BE4696">
            <w:pPr>
              <w:pStyle w:val="a4"/>
              <w:jc w:val="center"/>
            </w:pPr>
            <w:r w:rsidRPr="009775F9">
              <w:t>4</w:t>
            </w:r>
          </w:p>
        </w:tc>
        <w:tc>
          <w:tcPr>
            <w:tcW w:w="1150" w:type="dxa"/>
          </w:tcPr>
          <w:p w:rsidR="00303FC9" w:rsidRPr="009775F9" w:rsidRDefault="00BE4696" w:rsidP="00BE4696">
            <w:pPr>
              <w:pStyle w:val="a4"/>
              <w:jc w:val="center"/>
            </w:pPr>
            <w:r w:rsidRPr="009775F9">
              <w:t>5</w:t>
            </w:r>
          </w:p>
        </w:tc>
        <w:tc>
          <w:tcPr>
            <w:tcW w:w="1151" w:type="dxa"/>
          </w:tcPr>
          <w:p w:rsidR="00303FC9" w:rsidRPr="009775F9" w:rsidRDefault="00BE4696" w:rsidP="00BE4696">
            <w:pPr>
              <w:pStyle w:val="a4"/>
              <w:jc w:val="center"/>
            </w:pPr>
            <w:r w:rsidRPr="009775F9">
              <w:t>6</w:t>
            </w:r>
          </w:p>
        </w:tc>
        <w:tc>
          <w:tcPr>
            <w:tcW w:w="1234" w:type="dxa"/>
          </w:tcPr>
          <w:p w:rsidR="00303FC9" w:rsidRPr="009775F9" w:rsidRDefault="00BE4696" w:rsidP="00BE4696">
            <w:pPr>
              <w:pStyle w:val="a4"/>
              <w:jc w:val="center"/>
            </w:pPr>
            <w:r w:rsidRPr="009775F9">
              <w:t>7</w:t>
            </w:r>
          </w:p>
        </w:tc>
        <w:tc>
          <w:tcPr>
            <w:tcW w:w="1225" w:type="dxa"/>
          </w:tcPr>
          <w:p w:rsidR="00303FC9" w:rsidRPr="009775F9" w:rsidRDefault="00BE4696" w:rsidP="00BE4696">
            <w:pPr>
              <w:pStyle w:val="a4"/>
              <w:jc w:val="center"/>
            </w:pPr>
            <w:r w:rsidRPr="009775F9">
              <w:t>8</w:t>
            </w:r>
          </w:p>
        </w:tc>
      </w:tr>
      <w:tr w:rsidR="00303FC9" w:rsidRPr="009775F9" w:rsidTr="00AE1F99">
        <w:tc>
          <w:tcPr>
            <w:tcW w:w="657" w:type="dxa"/>
          </w:tcPr>
          <w:p w:rsidR="00303FC9" w:rsidRPr="009775F9" w:rsidRDefault="00303FC9" w:rsidP="00303FC9">
            <w:pPr>
              <w:pStyle w:val="a4"/>
            </w:pPr>
          </w:p>
        </w:tc>
        <w:tc>
          <w:tcPr>
            <w:tcW w:w="1740" w:type="dxa"/>
          </w:tcPr>
          <w:p w:rsidR="00303FC9" w:rsidRPr="009775F9" w:rsidRDefault="00303FC9" w:rsidP="00303FC9">
            <w:pPr>
              <w:pStyle w:val="a4"/>
            </w:pPr>
          </w:p>
        </w:tc>
        <w:tc>
          <w:tcPr>
            <w:tcW w:w="1193" w:type="dxa"/>
          </w:tcPr>
          <w:p w:rsidR="00303FC9" w:rsidRPr="009775F9" w:rsidRDefault="00303FC9" w:rsidP="00303FC9">
            <w:pPr>
              <w:pStyle w:val="a4"/>
            </w:pPr>
          </w:p>
        </w:tc>
        <w:tc>
          <w:tcPr>
            <w:tcW w:w="1505" w:type="dxa"/>
          </w:tcPr>
          <w:p w:rsidR="00303FC9" w:rsidRPr="009775F9" w:rsidRDefault="00303FC9" w:rsidP="00303FC9">
            <w:pPr>
              <w:pStyle w:val="a4"/>
            </w:pPr>
          </w:p>
        </w:tc>
        <w:tc>
          <w:tcPr>
            <w:tcW w:w="1150" w:type="dxa"/>
          </w:tcPr>
          <w:p w:rsidR="00303FC9" w:rsidRPr="009775F9" w:rsidRDefault="00303FC9" w:rsidP="00303FC9">
            <w:pPr>
              <w:pStyle w:val="a4"/>
            </w:pPr>
          </w:p>
        </w:tc>
        <w:tc>
          <w:tcPr>
            <w:tcW w:w="1151" w:type="dxa"/>
          </w:tcPr>
          <w:p w:rsidR="00303FC9" w:rsidRPr="009775F9" w:rsidRDefault="00303FC9" w:rsidP="00303FC9">
            <w:pPr>
              <w:pStyle w:val="a4"/>
            </w:pPr>
          </w:p>
        </w:tc>
        <w:tc>
          <w:tcPr>
            <w:tcW w:w="1234" w:type="dxa"/>
          </w:tcPr>
          <w:p w:rsidR="00303FC9" w:rsidRPr="009775F9" w:rsidRDefault="00303FC9" w:rsidP="00303FC9">
            <w:pPr>
              <w:pStyle w:val="a4"/>
            </w:pPr>
          </w:p>
        </w:tc>
        <w:tc>
          <w:tcPr>
            <w:tcW w:w="1225" w:type="dxa"/>
          </w:tcPr>
          <w:p w:rsidR="00303FC9" w:rsidRPr="009775F9" w:rsidRDefault="00303FC9" w:rsidP="00303FC9">
            <w:pPr>
              <w:pStyle w:val="a4"/>
            </w:pPr>
          </w:p>
        </w:tc>
      </w:tr>
      <w:tr w:rsidR="00303FC9" w:rsidRPr="009775F9" w:rsidTr="00AE1F99">
        <w:tc>
          <w:tcPr>
            <w:tcW w:w="657" w:type="dxa"/>
          </w:tcPr>
          <w:p w:rsidR="00303FC9" w:rsidRPr="009775F9" w:rsidRDefault="00303FC9" w:rsidP="00303FC9">
            <w:pPr>
              <w:pStyle w:val="a4"/>
            </w:pPr>
          </w:p>
        </w:tc>
        <w:tc>
          <w:tcPr>
            <w:tcW w:w="1740" w:type="dxa"/>
          </w:tcPr>
          <w:p w:rsidR="00303FC9" w:rsidRPr="009775F9" w:rsidRDefault="00303FC9" w:rsidP="00303FC9">
            <w:pPr>
              <w:pStyle w:val="a4"/>
            </w:pPr>
          </w:p>
        </w:tc>
        <w:tc>
          <w:tcPr>
            <w:tcW w:w="1193" w:type="dxa"/>
          </w:tcPr>
          <w:p w:rsidR="00303FC9" w:rsidRPr="009775F9" w:rsidRDefault="00303FC9" w:rsidP="00303FC9">
            <w:pPr>
              <w:pStyle w:val="a4"/>
            </w:pPr>
          </w:p>
        </w:tc>
        <w:tc>
          <w:tcPr>
            <w:tcW w:w="1505" w:type="dxa"/>
          </w:tcPr>
          <w:p w:rsidR="00303FC9" w:rsidRPr="009775F9" w:rsidRDefault="00303FC9" w:rsidP="00303FC9">
            <w:pPr>
              <w:pStyle w:val="a4"/>
            </w:pPr>
          </w:p>
        </w:tc>
        <w:tc>
          <w:tcPr>
            <w:tcW w:w="1150" w:type="dxa"/>
          </w:tcPr>
          <w:p w:rsidR="00303FC9" w:rsidRPr="009775F9" w:rsidRDefault="00303FC9" w:rsidP="00303FC9">
            <w:pPr>
              <w:pStyle w:val="a4"/>
            </w:pPr>
          </w:p>
        </w:tc>
        <w:tc>
          <w:tcPr>
            <w:tcW w:w="1151" w:type="dxa"/>
          </w:tcPr>
          <w:p w:rsidR="00303FC9" w:rsidRPr="009775F9" w:rsidRDefault="00303FC9" w:rsidP="00303FC9">
            <w:pPr>
              <w:pStyle w:val="a4"/>
            </w:pPr>
          </w:p>
        </w:tc>
        <w:tc>
          <w:tcPr>
            <w:tcW w:w="1234" w:type="dxa"/>
          </w:tcPr>
          <w:p w:rsidR="00303FC9" w:rsidRPr="009775F9" w:rsidRDefault="00303FC9" w:rsidP="00303FC9">
            <w:pPr>
              <w:pStyle w:val="a4"/>
            </w:pPr>
          </w:p>
        </w:tc>
        <w:tc>
          <w:tcPr>
            <w:tcW w:w="1225" w:type="dxa"/>
          </w:tcPr>
          <w:p w:rsidR="00303FC9" w:rsidRPr="009775F9" w:rsidRDefault="00303FC9" w:rsidP="00303FC9">
            <w:pPr>
              <w:pStyle w:val="a4"/>
            </w:pPr>
          </w:p>
        </w:tc>
      </w:tr>
      <w:tr w:rsidR="00435AC2" w:rsidRPr="009775F9" w:rsidTr="00AE1F99">
        <w:tc>
          <w:tcPr>
            <w:tcW w:w="657" w:type="dxa"/>
          </w:tcPr>
          <w:p w:rsidR="00435AC2" w:rsidRPr="009775F9" w:rsidRDefault="00435AC2" w:rsidP="00303FC9">
            <w:pPr>
              <w:pStyle w:val="a4"/>
            </w:pPr>
          </w:p>
        </w:tc>
        <w:tc>
          <w:tcPr>
            <w:tcW w:w="1740" w:type="dxa"/>
          </w:tcPr>
          <w:p w:rsidR="00435AC2" w:rsidRPr="009775F9" w:rsidRDefault="00435AC2" w:rsidP="00303FC9">
            <w:pPr>
              <w:pStyle w:val="a4"/>
            </w:pPr>
          </w:p>
        </w:tc>
        <w:tc>
          <w:tcPr>
            <w:tcW w:w="1193" w:type="dxa"/>
          </w:tcPr>
          <w:p w:rsidR="00435AC2" w:rsidRPr="009775F9" w:rsidRDefault="00435AC2" w:rsidP="00303FC9">
            <w:pPr>
              <w:pStyle w:val="a4"/>
            </w:pPr>
          </w:p>
        </w:tc>
        <w:tc>
          <w:tcPr>
            <w:tcW w:w="1505" w:type="dxa"/>
          </w:tcPr>
          <w:p w:rsidR="00435AC2" w:rsidRPr="009775F9" w:rsidRDefault="00435AC2" w:rsidP="00303FC9">
            <w:pPr>
              <w:pStyle w:val="a4"/>
            </w:pPr>
          </w:p>
        </w:tc>
        <w:tc>
          <w:tcPr>
            <w:tcW w:w="1150" w:type="dxa"/>
          </w:tcPr>
          <w:p w:rsidR="00435AC2" w:rsidRPr="009775F9" w:rsidRDefault="00435AC2" w:rsidP="00303FC9">
            <w:pPr>
              <w:pStyle w:val="a4"/>
            </w:pPr>
          </w:p>
        </w:tc>
        <w:tc>
          <w:tcPr>
            <w:tcW w:w="1151" w:type="dxa"/>
          </w:tcPr>
          <w:p w:rsidR="00435AC2" w:rsidRPr="009775F9" w:rsidRDefault="00435AC2" w:rsidP="00303FC9">
            <w:pPr>
              <w:pStyle w:val="a4"/>
            </w:pPr>
          </w:p>
        </w:tc>
        <w:tc>
          <w:tcPr>
            <w:tcW w:w="1234" w:type="dxa"/>
          </w:tcPr>
          <w:p w:rsidR="00435AC2" w:rsidRPr="009775F9" w:rsidRDefault="00435AC2" w:rsidP="00303FC9">
            <w:pPr>
              <w:pStyle w:val="a4"/>
            </w:pPr>
          </w:p>
        </w:tc>
        <w:tc>
          <w:tcPr>
            <w:tcW w:w="1225" w:type="dxa"/>
          </w:tcPr>
          <w:p w:rsidR="00435AC2" w:rsidRPr="009775F9" w:rsidRDefault="00435AC2" w:rsidP="00303FC9">
            <w:pPr>
              <w:pStyle w:val="a4"/>
            </w:pPr>
          </w:p>
        </w:tc>
      </w:tr>
      <w:tr w:rsidR="00435AC2" w:rsidRPr="009775F9" w:rsidTr="00AE1F99">
        <w:tc>
          <w:tcPr>
            <w:tcW w:w="657" w:type="dxa"/>
          </w:tcPr>
          <w:p w:rsidR="00435AC2" w:rsidRPr="009775F9" w:rsidRDefault="00435AC2" w:rsidP="00303FC9">
            <w:pPr>
              <w:pStyle w:val="a4"/>
            </w:pPr>
          </w:p>
        </w:tc>
        <w:tc>
          <w:tcPr>
            <w:tcW w:w="1740" w:type="dxa"/>
          </w:tcPr>
          <w:p w:rsidR="00435AC2" w:rsidRPr="009775F9" w:rsidRDefault="00435AC2" w:rsidP="00303FC9">
            <w:pPr>
              <w:pStyle w:val="a4"/>
            </w:pPr>
          </w:p>
        </w:tc>
        <w:tc>
          <w:tcPr>
            <w:tcW w:w="1193" w:type="dxa"/>
          </w:tcPr>
          <w:p w:rsidR="00435AC2" w:rsidRPr="009775F9" w:rsidRDefault="00435AC2" w:rsidP="00303FC9">
            <w:pPr>
              <w:pStyle w:val="a4"/>
            </w:pPr>
          </w:p>
        </w:tc>
        <w:tc>
          <w:tcPr>
            <w:tcW w:w="1505" w:type="dxa"/>
          </w:tcPr>
          <w:p w:rsidR="00435AC2" w:rsidRPr="009775F9" w:rsidRDefault="00435AC2" w:rsidP="00303FC9">
            <w:pPr>
              <w:pStyle w:val="a4"/>
            </w:pPr>
          </w:p>
        </w:tc>
        <w:tc>
          <w:tcPr>
            <w:tcW w:w="1150" w:type="dxa"/>
          </w:tcPr>
          <w:p w:rsidR="00435AC2" w:rsidRPr="009775F9" w:rsidRDefault="00435AC2" w:rsidP="00303FC9">
            <w:pPr>
              <w:pStyle w:val="a4"/>
            </w:pPr>
          </w:p>
        </w:tc>
        <w:tc>
          <w:tcPr>
            <w:tcW w:w="1151" w:type="dxa"/>
          </w:tcPr>
          <w:p w:rsidR="00435AC2" w:rsidRPr="009775F9" w:rsidRDefault="00435AC2" w:rsidP="00303FC9">
            <w:pPr>
              <w:pStyle w:val="a4"/>
            </w:pPr>
          </w:p>
        </w:tc>
        <w:tc>
          <w:tcPr>
            <w:tcW w:w="1234" w:type="dxa"/>
          </w:tcPr>
          <w:p w:rsidR="00435AC2" w:rsidRPr="009775F9" w:rsidRDefault="00435AC2" w:rsidP="00303FC9">
            <w:pPr>
              <w:pStyle w:val="a4"/>
            </w:pPr>
          </w:p>
        </w:tc>
        <w:tc>
          <w:tcPr>
            <w:tcW w:w="1225" w:type="dxa"/>
          </w:tcPr>
          <w:p w:rsidR="00435AC2" w:rsidRPr="009775F9" w:rsidRDefault="00435AC2" w:rsidP="00303FC9">
            <w:pPr>
              <w:pStyle w:val="a4"/>
            </w:pPr>
          </w:p>
        </w:tc>
      </w:tr>
      <w:tr w:rsidR="00435AC2" w:rsidRPr="009775F9" w:rsidTr="00AE1F99">
        <w:tc>
          <w:tcPr>
            <w:tcW w:w="657" w:type="dxa"/>
          </w:tcPr>
          <w:p w:rsidR="00435AC2" w:rsidRPr="009775F9" w:rsidRDefault="00435AC2" w:rsidP="00303FC9">
            <w:pPr>
              <w:pStyle w:val="a4"/>
            </w:pPr>
          </w:p>
        </w:tc>
        <w:tc>
          <w:tcPr>
            <w:tcW w:w="1740" w:type="dxa"/>
          </w:tcPr>
          <w:p w:rsidR="00435AC2" w:rsidRPr="009775F9" w:rsidRDefault="00435AC2" w:rsidP="00303FC9">
            <w:pPr>
              <w:pStyle w:val="a4"/>
            </w:pPr>
          </w:p>
        </w:tc>
        <w:tc>
          <w:tcPr>
            <w:tcW w:w="1193" w:type="dxa"/>
          </w:tcPr>
          <w:p w:rsidR="00435AC2" w:rsidRPr="009775F9" w:rsidRDefault="00435AC2" w:rsidP="00303FC9">
            <w:pPr>
              <w:pStyle w:val="a4"/>
            </w:pPr>
          </w:p>
        </w:tc>
        <w:tc>
          <w:tcPr>
            <w:tcW w:w="1505" w:type="dxa"/>
          </w:tcPr>
          <w:p w:rsidR="00435AC2" w:rsidRPr="009775F9" w:rsidRDefault="00435AC2" w:rsidP="00303FC9">
            <w:pPr>
              <w:pStyle w:val="a4"/>
            </w:pPr>
          </w:p>
        </w:tc>
        <w:tc>
          <w:tcPr>
            <w:tcW w:w="1150" w:type="dxa"/>
          </w:tcPr>
          <w:p w:rsidR="00435AC2" w:rsidRPr="009775F9" w:rsidRDefault="00435AC2" w:rsidP="00303FC9">
            <w:pPr>
              <w:pStyle w:val="a4"/>
            </w:pPr>
          </w:p>
        </w:tc>
        <w:tc>
          <w:tcPr>
            <w:tcW w:w="1151" w:type="dxa"/>
          </w:tcPr>
          <w:p w:rsidR="00435AC2" w:rsidRPr="009775F9" w:rsidRDefault="00435AC2" w:rsidP="00303FC9">
            <w:pPr>
              <w:pStyle w:val="a4"/>
            </w:pPr>
          </w:p>
        </w:tc>
        <w:tc>
          <w:tcPr>
            <w:tcW w:w="1234" w:type="dxa"/>
          </w:tcPr>
          <w:p w:rsidR="00435AC2" w:rsidRPr="009775F9" w:rsidRDefault="00435AC2" w:rsidP="00303FC9">
            <w:pPr>
              <w:pStyle w:val="a4"/>
            </w:pPr>
          </w:p>
        </w:tc>
        <w:tc>
          <w:tcPr>
            <w:tcW w:w="1225" w:type="dxa"/>
          </w:tcPr>
          <w:p w:rsidR="00435AC2" w:rsidRPr="009775F9" w:rsidRDefault="00435AC2" w:rsidP="00303FC9">
            <w:pPr>
              <w:pStyle w:val="a4"/>
            </w:pPr>
          </w:p>
        </w:tc>
      </w:tr>
      <w:tr w:rsidR="00435AC2" w:rsidRPr="009775F9" w:rsidTr="00AE1F99">
        <w:tc>
          <w:tcPr>
            <w:tcW w:w="657" w:type="dxa"/>
          </w:tcPr>
          <w:p w:rsidR="00435AC2" w:rsidRPr="009775F9" w:rsidRDefault="00435AC2" w:rsidP="00303FC9">
            <w:pPr>
              <w:pStyle w:val="a4"/>
            </w:pPr>
          </w:p>
        </w:tc>
        <w:tc>
          <w:tcPr>
            <w:tcW w:w="1740" w:type="dxa"/>
          </w:tcPr>
          <w:p w:rsidR="00435AC2" w:rsidRPr="009775F9" w:rsidRDefault="00435AC2" w:rsidP="00303FC9">
            <w:pPr>
              <w:pStyle w:val="a4"/>
            </w:pPr>
          </w:p>
        </w:tc>
        <w:tc>
          <w:tcPr>
            <w:tcW w:w="1193" w:type="dxa"/>
          </w:tcPr>
          <w:p w:rsidR="00435AC2" w:rsidRPr="009775F9" w:rsidRDefault="00435AC2" w:rsidP="00303FC9">
            <w:pPr>
              <w:pStyle w:val="a4"/>
            </w:pPr>
          </w:p>
        </w:tc>
        <w:tc>
          <w:tcPr>
            <w:tcW w:w="1505" w:type="dxa"/>
          </w:tcPr>
          <w:p w:rsidR="00435AC2" w:rsidRPr="009775F9" w:rsidRDefault="00435AC2" w:rsidP="00303FC9">
            <w:pPr>
              <w:pStyle w:val="a4"/>
            </w:pPr>
          </w:p>
        </w:tc>
        <w:tc>
          <w:tcPr>
            <w:tcW w:w="1150" w:type="dxa"/>
          </w:tcPr>
          <w:p w:rsidR="00435AC2" w:rsidRPr="009775F9" w:rsidRDefault="00435AC2" w:rsidP="00303FC9">
            <w:pPr>
              <w:pStyle w:val="a4"/>
            </w:pPr>
          </w:p>
        </w:tc>
        <w:tc>
          <w:tcPr>
            <w:tcW w:w="1151" w:type="dxa"/>
          </w:tcPr>
          <w:p w:rsidR="00435AC2" w:rsidRPr="009775F9" w:rsidRDefault="00435AC2" w:rsidP="00303FC9">
            <w:pPr>
              <w:pStyle w:val="a4"/>
            </w:pPr>
          </w:p>
        </w:tc>
        <w:tc>
          <w:tcPr>
            <w:tcW w:w="1234" w:type="dxa"/>
          </w:tcPr>
          <w:p w:rsidR="00435AC2" w:rsidRPr="009775F9" w:rsidRDefault="00435AC2" w:rsidP="00303FC9">
            <w:pPr>
              <w:pStyle w:val="a4"/>
            </w:pPr>
          </w:p>
        </w:tc>
        <w:tc>
          <w:tcPr>
            <w:tcW w:w="1225" w:type="dxa"/>
          </w:tcPr>
          <w:p w:rsidR="00435AC2" w:rsidRPr="009775F9" w:rsidRDefault="00435AC2" w:rsidP="00303FC9">
            <w:pPr>
              <w:pStyle w:val="a4"/>
            </w:pPr>
          </w:p>
        </w:tc>
      </w:tr>
      <w:tr w:rsidR="00435AC2" w:rsidRPr="009775F9" w:rsidTr="00AE1F99">
        <w:tc>
          <w:tcPr>
            <w:tcW w:w="657" w:type="dxa"/>
          </w:tcPr>
          <w:p w:rsidR="00435AC2" w:rsidRPr="009775F9" w:rsidRDefault="00435AC2" w:rsidP="00303FC9">
            <w:pPr>
              <w:pStyle w:val="a4"/>
            </w:pPr>
          </w:p>
        </w:tc>
        <w:tc>
          <w:tcPr>
            <w:tcW w:w="1740" w:type="dxa"/>
          </w:tcPr>
          <w:p w:rsidR="00435AC2" w:rsidRPr="009775F9" w:rsidRDefault="00435AC2" w:rsidP="00303FC9">
            <w:pPr>
              <w:pStyle w:val="a4"/>
            </w:pPr>
          </w:p>
        </w:tc>
        <w:tc>
          <w:tcPr>
            <w:tcW w:w="1193" w:type="dxa"/>
          </w:tcPr>
          <w:p w:rsidR="00435AC2" w:rsidRPr="009775F9" w:rsidRDefault="00435AC2" w:rsidP="00303FC9">
            <w:pPr>
              <w:pStyle w:val="a4"/>
            </w:pPr>
          </w:p>
        </w:tc>
        <w:tc>
          <w:tcPr>
            <w:tcW w:w="1505" w:type="dxa"/>
          </w:tcPr>
          <w:p w:rsidR="00435AC2" w:rsidRPr="009775F9" w:rsidRDefault="00435AC2" w:rsidP="00303FC9">
            <w:pPr>
              <w:pStyle w:val="a4"/>
            </w:pPr>
          </w:p>
        </w:tc>
        <w:tc>
          <w:tcPr>
            <w:tcW w:w="1150" w:type="dxa"/>
          </w:tcPr>
          <w:p w:rsidR="00435AC2" w:rsidRPr="009775F9" w:rsidRDefault="00435AC2" w:rsidP="00303FC9">
            <w:pPr>
              <w:pStyle w:val="a4"/>
            </w:pPr>
          </w:p>
        </w:tc>
        <w:tc>
          <w:tcPr>
            <w:tcW w:w="1151" w:type="dxa"/>
          </w:tcPr>
          <w:p w:rsidR="00435AC2" w:rsidRPr="009775F9" w:rsidRDefault="00435AC2" w:rsidP="00303FC9">
            <w:pPr>
              <w:pStyle w:val="a4"/>
            </w:pPr>
          </w:p>
        </w:tc>
        <w:tc>
          <w:tcPr>
            <w:tcW w:w="1234" w:type="dxa"/>
          </w:tcPr>
          <w:p w:rsidR="00435AC2" w:rsidRPr="009775F9" w:rsidRDefault="00435AC2" w:rsidP="00303FC9">
            <w:pPr>
              <w:pStyle w:val="a4"/>
            </w:pPr>
          </w:p>
        </w:tc>
        <w:tc>
          <w:tcPr>
            <w:tcW w:w="1225" w:type="dxa"/>
          </w:tcPr>
          <w:p w:rsidR="00435AC2" w:rsidRPr="009775F9" w:rsidRDefault="00435AC2" w:rsidP="00303FC9">
            <w:pPr>
              <w:pStyle w:val="a4"/>
            </w:pPr>
          </w:p>
        </w:tc>
      </w:tr>
      <w:tr w:rsidR="00303FC9" w:rsidRPr="009775F9" w:rsidTr="00AE1F99">
        <w:tc>
          <w:tcPr>
            <w:tcW w:w="657" w:type="dxa"/>
          </w:tcPr>
          <w:p w:rsidR="00303FC9" w:rsidRPr="009775F9" w:rsidRDefault="00303FC9" w:rsidP="00303FC9">
            <w:pPr>
              <w:pStyle w:val="a4"/>
            </w:pPr>
          </w:p>
        </w:tc>
        <w:tc>
          <w:tcPr>
            <w:tcW w:w="1740" w:type="dxa"/>
          </w:tcPr>
          <w:p w:rsidR="00303FC9" w:rsidRPr="009775F9" w:rsidRDefault="00303FC9" w:rsidP="00303FC9">
            <w:pPr>
              <w:pStyle w:val="a4"/>
            </w:pPr>
          </w:p>
        </w:tc>
        <w:tc>
          <w:tcPr>
            <w:tcW w:w="1193" w:type="dxa"/>
          </w:tcPr>
          <w:p w:rsidR="00303FC9" w:rsidRPr="009775F9" w:rsidRDefault="00303FC9" w:rsidP="00303FC9">
            <w:pPr>
              <w:pStyle w:val="a4"/>
            </w:pPr>
          </w:p>
        </w:tc>
        <w:tc>
          <w:tcPr>
            <w:tcW w:w="1505" w:type="dxa"/>
          </w:tcPr>
          <w:p w:rsidR="00303FC9" w:rsidRPr="009775F9" w:rsidRDefault="00303FC9" w:rsidP="00303FC9">
            <w:pPr>
              <w:pStyle w:val="a4"/>
            </w:pPr>
          </w:p>
        </w:tc>
        <w:tc>
          <w:tcPr>
            <w:tcW w:w="1150" w:type="dxa"/>
          </w:tcPr>
          <w:p w:rsidR="00303FC9" w:rsidRPr="009775F9" w:rsidRDefault="00303FC9" w:rsidP="00303FC9">
            <w:pPr>
              <w:pStyle w:val="a4"/>
            </w:pPr>
          </w:p>
        </w:tc>
        <w:tc>
          <w:tcPr>
            <w:tcW w:w="1151" w:type="dxa"/>
          </w:tcPr>
          <w:p w:rsidR="00303FC9" w:rsidRPr="009775F9" w:rsidRDefault="00303FC9" w:rsidP="00303FC9">
            <w:pPr>
              <w:pStyle w:val="a4"/>
            </w:pPr>
          </w:p>
        </w:tc>
        <w:tc>
          <w:tcPr>
            <w:tcW w:w="1234" w:type="dxa"/>
          </w:tcPr>
          <w:p w:rsidR="00303FC9" w:rsidRPr="009775F9" w:rsidRDefault="00303FC9" w:rsidP="00303FC9">
            <w:pPr>
              <w:pStyle w:val="a4"/>
            </w:pPr>
          </w:p>
        </w:tc>
        <w:tc>
          <w:tcPr>
            <w:tcW w:w="1225" w:type="dxa"/>
          </w:tcPr>
          <w:p w:rsidR="00303FC9" w:rsidRPr="009775F9" w:rsidRDefault="00303FC9" w:rsidP="00303FC9">
            <w:pPr>
              <w:pStyle w:val="a4"/>
            </w:pPr>
          </w:p>
        </w:tc>
      </w:tr>
    </w:tbl>
    <w:p w:rsidR="00435AC2" w:rsidRPr="009775F9" w:rsidRDefault="00435AC2" w:rsidP="00D648FB">
      <w:pPr>
        <w:pStyle w:val="13"/>
        <w:rPr>
          <w:rFonts w:ascii="Garamond" w:hAnsi="Garamond"/>
          <w:b/>
          <w:sz w:val="24"/>
          <w:szCs w:val="24"/>
        </w:rPr>
      </w:pPr>
    </w:p>
    <w:p w:rsidR="00A07EDD" w:rsidRPr="009775F9" w:rsidRDefault="00D648FB" w:rsidP="00D648FB">
      <w:pPr>
        <w:pStyle w:val="13"/>
        <w:rPr>
          <w:rFonts w:ascii="Garamond" w:hAnsi="Garamond"/>
          <w:b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t xml:space="preserve">Общая цена договора составляет _______________________ рублей, </w:t>
      </w:r>
      <w:r w:rsidR="00BE4696" w:rsidRPr="009775F9">
        <w:rPr>
          <w:rFonts w:ascii="Garamond" w:hAnsi="Garamond"/>
          <w:b/>
          <w:sz w:val="24"/>
          <w:szCs w:val="24"/>
        </w:rPr>
        <w:t>в том числе:</w:t>
      </w:r>
    </w:p>
    <w:p w:rsidR="00435AC2" w:rsidRPr="009775F9" w:rsidRDefault="00BE4696" w:rsidP="00BE4696">
      <w:pPr>
        <w:suppressAutoHyphens/>
        <w:autoSpaceDN w:val="0"/>
        <w:spacing w:before="120" w:after="12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>________________________________________рублей</w:t>
      </w:r>
      <w:r w:rsidR="00435AC2" w:rsidRPr="009775F9">
        <w:rPr>
          <w:rFonts w:ascii="Garamond" w:eastAsia="Times New Roman" w:hAnsi="Garamond"/>
          <w:sz w:val="24"/>
          <w:szCs w:val="24"/>
          <w:lang w:eastAsia="ru-RU"/>
        </w:rPr>
        <w:t xml:space="preserve"> ___ копеек</w:t>
      </w: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 – стоимость компьютерной и оргтехники, комплектующих материалов</w:t>
      </w:r>
      <w:r w:rsidR="00435AC2" w:rsidRPr="009775F9">
        <w:rPr>
          <w:rFonts w:ascii="Garamond" w:eastAsia="Times New Roman" w:hAnsi="Garamond"/>
          <w:sz w:val="24"/>
          <w:szCs w:val="24"/>
          <w:lang w:eastAsia="ru-RU"/>
        </w:rPr>
        <w:t xml:space="preserve"> (включая НДС 18%);</w:t>
      </w:r>
    </w:p>
    <w:p w:rsidR="00BE4696" w:rsidRPr="009775F9" w:rsidRDefault="00BE4696" w:rsidP="00BE4696">
      <w:pPr>
        <w:suppressAutoHyphens/>
        <w:autoSpaceDN w:val="0"/>
        <w:spacing w:before="120" w:after="12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>_______________________________________ рублей</w:t>
      </w:r>
      <w:r w:rsidR="00435AC2" w:rsidRPr="009775F9">
        <w:rPr>
          <w:rFonts w:ascii="Garamond" w:eastAsia="Times New Roman" w:hAnsi="Garamond"/>
          <w:sz w:val="24"/>
          <w:szCs w:val="24"/>
          <w:lang w:eastAsia="ru-RU"/>
        </w:rPr>
        <w:t xml:space="preserve"> ___ копеек </w:t>
      </w: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– стоимость прав на использование </w:t>
      </w:r>
      <w:r w:rsidR="00435AC2" w:rsidRPr="009775F9">
        <w:rPr>
          <w:rFonts w:ascii="Garamond" w:eastAsia="Times New Roman" w:hAnsi="Garamond"/>
          <w:sz w:val="24"/>
          <w:szCs w:val="24"/>
          <w:lang w:eastAsia="ru-RU"/>
        </w:rPr>
        <w:t>программного обеспечения</w:t>
      </w: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 (НДС не облагается в соответствии с пп. 26 п. 2 ст. 149 Налогового кодекса Российской Федерации), указанных в Приложении 1 к настоящему договору.  </w:t>
      </w:r>
    </w:p>
    <w:p w:rsidR="00D648FB" w:rsidRPr="009775F9" w:rsidRDefault="00A07EDD" w:rsidP="00435AC2">
      <w:pPr>
        <w:pStyle w:val="13"/>
        <w:tabs>
          <w:tab w:val="left" w:pos="2265"/>
        </w:tabs>
        <w:ind w:firstLine="709"/>
        <w:jc w:val="both"/>
        <w:rPr>
          <w:rFonts w:ascii="Garamond" w:hAnsi="Garamond"/>
          <w:sz w:val="24"/>
          <w:szCs w:val="24"/>
          <w:lang w:eastAsia="ru-RU"/>
        </w:rPr>
      </w:pPr>
      <w:r w:rsidRPr="009775F9">
        <w:rPr>
          <w:rFonts w:ascii="Garamond" w:hAnsi="Garamond"/>
          <w:sz w:val="24"/>
          <w:szCs w:val="24"/>
        </w:rPr>
        <w:t xml:space="preserve">Общая цена договора включает в себя </w:t>
      </w:r>
      <w:r w:rsidRPr="009775F9">
        <w:rPr>
          <w:rFonts w:ascii="Garamond" w:hAnsi="Garamond"/>
          <w:sz w:val="24"/>
          <w:szCs w:val="24"/>
          <w:lang w:eastAsia="ru-RU"/>
        </w:rPr>
        <w:t xml:space="preserve">стоимость </w:t>
      </w:r>
      <w:r w:rsidR="0002496D" w:rsidRPr="009775F9">
        <w:rPr>
          <w:rFonts w:ascii="Garamond" w:hAnsi="Garamond"/>
          <w:sz w:val="24"/>
          <w:szCs w:val="24"/>
          <w:lang w:eastAsia="ru-RU"/>
        </w:rPr>
        <w:t>расходов на заработную плату обслуживающего персонала, предоставленного Исполнителем, на специальную и защитную одежду, предоставляемую обслуживающему персоналу, на приобретение расходных материалов санитарно-гигиенического назначения, необходимых для оказания услуги, на доставку, уплату таможенных пошлин, налогов, сборов и других обязательных платежей</w:t>
      </w:r>
      <w:r w:rsidR="00E34679" w:rsidRPr="009775F9">
        <w:rPr>
          <w:rFonts w:ascii="Garamond" w:hAnsi="Garamond"/>
          <w:sz w:val="24"/>
          <w:szCs w:val="24"/>
          <w:lang w:eastAsia="ru-RU"/>
        </w:rPr>
        <w:t>.</w:t>
      </w:r>
    </w:p>
    <w:p w:rsidR="003C546B" w:rsidRPr="009775F9" w:rsidRDefault="003C546B" w:rsidP="00435AC2">
      <w:pPr>
        <w:pStyle w:val="13"/>
        <w:tabs>
          <w:tab w:val="left" w:pos="2265"/>
        </w:tabs>
        <w:ind w:firstLine="709"/>
        <w:jc w:val="both"/>
        <w:rPr>
          <w:rFonts w:ascii="Garamond" w:hAnsi="Garamond"/>
          <w:sz w:val="24"/>
          <w:szCs w:val="24"/>
          <w:lang w:eastAsia="ru-RU"/>
        </w:rPr>
      </w:pPr>
    </w:p>
    <w:p w:rsidR="003C546B" w:rsidRPr="009775F9" w:rsidRDefault="003C546B" w:rsidP="00435AC2">
      <w:pPr>
        <w:pStyle w:val="13"/>
        <w:tabs>
          <w:tab w:val="left" w:pos="2265"/>
        </w:tabs>
        <w:ind w:firstLine="709"/>
        <w:jc w:val="both"/>
        <w:rPr>
          <w:rFonts w:ascii="Garamond" w:hAnsi="Garamond"/>
          <w:sz w:val="24"/>
          <w:szCs w:val="24"/>
          <w:lang w:eastAsia="ru-RU"/>
        </w:rPr>
      </w:pPr>
      <w:r w:rsidRPr="009775F9">
        <w:rPr>
          <w:rFonts w:ascii="Garamond" w:hAnsi="Garamond"/>
          <w:b/>
          <w:sz w:val="24"/>
          <w:szCs w:val="24"/>
          <w:lang w:eastAsia="ru-RU"/>
        </w:rPr>
        <w:t>Срок передачи прав на использование программного обеспечения</w:t>
      </w:r>
      <w:r w:rsidRPr="009775F9">
        <w:rPr>
          <w:rFonts w:ascii="Garamond" w:hAnsi="Garamond"/>
          <w:sz w:val="24"/>
          <w:szCs w:val="24"/>
          <w:lang w:eastAsia="ru-RU"/>
        </w:rPr>
        <w:t xml:space="preserve"> составляет _________</w:t>
      </w:r>
      <w:r w:rsidR="00B1750A" w:rsidRPr="009775F9">
        <w:rPr>
          <w:rFonts w:ascii="Garamond" w:hAnsi="Garamond"/>
          <w:sz w:val="24"/>
          <w:szCs w:val="24"/>
          <w:lang w:eastAsia="ru-RU"/>
        </w:rPr>
        <w:t xml:space="preserve"> дней (в единицах измерения срока).</w:t>
      </w:r>
    </w:p>
    <w:p w:rsidR="00B1750A" w:rsidRPr="009775F9" w:rsidRDefault="00B1750A" w:rsidP="00435AC2">
      <w:pPr>
        <w:pStyle w:val="13"/>
        <w:tabs>
          <w:tab w:val="left" w:pos="2265"/>
        </w:tabs>
        <w:ind w:firstLine="709"/>
        <w:jc w:val="both"/>
        <w:rPr>
          <w:rFonts w:ascii="Garamond" w:hAnsi="Garamond"/>
          <w:b/>
          <w:sz w:val="24"/>
          <w:szCs w:val="24"/>
        </w:rPr>
      </w:pPr>
    </w:p>
    <w:p w:rsidR="00B1750A" w:rsidRPr="009775F9" w:rsidRDefault="00B1750A" w:rsidP="00B1750A">
      <w:pPr>
        <w:pStyle w:val="13"/>
        <w:tabs>
          <w:tab w:val="left" w:pos="2265"/>
        </w:tabs>
        <w:ind w:firstLine="709"/>
        <w:jc w:val="both"/>
        <w:rPr>
          <w:rFonts w:ascii="Garamond" w:hAnsi="Garamond"/>
          <w:sz w:val="24"/>
          <w:szCs w:val="24"/>
          <w:lang w:eastAsia="ru-RU"/>
        </w:rPr>
      </w:pPr>
      <w:r w:rsidRPr="009775F9">
        <w:rPr>
          <w:rFonts w:ascii="Garamond" w:hAnsi="Garamond"/>
          <w:b/>
          <w:sz w:val="24"/>
          <w:szCs w:val="24"/>
          <w:lang w:eastAsia="ru-RU"/>
        </w:rPr>
        <w:t>Срок поставки товара</w:t>
      </w:r>
      <w:r w:rsidRPr="009775F9">
        <w:rPr>
          <w:rFonts w:ascii="Garamond" w:hAnsi="Garamond"/>
          <w:sz w:val="24"/>
          <w:szCs w:val="24"/>
          <w:lang w:eastAsia="ru-RU"/>
        </w:rPr>
        <w:t xml:space="preserve"> составляет _________ дней (в единицах измерения срока).</w:t>
      </w:r>
    </w:p>
    <w:p w:rsidR="00D648FB" w:rsidRPr="009775F9" w:rsidRDefault="00D648FB" w:rsidP="00435AC2">
      <w:pPr>
        <w:pStyle w:val="13"/>
        <w:ind w:firstLine="709"/>
        <w:jc w:val="both"/>
        <w:rPr>
          <w:rFonts w:ascii="Garamond" w:hAnsi="Garamond"/>
          <w:sz w:val="24"/>
          <w:szCs w:val="24"/>
        </w:rPr>
      </w:pPr>
    </w:p>
    <w:p w:rsidR="00D648FB" w:rsidRPr="009775F9" w:rsidRDefault="00D648FB" w:rsidP="00435AC2">
      <w:pPr>
        <w:pStyle w:val="13"/>
        <w:ind w:firstLine="709"/>
        <w:jc w:val="both"/>
        <w:rPr>
          <w:rFonts w:ascii="Garamond" w:hAnsi="Garamond"/>
          <w:sz w:val="24"/>
          <w:szCs w:val="24"/>
        </w:rPr>
      </w:pPr>
    </w:p>
    <w:p w:rsidR="00A07EDD" w:rsidRPr="009775F9" w:rsidRDefault="00A07EDD" w:rsidP="00A07EDD">
      <w:pPr>
        <w:pStyle w:val="a4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___________________________</w:t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  <w:t>__________________________</w:t>
      </w:r>
    </w:p>
    <w:p w:rsidR="00A07EDD" w:rsidRPr="009775F9" w:rsidRDefault="00A07EDD" w:rsidP="00A07EDD">
      <w:pPr>
        <w:pStyle w:val="a4"/>
        <w:rPr>
          <w:rFonts w:ascii="Garamond" w:hAnsi="Garamond"/>
          <w:i/>
          <w:sz w:val="24"/>
          <w:szCs w:val="24"/>
        </w:rPr>
      </w:pPr>
      <w:r w:rsidRPr="009775F9">
        <w:rPr>
          <w:rFonts w:ascii="Garamond" w:hAnsi="Garamond"/>
          <w:i/>
          <w:sz w:val="24"/>
          <w:szCs w:val="24"/>
        </w:rPr>
        <w:t>Должность</w:t>
      </w:r>
      <w:r w:rsidRPr="009775F9">
        <w:rPr>
          <w:rFonts w:ascii="Garamond" w:hAnsi="Garamond"/>
          <w:i/>
          <w:sz w:val="24"/>
          <w:szCs w:val="24"/>
        </w:rPr>
        <w:tab/>
      </w:r>
      <w:r w:rsidRPr="009775F9">
        <w:rPr>
          <w:rFonts w:ascii="Garamond" w:hAnsi="Garamond"/>
          <w:i/>
          <w:sz w:val="24"/>
          <w:szCs w:val="24"/>
        </w:rPr>
        <w:tab/>
      </w:r>
      <w:r w:rsidRPr="009775F9">
        <w:rPr>
          <w:rFonts w:ascii="Garamond" w:hAnsi="Garamond"/>
          <w:i/>
          <w:sz w:val="24"/>
          <w:szCs w:val="24"/>
        </w:rPr>
        <w:tab/>
      </w:r>
      <w:r w:rsidRPr="009775F9">
        <w:rPr>
          <w:rFonts w:ascii="Garamond" w:hAnsi="Garamond"/>
          <w:i/>
          <w:sz w:val="24"/>
          <w:szCs w:val="24"/>
        </w:rPr>
        <w:tab/>
      </w:r>
      <w:r w:rsidRPr="009775F9">
        <w:rPr>
          <w:rFonts w:ascii="Garamond" w:hAnsi="Garamond"/>
          <w:i/>
          <w:sz w:val="24"/>
          <w:szCs w:val="24"/>
        </w:rPr>
        <w:tab/>
      </w:r>
      <w:r w:rsidRPr="009775F9">
        <w:rPr>
          <w:rFonts w:ascii="Garamond" w:hAnsi="Garamond"/>
          <w:i/>
          <w:sz w:val="24"/>
          <w:szCs w:val="24"/>
        </w:rPr>
        <w:tab/>
      </w:r>
      <w:r w:rsidRPr="009775F9">
        <w:rPr>
          <w:rFonts w:ascii="Garamond" w:hAnsi="Garamond"/>
          <w:i/>
          <w:sz w:val="24"/>
          <w:szCs w:val="24"/>
        </w:rPr>
        <w:tab/>
        <w:t>подпись, расшифровка подписи (ФИО)</w:t>
      </w:r>
    </w:p>
    <w:p w:rsidR="00D648FB" w:rsidRPr="009775F9" w:rsidRDefault="00D648FB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A07EDD" w:rsidRPr="009775F9" w:rsidRDefault="00A07EDD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A07EDD" w:rsidRPr="009775F9" w:rsidRDefault="00A07EDD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303FC9" w:rsidRPr="009775F9" w:rsidRDefault="00303FC9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303FC9" w:rsidRPr="009775F9" w:rsidRDefault="00303FC9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303FC9" w:rsidRPr="009775F9" w:rsidRDefault="00303FC9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303FC9" w:rsidRPr="009775F9" w:rsidRDefault="00303FC9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303FC9" w:rsidRPr="009775F9" w:rsidRDefault="00303FC9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303FC9" w:rsidRPr="009775F9" w:rsidRDefault="00303FC9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303FC9" w:rsidRPr="009775F9" w:rsidRDefault="00303FC9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303FC9" w:rsidRPr="009775F9" w:rsidRDefault="00303FC9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303FC9" w:rsidRPr="009775F9" w:rsidRDefault="00303FC9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303FC9" w:rsidRPr="009775F9" w:rsidRDefault="00303FC9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303FC9" w:rsidRPr="009775F9" w:rsidRDefault="00303FC9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303FC9" w:rsidRPr="009775F9" w:rsidRDefault="00303FC9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303FC9" w:rsidRPr="009775F9" w:rsidRDefault="00303FC9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303FC9" w:rsidRPr="009775F9" w:rsidRDefault="00303FC9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303FC9" w:rsidRPr="009775F9" w:rsidRDefault="00303FC9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303FC9" w:rsidRPr="009775F9" w:rsidRDefault="00303FC9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303FC9" w:rsidRPr="009775F9" w:rsidRDefault="00303FC9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303FC9" w:rsidRPr="009775F9" w:rsidRDefault="00303FC9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303FC9" w:rsidRPr="009775F9" w:rsidRDefault="00303FC9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303FC9" w:rsidRPr="009775F9" w:rsidRDefault="00303FC9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303FC9" w:rsidRPr="009775F9" w:rsidRDefault="00303FC9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303FC9" w:rsidRPr="009775F9" w:rsidRDefault="00303FC9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303FC9" w:rsidRPr="009775F9" w:rsidRDefault="00303FC9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303FC9" w:rsidRPr="009775F9" w:rsidRDefault="00303FC9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303FC9" w:rsidRPr="009775F9" w:rsidRDefault="00303FC9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303FC9" w:rsidRPr="009775F9" w:rsidRDefault="00303FC9" w:rsidP="00D648FB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A07EDD" w:rsidRPr="009775F9" w:rsidRDefault="00435AC2" w:rsidP="00A07EDD">
      <w:pPr>
        <w:pStyle w:val="32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Ф</w:t>
      </w:r>
      <w:r w:rsidR="00293793" w:rsidRPr="009775F9">
        <w:rPr>
          <w:rFonts w:ascii="Garamond" w:hAnsi="Garamond"/>
          <w:sz w:val="24"/>
          <w:szCs w:val="24"/>
        </w:rPr>
        <w:t>орма 3.2</w:t>
      </w:r>
      <w:r w:rsidR="00A07EDD" w:rsidRPr="009775F9">
        <w:rPr>
          <w:rFonts w:ascii="Garamond" w:hAnsi="Garamond"/>
          <w:sz w:val="24"/>
          <w:szCs w:val="24"/>
        </w:rPr>
        <w:t>. Форма заявки, представляемой участником закупки при проведении переторжки</w:t>
      </w:r>
    </w:p>
    <w:p w:rsidR="00A07EDD" w:rsidRPr="009775F9" w:rsidRDefault="00A07EDD" w:rsidP="00A07EDD">
      <w:pPr>
        <w:pStyle w:val="32"/>
        <w:rPr>
          <w:rFonts w:ascii="Garamond" w:hAnsi="Garamond"/>
          <w:sz w:val="24"/>
          <w:szCs w:val="24"/>
        </w:rPr>
      </w:pPr>
    </w:p>
    <w:p w:rsidR="00A07EDD" w:rsidRPr="009775F9" w:rsidRDefault="00A07EDD" w:rsidP="00A07EDD">
      <w:pPr>
        <w:pStyle w:val="32"/>
        <w:rPr>
          <w:rFonts w:ascii="Garamond" w:hAnsi="Garamond"/>
          <w:b/>
          <w:sz w:val="24"/>
          <w:szCs w:val="24"/>
        </w:rPr>
      </w:pPr>
    </w:p>
    <w:p w:rsidR="00A07EDD" w:rsidRPr="009775F9" w:rsidRDefault="00A07EDD" w:rsidP="00A07EDD">
      <w:pPr>
        <w:pStyle w:val="32"/>
        <w:jc w:val="center"/>
        <w:rPr>
          <w:rFonts w:ascii="Garamond" w:hAnsi="Garamond"/>
          <w:b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t xml:space="preserve">Заявка, </w:t>
      </w:r>
    </w:p>
    <w:p w:rsidR="00A07EDD" w:rsidRPr="009775F9" w:rsidRDefault="00A07EDD" w:rsidP="00A07EDD">
      <w:pPr>
        <w:pStyle w:val="32"/>
        <w:jc w:val="center"/>
        <w:rPr>
          <w:rFonts w:ascii="Garamond" w:hAnsi="Garamond"/>
          <w:b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t>представляемая участником закупки при проведении переторжки</w:t>
      </w:r>
    </w:p>
    <w:p w:rsidR="00A07EDD" w:rsidRPr="009775F9" w:rsidRDefault="00A07EDD" w:rsidP="00A07EDD">
      <w:pPr>
        <w:pStyle w:val="32"/>
        <w:jc w:val="center"/>
        <w:rPr>
          <w:rFonts w:ascii="Garamond" w:hAnsi="Garamond"/>
          <w:sz w:val="24"/>
          <w:szCs w:val="24"/>
        </w:rPr>
      </w:pPr>
    </w:p>
    <w:p w:rsidR="00A07EDD" w:rsidRPr="009775F9" w:rsidRDefault="00A07EDD" w:rsidP="00A07EDD">
      <w:pPr>
        <w:pStyle w:val="32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ab/>
        <w:t>Да</w:t>
      </w:r>
      <w:r w:rsidR="00435AC2" w:rsidRPr="009775F9">
        <w:rPr>
          <w:rFonts w:ascii="Garamond" w:hAnsi="Garamond"/>
          <w:sz w:val="24"/>
          <w:szCs w:val="24"/>
        </w:rPr>
        <w:t>нная заявка имеет статут оферты</w:t>
      </w:r>
    </w:p>
    <w:p w:rsidR="00435AC2" w:rsidRPr="009775F9" w:rsidRDefault="00435AC2" w:rsidP="00A07EDD">
      <w:pPr>
        <w:pStyle w:val="32"/>
        <w:rPr>
          <w:rFonts w:ascii="Garamond" w:hAnsi="Garamond"/>
          <w:sz w:val="24"/>
          <w:szCs w:val="24"/>
        </w:rPr>
      </w:pPr>
    </w:p>
    <w:p w:rsidR="00A07EDD" w:rsidRPr="009775F9" w:rsidRDefault="00A07EDD" w:rsidP="00A07EDD">
      <w:pPr>
        <w:pStyle w:val="32"/>
        <w:ind w:firstLine="708"/>
        <w:rPr>
          <w:rFonts w:ascii="Garamond" w:hAnsi="Garamond"/>
          <w:b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t>Анкета участника</w:t>
      </w:r>
    </w:p>
    <w:p w:rsidR="00435AC2" w:rsidRPr="009775F9" w:rsidRDefault="00435AC2" w:rsidP="00A07EDD">
      <w:pPr>
        <w:pStyle w:val="32"/>
        <w:ind w:firstLine="708"/>
        <w:rPr>
          <w:rFonts w:ascii="Garamond" w:hAnsi="Garamond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5562"/>
        <w:gridCol w:w="3285"/>
      </w:tblGrid>
      <w:tr w:rsidR="00A07EDD" w:rsidRPr="009775F9" w:rsidTr="008A30E3">
        <w:tc>
          <w:tcPr>
            <w:tcW w:w="1008" w:type="dxa"/>
          </w:tcPr>
          <w:p w:rsidR="00A07EDD" w:rsidRPr="009775F9" w:rsidRDefault="00A07EDD" w:rsidP="008A30E3">
            <w:pPr>
              <w:pStyle w:val="32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1</w:t>
            </w:r>
          </w:p>
        </w:tc>
        <w:tc>
          <w:tcPr>
            <w:tcW w:w="5562" w:type="dxa"/>
          </w:tcPr>
          <w:p w:rsidR="00A07EDD" w:rsidRPr="009775F9" w:rsidRDefault="00A07EDD" w:rsidP="008A30E3">
            <w:pPr>
              <w:pStyle w:val="32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Наименование участника (полное, сокращенное, фирменное наименование) (для юридического лица)\ФИО участника (для физического лица)</w:t>
            </w:r>
          </w:p>
        </w:tc>
        <w:tc>
          <w:tcPr>
            <w:tcW w:w="3285" w:type="dxa"/>
          </w:tcPr>
          <w:p w:rsidR="00A07EDD" w:rsidRPr="009775F9" w:rsidRDefault="00A07EDD" w:rsidP="008A30E3">
            <w:pPr>
              <w:pStyle w:val="32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9775F9" w:rsidTr="008A30E3">
        <w:tc>
          <w:tcPr>
            <w:tcW w:w="1008" w:type="dxa"/>
          </w:tcPr>
          <w:p w:rsidR="00A07EDD" w:rsidRPr="009775F9" w:rsidRDefault="00A07EDD" w:rsidP="008A30E3">
            <w:pPr>
              <w:pStyle w:val="32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2</w:t>
            </w:r>
          </w:p>
        </w:tc>
        <w:tc>
          <w:tcPr>
            <w:tcW w:w="5562" w:type="dxa"/>
          </w:tcPr>
          <w:p w:rsidR="00A07EDD" w:rsidRPr="009775F9" w:rsidRDefault="00A07EDD" w:rsidP="008A30E3">
            <w:pPr>
              <w:pStyle w:val="32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Место нахождения (для юридического лица)\место жительства (для физического лица)</w:t>
            </w:r>
          </w:p>
        </w:tc>
        <w:tc>
          <w:tcPr>
            <w:tcW w:w="3285" w:type="dxa"/>
          </w:tcPr>
          <w:p w:rsidR="00A07EDD" w:rsidRPr="009775F9" w:rsidRDefault="00A07EDD" w:rsidP="008A30E3">
            <w:pPr>
              <w:pStyle w:val="32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9775F9" w:rsidTr="008A30E3">
        <w:tc>
          <w:tcPr>
            <w:tcW w:w="1008" w:type="dxa"/>
          </w:tcPr>
          <w:p w:rsidR="00A07EDD" w:rsidRPr="009775F9" w:rsidRDefault="00A07EDD" w:rsidP="008A30E3">
            <w:pPr>
              <w:pStyle w:val="32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3</w:t>
            </w:r>
          </w:p>
        </w:tc>
        <w:tc>
          <w:tcPr>
            <w:tcW w:w="5562" w:type="dxa"/>
          </w:tcPr>
          <w:p w:rsidR="00A07EDD" w:rsidRPr="009775F9" w:rsidRDefault="00A07EDD" w:rsidP="008A30E3">
            <w:pPr>
              <w:pStyle w:val="32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</w:tcPr>
          <w:p w:rsidR="00A07EDD" w:rsidRPr="009775F9" w:rsidRDefault="00A07EDD" w:rsidP="008A30E3">
            <w:pPr>
              <w:pStyle w:val="32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9775F9" w:rsidTr="008A30E3">
        <w:tc>
          <w:tcPr>
            <w:tcW w:w="1008" w:type="dxa"/>
          </w:tcPr>
          <w:p w:rsidR="00A07EDD" w:rsidRPr="009775F9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4</w:t>
            </w:r>
          </w:p>
        </w:tc>
        <w:tc>
          <w:tcPr>
            <w:tcW w:w="5562" w:type="dxa"/>
          </w:tcPr>
          <w:p w:rsidR="00A07EDD" w:rsidRPr="009775F9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Телефон, адрес электронной почты</w:t>
            </w:r>
          </w:p>
        </w:tc>
        <w:tc>
          <w:tcPr>
            <w:tcW w:w="3285" w:type="dxa"/>
          </w:tcPr>
          <w:p w:rsidR="00A07EDD" w:rsidRPr="009775F9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9775F9" w:rsidTr="008A30E3">
        <w:tc>
          <w:tcPr>
            <w:tcW w:w="1008" w:type="dxa"/>
          </w:tcPr>
          <w:p w:rsidR="00A07EDD" w:rsidRPr="009775F9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5</w:t>
            </w:r>
          </w:p>
        </w:tc>
        <w:tc>
          <w:tcPr>
            <w:tcW w:w="5562" w:type="dxa"/>
          </w:tcPr>
          <w:p w:rsidR="00A07EDD" w:rsidRPr="009775F9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ФИО руководителя, должность руководителя в соответствии с учредительными документами юридического лица (для юридического лица)</w:t>
            </w:r>
          </w:p>
        </w:tc>
        <w:tc>
          <w:tcPr>
            <w:tcW w:w="3285" w:type="dxa"/>
          </w:tcPr>
          <w:p w:rsidR="00A07EDD" w:rsidRPr="009775F9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9775F9" w:rsidTr="008A30E3">
        <w:tc>
          <w:tcPr>
            <w:tcW w:w="1008" w:type="dxa"/>
          </w:tcPr>
          <w:p w:rsidR="00A07EDD" w:rsidRPr="009775F9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6</w:t>
            </w:r>
          </w:p>
        </w:tc>
        <w:tc>
          <w:tcPr>
            <w:tcW w:w="5562" w:type="dxa"/>
          </w:tcPr>
          <w:p w:rsidR="00A07EDD" w:rsidRPr="009775F9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Банковские реквизиты</w:t>
            </w:r>
          </w:p>
        </w:tc>
        <w:tc>
          <w:tcPr>
            <w:tcW w:w="3285" w:type="dxa"/>
          </w:tcPr>
          <w:p w:rsidR="00A07EDD" w:rsidRPr="009775F9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9775F9" w:rsidTr="008A30E3">
        <w:tc>
          <w:tcPr>
            <w:tcW w:w="1008" w:type="dxa"/>
          </w:tcPr>
          <w:p w:rsidR="00A07EDD" w:rsidRPr="009775F9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7</w:t>
            </w:r>
          </w:p>
        </w:tc>
        <w:tc>
          <w:tcPr>
            <w:tcW w:w="5562" w:type="dxa"/>
          </w:tcPr>
          <w:p w:rsidR="00A07EDD" w:rsidRPr="009775F9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ИНН/КПП</w:t>
            </w:r>
          </w:p>
        </w:tc>
        <w:tc>
          <w:tcPr>
            <w:tcW w:w="3285" w:type="dxa"/>
          </w:tcPr>
          <w:p w:rsidR="00A07EDD" w:rsidRPr="009775F9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  <w:tr w:rsidR="00A07EDD" w:rsidRPr="009775F9" w:rsidTr="008A30E3">
        <w:tc>
          <w:tcPr>
            <w:tcW w:w="1008" w:type="dxa"/>
          </w:tcPr>
          <w:p w:rsidR="00A07EDD" w:rsidRPr="009775F9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8</w:t>
            </w:r>
          </w:p>
        </w:tc>
        <w:tc>
          <w:tcPr>
            <w:tcW w:w="5562" w:type="dxa"/>
          </w:tcPr>
          <w:p w:rsidR="00A07EDD" w:rsidRPr="009775F9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  <w:r w:rsidRPr="009775F9">
              <w:rPr>
                <w:rFonts w:ascii="Garamond" w:hAnsi="Garamond"/>
                <w:sz w:val="24"/>
                <w:szCs w:val="24"/>
              </w:rPr>
              <w:t>ОГРН</w:t>
            </w:r>
          </w:p>
        </w:tc>
        <w:tc>
          <w:tcPr>
            <w:tcW w:w="3285" w:type="dxa"/>
          </w:tcPr>
          <w:p w:rsidR="00A07EDD" w:rsidRPr="009775F9" w:rsidRDefault="00A07EDD" w:rsidP="008A30E3">
            <w:pPr>
              <w:pStyle w:val="a4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A07EDD" w:rsidRPr="009775F9" w:rsidRDefault="00A07EDD" w:rsidP="00A07EDD">
      <w:pPr>
        <w:pStyle w:val="a4"/>
        <w:rPr>
          <w:rFonts w:ascii="Garamond" w:hAnsi="Garamond"/>
          <w:sz w:val="24"/>
          <w:szCs w:val="24"/>
        </w:rPr>
      </w:pPr>
    </w:p>
    <w:p w:rsidR="00A07EDD" w:rsidRPr="009775F9" w:rsidRDefault="00A07EDD" w:rsidP="00A07EDD">
      <w:pPr>
        <w:pStyle w:val="a4"/>
        <w:jc w:val="both"/>
        <w:rPr>
          <w:rFonts w:ascii="Garamond" w:hAnsi="Garamond"/>
          <w:b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t>Предложения в рамках переторжки по критерию «Цена договора»:</w:t>
      </w:r>
    </w:p>
    <w:p w:rsidR="00303FC9" w:rsidRPr="009775F9" w:rsidRDefault="00303FC9" w:rsidP="00A07EDD">
      <w:pPr>
        <w:pStyle w:val="a4"/>
        <w:jc w:val="both"/>
        <w:rPr>
          <w:rFonts w:ascii="Garamond" w:hAnsi="Garamond"/>
          <w:b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54"/>
        <w:gridCol w:w="1730"/>
        <w:gridCol w:w="1185"/>
        <w:gridCol w:w="1505"/>
        <w:gridCol w:w="1134"/>
        <w:gridCol w:w="1196"/>
        <w:gridCol w:w="1227"/>
        <w:gridCol w:w="1224"/>
      </w:tblGrid>
      <w:tr w:rsidR="00435AC2" w:rsidRPr="009775F9" w:rsidTr="003C546B">
        <w:tc>
          <w:tcPr>
            <w:tcW w:w="657" w:type="dxa"/>
          </w:tcPr>
          <w:p w:rsidR="00435AC2" w:rsidRPr="009775F9" w:rsidRDefault="00435AC2" w:rsidP="003C546B">
            <w:pPr>
              <w:pStyle w:val="a4"/>
              <w:jc w:val="center"/>
              <w:rPr>
                <w:rFonts w:ascii="Garamond" w:hAnsi="Garamond"/>
              </w:rPr>
            </w:pPr>
            <w:r w:rsidRPr="009775F9">
              <w:rPr>
                <w:rFonts w:ascii="Garamond" w:hAnsi="Garamond"/>
              </w:rPr>
              <w:t>№ п/п</w:t>
            </w:r>
          </w:p>
        </w:tc>
        <w:tc>
          <w:tcPr>
            <w:tcW w:w="1740" w:type="dxa"/>
          </w:tcPr>
          <w:p w:rsidR="00435AC2" w:rsidRPr="009775F9" w:rsidRDefault="00435AC2" w:rsidP="003C546B">
            <w:pPr>
              <w:pStyle w:val="a4"/>
              <w:jc w:val="center"/>
              <w:rPr>
                <w:rFonts w:ascii="Garamond" w:hAnsi="Garamond"/>
              </w:rPr>
            </w:pPr>
            <w:r w:rsidRPr="009775F9">
              <w:rPr>
                <w:rFonts w:ascii="Garamond" w:hAnsi="Garamond"/>
              </w:rPr>
              <w:t xml:space="preserve">Точное наименование </w:t>
            </w:r>
            <w:r w:rsidRPr="009775F9">
              <w:rPr>
                <w:rFonts w:ascii="Garamond" w:hAnsi="Garamond"/>
              </w:rPr>
              <w:lastRenderedPageBreak/>
              <w:t>(модель, марка)</w:t>
            </w:r>
          </w:p>
        </w:tc>
        <w:tc>
          <w:tcPr>
            <w:tcW w:w="1193" w:type="dxa"/>
          </w:tcPr>
          <w:p w:rsidR="00435AC2" w:rsidRPr="009775F9" w:rsidRDefault="00435AC2" w:rsidP="003C546B">
            <w:pPr>
              <w:pStyle w:val="a4"/>
              <w:jc w:val="center"/>
              <w:rPr>
                <w:rFonts w:ascii="Garamond" w:hAnsi="Garamond"/>
              </w:rPr>
            </w:pPr>
            <w:r w:rsidRPr="009775F9">
              <w:rPr>
                <w:rFonts w:ascii="Garamond" w:hAnsi="Garamond"/>
              </w:rPr>
              <w:lastRenderedPageBreak/>
              <w:t>Артикул (парт-</w:t>
            </w:r>
            <w:r w:rsidRPr="009775F9">
              <w:rPr>
                <w:rFonts w:ascii="Garamond" w:hAnsi="Garamond"/>
              </w:rPr>
              <w:lastRenderedPageBreak/>
              <w:t>номер)</w:t>
            </w:r>
          </w:p>
        </w:tc>
        <w:tc>
          <w:tcPr>
            <w:tcW w:w="1505" w:type="dxa"/>
          </w:tcPr>
          <w:p w:rsidR="00435AC2" w:rsidRPr="009775F9" w:rsidRDefault="00435AC2" w:rsidP="003C546B">
            <w:pPr>
              <w:pStyle w:val="a4"/>
              <w:jc w:val="center"/>
              <w:rPr>
                <w:rFonts w:ascii="Garamond" w:hAnsi="Garamond"/>
              </w:rPr>
            </w:pPr>
            <w:r w:rsidRPr="009775F9">
              <w:rPr>
                <w:rFonts w:ascii="Garamond" w:hAnsi="Garamond"/>
              </w:rPr>
              <w:lastRenderedPageBreak/>
              <w:t>Технические характеристики</w:t>
            </w:r>
          </w:p>
        </w:tc>
        <w:tc>
          <w:tcPr>
            <w:tcW w:w="1150" w:type="dxa"/>
          </w:tcPr>
          <w:p w:rsidR="00435AC2" w:rsidRPr="009775F9" w:rsidRDefault="00435AC2" w:rsidP="003C546B">
            <w:pPr>
              <w:pStyle w:val="a4"/>
              <w:jc w:val="center"/>
              <w:rPr>
                <w:rFonts w:ascii="Garamond" w:hAnsi="Garamond"/>
              </w:rPr>
            </w:pPr>
            <w:r w:rsidRPr="009775F9">
              <w:rPr>
                <w:rFonts w:ascii="Garamond" w:hAnsi="Garamond"/>
              </w:rPr>
              <w:t>Ед. изм.</w:t>
            </w:r>
          </w:p>
        </w:tc>
        <w:tc>
          <w:tcPr>
            <w:tcW w:w="1151" w:type="dxa"/>
          </w:tcPr>
          <w:p w:rsidR="00435AC2" w:rsidRPr="009775F9" w:rsidRDefault="00435AC2" w:rsidP="003C546B">
            <w:pPr>
              <w:pStyle w:val="a4"/>
              <w:jc w:val="center"/>
              <w:rPr>
                <w:rFonts w:ascii="Garamond" w:hAnsi="Garamond"/>
              </w:rPr>
            </w:pPr>
            <w:r w:rsidRPr="009775F9">
              <w:rPr>
                <w:rFonts w:ascii="Garamond" w:hAnsi="Garamond"/>
              </w:rPr>
              <w:t>Количество</w:t>
            </w:r>
          </w:p>
        </w:tc>
        <w:tc>
          <w:tcPr>
            <w:tcW w:w="1234" w:type="dxa"/>
          </w:tcPr>
          <w:p w:rsidR="00435AC2" w:rsidRPr="009775F9" w:rsidRDefault="00435AC2" w:rsidP="003C546B">
            <w:pPr>
              <w:pStyle w:val="a4"/>
              <w:jc w:val="center"/>
              <w:rPr>
                <w:rFonts w:ascii="Garamond" w:hAnsi="Garamond"/>
              </w:rPr>
            </w:pPr>
            <w:r w:rsidRPr="009775F9">
              <w:rPr>
                <w:rFonts w:ascii="Garamond" w:hAnsi="Garamond"/>
              </w:rPr>
              <w:t xml:space="preserve">Цена за 1 ед., (с </w:t>
            </w:r>
            <w:r w:rsidRPr="009775F9">
              <w:rPr>
                <w:rFonts w:ascii="Garamond" w:hAnsi="Garamond"/>
              </w:rPr>
              <w:lastRenderedPageBreak/>
              <w:t>НДС/без НДС), руб.</w:t>
            </w:r>
            <w:r w:rsidRPr="009775F9">
              <w:rPr>
                <w:rStyle w:val="aff"/>
                <w:rFonts w:ascii="Garamond" w:hAnsi="Garamond"/>
              </w:rPr>
              <w:footnoteReference w:id="3"/>
            </w:r>
          </w:p>
        </w:tc>
        <w:tc>
          <w:tcPr>
            <w:tcW w:w="1225" w:type="dxa"/>
          </w:tcPr>
          <w:p w:rsidR="00435AC2" w:rsidRPr="009775F9" w:rsidRDefault="00435AC2" w:rsidP="003C546B">
            <w:pPr>
              <w:pStyle w:val="a4"/>
              <w:jc w:val="center"/>
              <w:rPr>
                <w:rFonts w:ascii="Garamond" w:hAnsi="Garamond"/>
              </w:rPr>
            </w:pPr>
            <w:r w:rsidRPr="009775F9">
              <w:rPr>
                <w:rFonts w:ascii="Garamond" w:hAnsi="Garamond"/>
              </w:rPr>
              <w:lastRenderedPageBreak/>
              <w:t xml:space="preserve">Общая цена с </w:t>
            </w:r>
            <w:r w:rsidRPr="009775F9">
              <w:rPr>
                <w:rFonts w:ascii="Garamond" w:hAnsi="Garamond"/>
              </w:rPr>
              <w:lastRenderedPageBreak/>
              <w:t>учетом указанного количества, (Столбец 6  *столбец 7), руб.</w:t>
            </w:r>
            <w:r w:rsidRPr="009775F9">
              <w:rPr>
                <w:rStyle w:val="aff"/>
                <w:rFonts w:ascii="Garamond" w:hAnsi="Garamond"/>
              </w:rPr>
              <w:footnoteReference w:id="4"/>
            </w:r>
          </w:p>
        </w:tc>
      </w:tr>
      <w:tr w:rsidR="00435AC2" w:rsidRPr="009775F9" w:rsidTr="003C546B">
        <w:tc>
          <w:tcPr>
            <w:tcW w:w="657" w:type="dxa"/>
          </w:tcPr>
          <w:p w:rsidR="00435AC2" w:rsidRPr="009775F9" w:rsidRDefault="00435AC2" w:rsidP="003C546B">
            <w:pPr>
              <w:pStyle w:val="a4"/>
              <w:jc w:val="center"/>
            </w:pPr>
            <w:r w:rsidRPr="009775F9">
              <w:lastRenderedPageBreak/>
              <w:t>1</w:t>
            </w:r>
          </w:p>
        </w:tc>
        <w:tc>
          <w:tcPr>
            <w:tcW w:w="1740" w:type="dxa"/>
          </w:tcPr>
          <w:p w:rsidR="00435AC2" w:rsidRPr="009775F9" w:rsidRDefault="00435AC2" w:rsidP="003C546B">
            <w:pPr>
              <w:pStyle w:val="a4"/>
              <w:jc w:val="center"/>
            </w:pPr>
            <w:r w:rsidRPr="009775F9">
              <w:t>2</w:t>
            </w:r>
          </w:p>
        </w:tc>
        <w:tc>
          <w:tcPr>
            <w:tcW w:w="1193" w:type="dxa"/>
          </w:tcPr>
          <w:p w:rsidR="00435AC2" w:rsidRPr="009775F9" w:rsidRDefault="00435AC2" w:rsidP="003C546B">
            <w:pPr>
              <w:pStyle w:val="a4"/>
              <w:jc w:val="center"/>
            </w:pPr>
            <w:r w:rsidRPr="009775F9">
              <w:t>3</w:t>
            </w:r>
          </w:p>
        </w:tc>
        <w:tc>
          <w:tcPr>
            <w:tcW w:w="1505" w:type="dxa"/>
          </w:tcPr>
          <w:p w:rsidR="00435AC2" w:rsidRPr="009775F9" w:rsidRDefault="00435AC2" w:rsidP="003C546B">
            <w:pPr>
              <w:pStyle w:val="a4"/>
              <w:jc w:val="center"/>
            </w:pPr>
            <w:r w:rsidRPr="009775F9">
              <w:t>4</w:t>
            </w:r>
          </w:p>
        </w:tc>
        <w:tc>
          <w:tcPr>
            <w:tcW w:w="1150" w:type="dxa"/>
          </w:tcPr>
          <w:p w:rsidR="00435AC2" w:rsidRPr="009775F9" w:rsidRDefault="00435AC2" w:rsidP="003C546B">
            <w:pPr>
              <w:pStyle w:val="a4"/>
              <w:jc w:val="center"/>
            </w:pPr>
            <w:r w:rsidRPr="009775F9">
              <w:t>5</w:t>
            </w:r>
          </w:p>
        </w:tc>
        <w:tc>
          <w:tcPr>
            <w:tcW w:w="1151" w:type="dxa"/>
          </w:tcPr>
          <w:p w:rsidR="00435AC2" w:rsidRPr="009775F9" w:rsidRDefault="00435AC2" w:rsidP="003C546B">
            <w:pPr>
              <w:pStyle w:val="a4"/>
              <w:jc w:val="center"/>
            </w:pPr>
            <w:r w:rsidRPr="009775F9">
              <w:t>6</w:t>
            </w:r>
          </w:p>
        </w:tc>
        <w:tc>
          <w:tcPr>
            <w:tcW w:w="1234" w:type="dxa"/>
          </w:tcPr>
          <w:p w:rsidR="00435AC2" w:rsidRPr="009775F9" w:rsidRDefault="00435AC2" w:rsidP="003C546B">
            <w:pPr>
              <w:pStyle w:val="a4"/>
              <w:jc w:val="center"/>
            </w:pPr>
            <w:r w:rsidRPr="009775F9">
              <w:t>7</w:t>
            </w:r>
          </w:p>
        </w:tc>
        <w:tc>
          <w:tcPr>
            <w:tcW w:w="1225" w:type="dxa"/>
          </w:tcPr>
          <w:p w:rsidR="00435AC2" w:rsidRPr="009775F9" w:rsidRDefault="00435AC2" w:rsidP="003C546B">
            <w:pPr>
              <w:pStyle w:val="a4"/>
              <w:jc w:val="center"/>
            </w:pPr>
            <w:r w:rsidRPr="009775F9">
              <w:t>8</w:t>
            </w:r>
          </w:p>
        </w:tc>
      </w:tr>
      <w:tr w:rsidR="00435AC2" w:rsidRPr="009775F9" w:rsidTr="003C546B">
        <w:tc>
          <w:tcPr>
            <w:tcW w:w="657" w:type="dxa"/>
          </w:tcPr>
          <w:p w:rsidR="00435AC2" w:rsidRPr="009775F9" w:rsidRDefault="00435AC2" w:rsidP="003C546B">
            <w:pPr>
              <w:pStyle w:val="a4"/>
            </w:pPr>
          </w:p>
        </w:tc>
        <w:tc>
          <w:tcPr>
            <w:tcW w:w="1740" w:type="dxa"/>
          </w:tcPr>
          <w:p w:rsidR="00435AC2" w:rsidRPr="009775F9" w:rsidRDefault="00435AC2" w:rsidP="003C546B">
            <w:pPr>
              <w:pStyle w:val="a4"/>
            </w:pPr>
          </w:p>
        </w:tc>
        <w:tc>
          <w:tcPr>
            <w:tcW w:w="1193" w:type="dxa"/>
          </w:tcPr>
          <w:p w:rsidR="00435AC2" w:rsidRPr="009775F9" w:rsidRDefault="00435AC2" w:rsidP="003C546B">
            <w:pPr>
              <w:pStyle w:val="a4"/>
            </w:pPr>
          </w:p>
        </w:tc>
        <w:tc>
          <w:tcPr>
            <w:tcW w:w="1505" w:type="dxa"/>
          </w:tcPr>
          <w:p w:rsidR="00435AC2" w:rsidRPr="009775F9" w:rsidRDefault="00435AC2" w:rsidP="003C546B">
            <w:pPr>
              <w:pStyle w:val="a4"/>
            </w:pPr>
          </w:p>
        </w:tc>
        <w:tc>
          <w:tcPr>
            <w:tcW w:w="1150" w:type="dxa"/>
          </w:tcPr>
          <w:p w:rsidR="00435AC2" w:rsidRPr="009775F9" w:rsidRDefault="00435AC2" w:rsidP="003C546B">
            <w:pPr>
              <w:pStyle w:val="a4"/>
            </w:pPr>
          </w:p>
        </w:tc>
        <w:tc>
          <w:tcPr>
            <w:tcW w:w="1151" w:type="dxa"/>
          </w:tcPr>
          <w:p w:rsidR="00435AC2" w:rsidRPr="009775F9" w:rsidRDefault="00435AC2" w:rsidP="003C546B">
            <w:pPr>
              <w:pStyle w:val="a4"/>
            </w:pPr>
          </w:p>
        </w:tc>
        <w:tc>
          <w:tcPr>
            <w:tcW w:w="1234" w:type="dxa"/>
          </w:tcPr>
          <w:p w:rsidR="00435AC2" w:rsidRPr="009775F9" w:rsidRDefault="00435AC2" w:rsidP="003C546B">
            <w:pPr>
              <w:pStyle w:val="a4"/>
            </w:pPr>
          </w:p>
        </w:tc>
        <w:tc>
          <w:tcPr>
            <w:tcW w:w="1225" w:type="dxa"/>
          </w:tcPr>
          <w:p w:rsidR="00435AC2" w:rsidRPr="009775F9" w:rsidRDefault="00435AC2" w:rsidP="003C546B">
            <w:pPr>
              <w:pStyle w:val="a4"/>
            </w:pPr>
          </w:p>
        </w:tc>
      </w:tr>
      <w:tr w:rsidR="00435AC2" w:rsidRPr="009775F9" w:rsidTr="003C546B">
        <w:tc>
          <w:tcPr>
            <w:tcW w:w="657" w:type="dxa"/>
          </w:tcPr>
          <w:p w:rsidR="00435AC2" w:rsidRPr="009775F9" w:rsidRDefault="00435AC2" w:rsidP="003C546B">
            <w:pPr>
              <w:pStyle w:val="a4"/>
            </w:pPr>
          </w:p>
        </w:tc>
        <w:tc>
          <w:tcPr>
            <w:tcW w:w="1740" w:type="dxa"/>
          </w:tcPr>
          <w:p w:rsidR="00435AC2" w:rsidRPr="009775F9" w:rsidRDefault="00435AC2" w:rsidP="003C546B">
            <w:pPr>
              <w:pStyle w:val="a4"/>
            </w:pPr>
          </w:p>
        </w:tc>
        <w:tc>
          <w:tcPr>
            <w:tcW w:w="1193" w:type="dxa"/>
          </w:tcPr>
          <w:p w:rsidR="00435AC2" w:rsidRPr="009775F9" w:rsidRDefault="00435AC2" w:rsidP="003C546B">
            <w:pPr>
              <w:pStyle w:val="a4"/>
            </w:pPr>
          </w:p>
        </w:tc>
        <w:tc>
          <w:tcPr>
            <w:tcW w:w="1505" w:type="dxa"/>
          </w:tcPr>
          <w:p w:rsidR="00435AC2" w:rsidRPr="009775F9" w:rsidRDefault="00435AC2" w:rsidP="003C546B">
            <w:pPr>
              <w:pStyle w:val="a4"/>
            </w:pPr>
          </w:p>
        </w:tc>
        <w:tc>
          <w:tcPr>
            <w:tcW w:w="1150" w:type="dxa"/>
          </w:tcPr>
          <w:p w:rsidR="00435AC2" w:rsidRPr="009775F9" w:rsidRDefault="00435AC2" w:rsidP="003C546B">
            <w:pPr>
              <w:pStyle w:val="a4"/>
            </w:pPr>
          </w:p>
        </w:tc>
        <w:tc>
          <w:tcPr>
            <w:tcW w:w="1151" w:type="dxa"/>
          </w:tcPr>
          <w:p w:rsidR="00435AC2" w:rsidRPr="009775F9" w:rsidRDefault="00435AC2" w:rsidP="003C546B">
            <w:pPr>
              <w:pStyle w:val="a4"/>
            </w:pPr>
          </w:p>
        </w:tc>
        <w:tc>
          <w:tcPr>
            <w:tcW w:w="1234" w:type="dxa"/>
          </w:tcPr>
          <w:p w:rsidR="00435AC2" w:rsidRPr="009775F9" w:rsidRDefault="00435AC2" w:rsidP="003C546B">
            <w:pPr>
              <w:pStyle w:val="a4"/>
            </w:pPr>
          </w:p>
        </w:tc>
        <w:tc>
          <w:tcPr>
            <w:tcW w:w="1225" w:type="dxa"/>
          </w:tcPr>
          <w:p w:rsidR="00435AC2" w:rsidRPr="009775F9" w:rsidRDefault="00435AC2" w:rsidP="003C546B">
            <w:pPr>
              <w:pStyle w:val="a4"/>
            </w:pPr>
          </w:p>
        </w:tc>
      </w:tr>
      <w:tr w:rsidR="00435AC2" w:rsidRPr="009775F9" w:rsidTr="003C546B">
        <w:tc>
          <w:tcPr>
            <w:tcW w:w="657" w:type="dxa"/>
          </w:tcPr>
          <w:p w:rsidR="00435AC2" w:rsidRPr="009775F9" w:rsidRDefault="00435AC2" w:rsidP="003C546B">
            <w:pPr>
              <w:pStyle w:val="a4"/>
            </w:pPr>
          </w:p>
        </w:tc>
        <w:tc>
          <w:tcPr>
            <w:tcW w:w="1740" w:type="dxa"/>
          </w:tcPr>
          <w:p w:rsidR="00435AC2" w:rsidRPr="009775F9" w:rsidRDefault="00435AC2" w:rsidP="003C546B">
            <w:pPr>
              <w:pStyle w:val="a4"/>
            </w:pPr>
          </w:p>
        </w:tc>
        <w:tc>
          <w:tcPr>
            <w:tcW w:w="1193" w:type="dxa"/>
          </w:tcPr>
          <w:p w:rsidR="00435AC2" w:rsidRPr="009775F9" w:rsidRDefault="00435AC2" w:rsidP="003C546B">
            <w:pPr>
              <w:pStyle w:val="a4"/>
            </w:pPr>
          </w:p>
        </w:tc>
        <w:tc>
          <w:tcPr>
            <w:tcW w:w="1505" w:type="dxa"/>
          </w:tcPr>
          <w:p w:rsidR="00435AC2" w:rsidRPr="009775F9" w:rsidRDefault="00435AC2" w:rsidP="003C546B">
            <w:pPr>
              <w:pStyle w:val="a4"/>
            </w:pPr>
          </w:p>
        </w:tc>
        <w:tc>
          <w:tcPr>
            <w:tcW w:w="1150" w:type="dxa"/>
          </w:tcPr>
          <w:p w:rsidR="00435AC2" w:rsidRPr="009775F9" w:rsidRDefault="00435AC2" w:rsidP="003C546B">
            <w:pPr>
              <w:pStyle w:val="a4"/>
            </w:pPr>
          </w:p>
        </w:tc>
        <w:tc>
          <w:tcPr>
            <w:tcW w:w="1151" w:type="dxa"/>
          </w:tcPr>
          <w:p w:rsidR="00435AC2" w:rsidRPr="009775F9" w:rsidRDefault="00435AC2" w:rsidP="003C546B">
            <w:pPr>
              <w:pStyle w:val="a4"/>
            </w:pPr>
          </w:p>
        </w:tc>
        <w:tc>
          <w:tcPr>
            <w:tcW w:w="1234" w:type="dxa"/>
          </w:tcPr>
          <w:p w:rsidR="00435AC2" w:rsidRPr="009775F9" w:rsidRDefault="00435AC2" w:rsidP="003C546B">
            <w:pPr>
              <w:pStyle w:val="a4"/>
            </w:pPr>
          </w:p>
        </w:tc>
        <w:tc>
          <w:tcPr>
            <w:tcW w:w="1225" w:type="dxa"/>
          </w:tcPr>
          <w:p w:rsidR="00435AC2" w:rsidRPr="009775F9" w:rsidRDefault="00435AC2" w:rsidP="003C546B">
            <w:pPr>
              <w:pStyle w:val="a4"/>
            </w:pPr>
          </w:p>
        </w:tc>
      </w:tr>
      <w:tr w:rsidR="00435AC2" w:rsidRPr="009775F9" w:rsidTr="003C546B">
        <w:tc>
          <w:tcPr>
            <w:tcW w:w="657" w:type="dxa"/>
          </w:tcPr>
          <w:p w:rsidR="00435AC2" w:rsidRPr="009775F9" w:rsidRDefault="00435AC2" w:rsidP="003C546B">
            <w:pPr>
              <w:pStyle w:val="a4"/>
            </w:pPr>
          </w:p>
        </w:tc>
        <w:tc>
          <w:tcPr>
            <w:tcW w:w="1740" w:type="dxa"/>
          </w:tcPr>
          <w:p w:rsidR="00435AC2" w:rsidRPr="009775F9" w:rsidRDefault="00435AC2" w:rsidP="003C546B">
            <w:pPr>
              <w:pStyle w:val="a4"/>
            </w:pPr>
          </w:p>
        </w:tc>
        <w:tc>
          <w:tcPr>
            <w:tcW w:w="1193" w:type="dxa"/>
          </w:tcPr>
          <w:p w:rsidR="00435AC2" w:rsidRPr="009775F9" w:rsidRDefault="00435AC2" w:rsidP="003C546B">
            <w:pPr>
              <w:pStyle w:val="a4"/>
            </w:pPr>
          </w:p>
        </w:tc>
        <w:tc>
          <w:tcPr>
            <w:tcW w:w="1505" w:type="dxa"/>
          </w:tcPr>
          <w:p w:rsidR="00435AC2" w:rsidRPr="009775F9" w:rsidRDefault="00435AC2" w:rsidP="003C546B">
            <w:pPr>
              <w:pStyle w:val="a4"/>
            </w:pPr>
          </w:p>
        </w:tc>
        <w:tc>
          <w:tcPr>
            <w:tcW w:w="1150" w:type="dxa"/>
          </w:tcPr>
          <w:p w:rsidR="00435AC2" w:rsidRPr="009775F9" w:rsidRDefault="00435AC2" w:rsidP="003C546B">
            <w:pPr>
              <w:pStyle w:val="a4"/>
            </w:pPr>
          </w:p>
        </w:tc>
        <w:tc>
          <w:tcPr>
            <w:tcW w:w="1151" w:type="dxa"/>
          </w:tcPr>
          <w:p w:rsidR="00435AC2" w:rsidRPr="009775F9" w:rsidRDefault="00435AC2" w:rsidP="003C546B">
            <w:pPr>
              <w:pStyle w:val="a4"/>
            </w:pPr>
          </w:p>
        </w:tc>
        <w:tc>
          <w:tcPr>
            <w:tcW w:w="1234" w:type="dxa"/>
          </w:tcPr>
          <w:p w:rsidR="00435AC2" w:rsidRPr="009775F9" w:rsidRDefault="00435AC2" w:rsidP="003C546B">
            <w:pPr>
              <w:pStyle w:val="a4"/>
            </w:pPr>
          </w:p>
        </w:tc>
        <w:tc>
          <w:tcPr>
            <w:tcW w:w="1225" w:type="dxa"/>
          </w:tcPr>
          <w:p w:rsidR="00435AC2" w:rsidRPr="009775F9" w:rsidRDefault="00435AC2" w:rsidP="003C546B">
            <w:pPr>
              <w:pStyle w:val="a4"/>
            </w:pPr>
          </w:p>
        </w:tc>
      </w:tr>
      <w:tr w:rsidR="00435AC2" w:rsidRPr="009775F9" w:rsidTr="003C546B">
        <w:tc>
          <w:tcPr>
            <w:tcW w:w="657" w:type="dxa"/>
          </w:tcPr>
          <w:p w:rsidR="00435AC2" w:rsidRPr="009775F9" w:rsidRDefault="00435AC2" w:rsidP="003C546B">
            <w:pPr>
              <w:pStyle w:val="a4"/>
            </w:pPr>
          </w:p>
        </w:tc>
        <w:tc>
          <w:tcPr>
            <w:tcW w:w="1740" w:type="dxa"/>
          </w:tcPr>
          <w:p w:rsidR="00435AC2" w:rsidRPr="009775F9" w:rsidRDefault="00435AC2" w:rsidP="003C546B">
            <w:pPr>
              <w:pStyle w:val="a4"/>
            </w:pPr>
          </w:p>
        </w:tc>
        <w:tc>
          <w:tcPr>
            <w:tcW w:w="1193" w:type="dxa"/>
          </w:tcPr>
          <w:p w:rsidR="00435AC2" w:rsidRPr="009775F9" w:rsidRDefault="00435AC2" w:rsidP="003C546B">
            <w:pPr>
              <w:pStyle w:val="a4"/>
            </w:pPr>
          </w:p>
        </w:tc>
        <w:tc>
          <w:tcPr>
            <w:tcW w:w="1505" w:type="dxa"/>
          </w:tcPr>
          <w:p w:rsidR="00435AC2" w:rsidRPr="009775F9" w:rsidRDefault="00435AC2" w:rsidP="003C546B">
            <w:pPr>
              <w:pStyle w:val="a4"/>
            </w:pPr>
          </w:p>
        </w:tc>
        <w:tc>
          <w:tcPr>
            <w:tcW w:w="1150" w:type="dxa"/>
          </w:tcPr>
          <w:p w:rsidR="00435AC2" w:rsidRPr="009775F9" w:rsidRDefault="00435AC2" w:rsidP="003C546B">
            <w:pPr>
              <w:pStyle w:val="a4"/>
            </w:pPr>
          </w:p>
        </w:tc>
        <w:tc>
          <w:tcPr>
            <w:tcW w:w="1151" w:type="dxa"/>
          </w:tcPr>
          <w:p w:rsidR="00435AC2" w:rsidRPr="009775F9" w:rsidRDefault="00435AC2" w:rsidP="003C546B">
            <w:pPr>
              <w:pStyle w:val="a4"/>
            </w:pPr>
          </w:p>
        </w:tc>
        <w:tc>
          <w:tcPr>
            <w:tcW w:w="1234" w:type="dxa"/>
          </w:tcPr>
          <w:p w:rsidR="00435AC2" w:rsidRPr="009775F9" w:rsidRDefault="00435AC2" w:rsidP="003C546B">
            <w:pPr>
              <w:pStyle w:val="a4"/>
            </w:pPr>
          </w:p>
        </w:tc>
        <w:tc>
          <w:tcPr>
            <w:tcW w:w="1225" w:type="dxa"/>
          </w:tcPr>
          <w:p w:rsidR="00435AC2" w:rsidRPr="009775F9" w:rsidRDefault="00435AC2" w:rsidP="003C546B">
            <w:pPr>
              <w:pStyle w:val="a4"/>
            </w:pPr>
          </w:p>
        </w:tc>
      </w:tr>
      <w:tr w:rsidR="00435AC2" w:rsidRPr="009775F9" w:rsidTr="003C546B">
        <w:tc>
          <w:tcPr>
            <w:tcW w:w="657" w:type="dxa"/>
          </w:tcPr>
          <w:p w:rsidR="00435AC2" w:rsidRPr="009775F9" w:rsidRDefault="00435AC2" w:rsidP="003C546B">
            <w:pPr>
              <w:pStyle w:val="a4"/>
            </w:pPr>
          </w:p>
        </w:tc>
        <w:tc>
          <w:tcPr>
            <w:tcW w:w="1740" w:type="dxa"/>
          </w:tcPr>
          <w:p w:rsidR="00435AC2" w:rsidRPr="009775F9" w:rsidRDefault="00435AC2" w:rsidP="003C546B">
            <w:pPr>
              <w:pStyle w:val="a4"/>
            </w:pPr>
          </w:p>
        </w:tc>
        <w:tc>
          <w:tcPr>
            <w:tcW w:w="1193" w:type="dxa"/>
          </w:tcPr>
          <w:p w:rsidR="00435AC2" w:rsidRPr="009775F9" w:rsidRDefault="00435AC2" w:rsidP="003C546B">
            <w:pPr>
              <w:pStyle w:val="a4"/>
            </w:pPr>
          </w:p>
        </w:tc>
        <w:tc>
          <w:tcPr>
            <w:tcW w:w="1505" w:type="dxa"/>
          </w:tcPr>
          <w:p w:rsidR="00435AC2" w:rsidRPr="009775F9" w:rsidRDefault="00435AC2" w:rsidP="003C546B">
            <w:pPr>
              <w:pStyle w:val="a4"/>
            </w:pPr>
          </w:p>
        </w:tc>
        <w:tc>
          <w:tcPr>
            <w:tcW w:w="1150" w:type="dxa"/>
          </w:tcPr>
          <w:p w:rsidR="00435AC2" w:rsidRPr="009775F9" w:rsidRDefault="00435AC2" w:rsidP="003C546B">
            <w:pPr>
              <w:pStyle w:val="a4"/>
            </w:pPr>
          </w:p>
        </w:tc>
        <w:tc>
          <w:tcPr>
            <w:tcW w:w="1151" w:type="dxa"/>
          </w:tcPr>
          <w:p w:rsidR="00435AC2" w:rsidRPr="009775F9" w:rsidRDefault="00435AC2" w:rsidP="003C546B">
            <w:pPr>
              <w:pStyle w:val="a4"/>
            </w:pPr>
          </w:p>
        </w:tc>
        <w:tc>
          <w:tcPr>
            <w:tcW w:w="1234" w:type="dxa"/>
          </w:tcPr>
          <w:p w:rsidR="00435AC2" w:rsidRPr="009775F9" w:rsidRDefault="00435AC2" w:rsidP="003C546B">
            <w:pPr>
              <w:pStyle w:val="a4"/>
            </w:pPr>
          </w:p>
        </w:tc>
        <w:tc>
          <w:tcPr>
            <w:tcW w:w="1225" w:type="dxa"/>
          </w:tcPr>
          <w:p w:rsidR="00435AC2" w:rsidRPr="009775F9" w:rsidRDefault="00435AC2" w:rsidP="003C546B">
            <w:pPr>
              <w:pStyle w:val="a4"/>
            </w:pPr>
          </w:p>
        </w:tc>
      </w:tr>
      <w:tr w:rsidR="00435AC2" w:rsidRPr="009775F9" w:rsidTr="003C546B">
        <w:tc>
          <w:tcPr>
            <w:tcW w:w="657" w:type="dxa"/>
          </w:tcPr>
          <w:p w:rsidR="00435AC2" w:rsidRPr="009775F9" w:rsidRDefault="00435AC2" w:rsidP="003C546B">
            <w:pPr>
              <w:pStyle w:val="a4"/>
            </w:pPr>
          </w:p>
        </w:tc>
        <w:tc>
          <w:tcPr>
            <w:tcW w:w="1740" w:type="dxa"/>
          </w:tcPr>
          <w:p w:rsidR="00435AC2" w:rsidRPr="009775F9" w:rsidRDefault="00435AC2" w:rsidP="003C546B">
            <w:pPr>
              <w:pStyle w:val="a4"/>
            </w:pPr>
          </w:p>
        </w:tc>
        <w:tc>
          <w:tcPr>
            <w:tcW w:w="1193" w:type="dxa"/>
          </w:tcPr>
          <w:p w:rsidR="00435AC2" w:rsidRPr="009775F9" w:rsidRDefault="00435AC2" w:rsidP="003C546B">
            <w:pPr>
              <w:pStyle w:val="a4"/>
            </w:pPr>
          </w:p>
        </w:tc>
        <w:tc>
          <w:tcPr>
            <w:tcW w:w="1505" w:type="dxa"/>
          </w:tcPr>
          <w:p w:rsidR="00435AC2" w:rsidRPr="009775F9" w:rsidRDefault="00435AC2" w:rsidP="003C546B">
            <w:pPr>
              <w:pStyle w:val="a4"/>
            </w:pPr>
          </w:p>
        </w:tc>
        <w:tc>
          <w:tcPr>
            <w:tcW w:w="1150" w:type="dxa"/>
          </w:tcPr>
          <w:p w:rsidR="00435AC2" w:rsidRPr="009775F9" w:rsidRDefault="00435AC2" w:rsidP="003C546B">
            <w:pPr>
              <w:pStyle w:val="a4"/>
            </w:pPr>
          </w:p>
        </w:tc>
        <w:tc>
          <w:tcPr>
            <w:tcW w:w="1151" w:type="dxa"/>
          </w:tcPr>
          <w:p w:rsidR="00435AC2" w:rsidRPr="009775F9" w:rsidRDefault="00435AC2" w:rsidP="003C546B">
            <w:pPr>
              <w:pStyle w:val="a4"/>
            </w:pPr>
          </w:p>
        </w:tc>
        <w:tc>
          <w:tcPr>
            <w:tcW w:w="1234" w:type="dxa"/>
          </w:tcPr>
          <w:p w:rsidR="00435AC2" w:rsidRPr="009775F9" w:rsidRDefault="00435AC2" w:rsidP="003C546B">
            <w:pPr>
              <w:pStyle w:val="a4"/>
            </w:pPr>
          </w:p>
        </w:tc>
        <w:tc>
          <w:tcPr>
            <w:tcW w:w="1225" w:type="dxa"/>
          </w:tcPr>
          <w:p w:rsidR="00435AC2" w:rsidRPr="009775F9" w:rsidRDefault="00435AC2" w:rsidP="003C546B">
            <w:pPr>
              <w:pStyle w:val="a4"/>
            </w:pPr>
          </w:p>
        </w:tc>
      </w:tr>
      <w:tr w:rsidR="00435AC2" w:rsidRPr="009775F9" w:rsidTr="003C546B">
        <w:tc>
          <w:tcPr>
            <w:tcW w:w="657" w:type="dxa"/>
          </w:tcPr>
          <w:p w:rsidR="00435AC2" w:rsidRPr="009775F9" w:rsidRDefault="00435AC2" w:rsidP="003C546B">
            <w:pPr>
              <w:pStyle w:val="a4"/>
            </w:pPr>
          </w:p>
        </w:tc>
        <w:tc>
          <w:tcPr>
            <w:tcW w:w="1740" w:type="dxa"/>
          </w:tcPr>
          <w:p w:rsidR="00435AC2" w:rsidRPr="009775F9" w:rsidRDefault="00435AC2" w:rsidP="003C546B">
            <w:pPr>
              <w:pStyle w:val="a4"/>
            </w:pPr>
          </w:p>
        </w:tc>
        <w:tc>
          <w:tcPr>
            <w:tcW w:w="1193" w:type="dxa"/>
          </w:tcPr>
          <w:p w:rsidR="00435AC2" w:rsidRPr="009775F9" w:rsidRDefault="00435AC2" w:rsidP="003C546B">
            <w:pPr>
              <w:pStyle w:val="a4"/>
            </w:pPr>
          </w:p>
        </w:tc>
        <w:tc>
          <w:tcPr>
            <w:tcW w:w="1505" w:type="dxa"/>
          </w:tcPr>
          <w:p w:rsidR="00435AC2" w:rsidRPr="009775F9" w:rsidRDefault="00435AC2" w:rsidP="003C546B">
            <w:pPr>
              <w:pStyle w:val="a4"/>
            </w:pPr>
          </w:p>
        </w:tc>
        <w:tc>
          <w:tcPr>
            <w:tcW w:w="1150" w:type="dxa"/>
          </w:tcPr>
          <w:p w:rsidR="00435AC2" w:rsidRPr="009775F9" w:rsidRDefault="00435AC2" w:rsidP="003C546B">
            <w:pPr>
              <w:pStyle w:val="a4"/>
            </w:pPr>
          </w:p>
        </w:tc>
        <w:tc>
          <w:tcPr>
            <w:tcW w:w="1151" w:type="dxa"/>
          </w:tcPr>
          <w:p w:rsidR="00435AC2" w:rsidRPr="009775F9" w:rsidRDefault="00435AC2" w:rsidP="003C546B">
            <w:pPr>
              <w:pStyle w:val="a4"/>
            </w:pPr>
          </w:p>
        </w:tc>
        <w:tc>
          <w:tcPr>
            <w:tcW w:w="1234" w:type="dxa"/>
          </w:tcPr>
          <w:p w:rsidR="00435AC2" w:rsidRPr="009775F9" w:rsidRDefault="00435AC2" w:rsidP="003C546B">
            <w:pPr>
              <w:pStyle w:val="a4"/>
            </w:pPr>
          </w:p>
        </w:tc>
        <w:tc>
          <w:tcPr>
            <w:tcW w:w="1225" w:type="dxa"/>
          </w:tcPr>
          <w:p w:rsidR="00435AC2" w:rsidRPr="009775F9" w:rsidRDefault="00435AC2" w:rsidP="003C546B">
            <w:pPr>
              <w:pStyle w:val="a4"/>
            </w:pPr>
          </w:p>
        </w:tc>
      </w:tr>
    </w:tbl>
    <w:p w:rsidR="00303FC9" w:rsidRPr="009775F9" w:rsidRDefault="00303FC9" w:rsidP="00303FC9">
      <w:pPr>
        <w:jc w:val="both"/>
        <w:rPr>
          <w:rFonts w:ascii="Garamond" w:hAnsi="Garamond"/>
          <w:sz w:val="24"/>
          <w:szCs w:val="24"/>
        </w:rPr>
      </w:pPr>
    </w:p>
    <w:p w:rsidR="00A07EDD" w:rsidRPr="009775F9" w:rsidRDefault="00A07EDD" w:rsidP="00A07EDD">
      <w:pPr>
        <w:pStyle w:val="13"/>
        <w:rPr>
          <w:rFonts w:ascii="Garamond" w:hAnsi="Garamond"/>
          <w:b/>
          <w:sz w:val="24"/>
          <w:szCs w:val="24"/>
        </w:rPr>
      </w:pPr>
    </w:p>
    <w:p w:rsidR="00435AC2" w:rsidRPr="009775F9" w:rsidRDefault="00435AC2" w:rsidP="00A07EDD">
      <w:pPr>
        <w:pStyle w:val="13"/>
        <w:rPr>
          <w:rFonts w:ascii="Garamond" w:hAnsi="Garamond"/>
          <w:b/>
          <w:sz w:val="24"/>
          <w:szCs w:val="24"/>
        </w:rPr>
      </w:pPr>
    </w:p>
    <w:p w:rsidR="00435AC2" w:rsidRPr="009775F9" w:rsidRDefault="00435AC2" w:rsidP="00435AC2">
      <w:pPr>
        <w:pStyle w:val="13"/>
        <w:rPr>
          <w:rFonts w:ascii="Garamond" w:hAnsi="Garamond"/>
          <w:b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t>Общая цена договора составляет _______________________ рублей, в том числе:</w:t>
      </w:r>
    </w:p>
    <w:p w:rsidR="00435AC2" w:rsidRPr="009775F9" w:rsidRDefault="00435AC2" w:rsidP="00435AC2">
      <w:pPr>
        <w:suppressAutoHyphens/>
        <w:autoSpaceDN w:val="0"/>
        <w:spacing w:before="120" w:after="12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>________________________________________рублей ___ копеек – стоимость компьютерной и оргтехники, комплектующих материалов (включая НДС 18%);</w:t>
      </w:r>
    </w:p>
    <w:p w:rsidR="00435AC2" w:rsidRPr="009775F9" w:rsidRDefault="00435AC2" w:rsidP="00435AC2">
      <w:pPr>
        <w:suppressAutoHyphens/>
        <w:autoSpaceDN w:val="0"/>
        <w:spacing w:before="120" w:after="12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_______________________________________ рублей ___ копеек – стоимость прав на использование программного обеспечения (НДС не облагается в соответствии с пп. 26 п. 2 ст. 149 Налогового кодекса Российской Федерации), указанных в Приложении 1 к настоящему договору.  </w:t>
      </w:r>
    </w:p>
    <w:p w:rsidR="00435AC2" w:rsidRPr="009775F9" w:rsidRDefault="00435AC2" w:rsidP="00435AC2">
      <w:pPr>
        <w:pStyle w:val="13"/>
        <w:tabs>
          <w:tab w:val="left" w:pos="2265"/>
        </w:tabs>
        <w:ind w:firstLine="709"/>
        <w:jc w:val="both"/>
        <w:rPr>
          <w:rFonts w:ascii="Garamond" w:hAnsi="Garamond"/>
          <w:b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 xml:space="preserve">Общая цена договора включает в себя </w:t>
      </w:r>
      <w:r w:rsidRPr="009775F9">
        <w:rPr>
          <w:rFonts w:ascii="Garamond" w:hAnsi="Garamond"/>
          <w:sz w:val="24"/>
          <w:szCs w:val="24"/>
          <w:lang w:eastAsia="ru-RU"/>
        </w:rPr>
        <w:t>стоимость расходов на заработную плату обслуживающего персонала, предоставленного Исполнителем, на специальную и защитную одежду, предоставляемую обслуживающему персоналу, на приобретение расходных материалов санитарно-гигиенического назначения, необходимых для оказания услуги, на доставку, уплату таможенных пошлин, налогов, сборов и других обязательных платежей.</w:t>
      </w:r>
    </w:p>
    <w:p w:rsidR="00435AC2" w:rsidRPr="009775F9" w:rsidRDefault="00435AC2" w:rsidP="00435AC2">
      <w:pPr>
        <w:pStyle w:val="13"/>
        <w:ind w:firstLine="709"/>
        <w:jc w:val="both"/>
        <w:rPr>
          <w:rFonts w:ascii="Garamond" w:hAnsi="Garamond"/>
          <w:sz w:val="24"/>
          <w:szCs w:val="24"/>
        </w:rPr>
      </w:pPr>
    </w:p>
    <w:p w:rsidR="00435AC2" w:rsidRPr="009775F9" w:rsidRDefault="00435AC2" w:rsidP="00435AC2">
      <w:pPr>
        <w:pStyle w:val="13"/>
        <w:ind w:firstLine="709"/>
        <w:jc w:val="both"/>
        <w:rPr>
          <w:rFonts w:ascii="Garamond" w:hAnsi="Garamond"/>
          <w:sz w:val="24"/>
          <w:szCs w:val="24"/>
        </w:rPr>
      </w:pPr>
    </w:p>
    <w:p w:rsidR="00435AC2" w:rsidRPr="009775F9" w:rsidRDefault="00435AC2" w:rsidP="00435AC2">
      <w:pPr>
        <w:pStyle w:val="a4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___________________________</w:t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  <w:t>__________________________</w:t>
      </w:r>
    </w:p>
    <w:p w:rsidR="00435AC2" w:rsidRPr="009775F9" w:rsidRDefault="00435AC2" w:rsidP="00435AC2">
      <w:pPr>
        <w:pStyle w:val="a4"/>
        <w:rPr>
          <w:rFonts w:ascii="Garamond" w:hAnsi="Garamond"/>
          <w:i/>
          <w:sz w:val="24"/>
          <w:szCs w:val="24"/>
        </w:rPr>
      </w:pPr>
      <w:r w:rsidRPr="009775F9">
        <w:rPr>
          <w:rFonts w:ascii="Garamond" w:hAnsi="Garamond"/>
          <w:i/>
          <w:sz w:val="24"/>
          <w:szCs w:val="24"/>
        </w:rPr>
        <w:t>Должность</w:t>
      </w:r>
      <w:r w:rsidRPr="009775F9">
        <w:rPr>
          <w:rFonts w:ascii="Garamond" w:hAnsi="Garamond"/>
          <w:i/>
          <w:sz w:val="24"/>
          <w:szCs w:val="24"/>
        </w:rPr>
        <w:tab/>
      </w:r>
      <w:r w:rsidRPr="009775F9">
        <w:rPr>
          <w:rFonts w:ascii="Garamond" w:hAnsi="Garamond"/>
          <w:i/>
          <w:sz w:val="24"/>
          <w:szCs w:val="24"/>
        </w:rPr>
        <w:tab/>
      </w:r>
      <w:r w:rsidRPr="009775F9">
        <w:rPr>
          <w:rFonts w:ascii="Garamond" w:hAnsi="Garamond"/>
          <w:i/>
          <w:sz w:val="24"/>
          <w:szCs w:val="24"/>
        </w:rPr>
        <w:tab/>
      </w:r>
      <w:r w:rsidRPr="009775F9">
        <w:rPr>
          <w:rFonts w:ascii="Garamond" w:hAnsi="Garamond"/>
          <w:i/>
          <w:sz w:val="24"/>
          <w:szCs w:val="24"/>
        </w:rPr>
        <w:tab/>
      </w:r>
      <w:r w:rsidRPr="009775F9">
        <w:rPr>
          <w:rFonts w:ascii="Garamond" w:hAnsi="Garamond"/>
          <w:i/>
          <w:sz w:val="24"/>
          <w:szCs w:val="24"/>
        </w:rPr>
        <w:tab/>
      </w:r>
      <w:r w:rsidRPr="009775F9">
        <w:rPr>
          <w:rFonts w:ascii="Garamond" w:hAnsi="Garamond"/>
          <w:i/>
          <w:sz w:val="24"/>
          <w:szCs w:val="24"/>
        </w:rPr>
        <w:tab/>
      </w:r>
      <w:r w:rsidRPr="009775F9">
        <w:rPr>
          <w:rFonts w:ascii="Garamond" w:hAnsi="Garamond"/>
          <w:i/>
          <w:sz w:val="24"/>
          <w:szCs w:val="24"/>
        </w:rPr>
        <w:tab/>
        <w:t>подпись, расшифровка подписи (ФИО)</w:t>
      </w:r>
    </w:p>
    <w:p w:rsidR="00435AC2" w:rsidRPr="009775F9" w:rsidRDefault="00435AC2" w:rsidP="00435AC2">
      <w:pPr>
        <w:pStyle w:val="13"/>
        <w:ind w:firstLine="708"/>
        <w:jc w:val="both"/>
        <w:rPr>
          <w:rFonts w:ascii="Garamond" w:hAnsi="Garamond"/>
          <w:sz w:val="24"/>
          <w:szCs w:val="24"/>
        </w:rPr>
      </w:pPr>
    </w:p>
    <w:p w:rsidR="00435AC2" w:rsidRPr="009775F9" w:rsidRDefault="00435A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35AC2" w:rsidRPr="009775F9" w:rsidRDefault="00435A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35AC2" w:rsidRPr="009775F9" w:rsidRDefault="00435A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35AC2" w:rsidRPr="009775F9" w:rsidRDefault="00435A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35AC2" w:rsidRPr="009775F9" w:rsidRDefault="00435A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35AC2" w:rsidRPr="009775F9" w:rsidRDefault="00435A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35AC2" w:rsidRPr="009775F9" w:rsidRDefault="00435A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35AC2" w:rsidRPr="009775F9" w:rsidRDefault="00435A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35AC2" w:rsidRPr="009775F9" w:rsidRDefault="00435A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35AC2" w:rsidRPr="009775F9" w:rsidRDefault="00435A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35AC2" w:rsidRPr="009775F9" w:rsidRDefault="00435A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35AC2" w:rsidRPr="009775F9" w:rsidRDefault="00435A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35AC2" w:rsidRPr="009775F9" w:rsidRDefault="00435A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35AC2" w:rsidRPr="009775F9" w:rsidRDefault="00435A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35AC2" w:rsidRPr="009775F9" w:rsidRDefault="00435A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35AC2" w:rsidRPr="009775F9" w:rsidRDefault="00435A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35AC2" w:rsidRPr="009775F9" w:rsidRDefault="00435A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35AC2" w:rsidRPr="009775F9" w:rsidRDefault="00435A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35AC2" w:rsidRPr="009775F9" w:rsidRDefault="00435A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35AC2" w:rsidRPr="009775F9" w:rsidRDefault="00435A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35AC2" w:rsidRPr="009775F9" w:rsidRDefault="00435A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35AC2" w:rsidRPr="009775F9" w:rsidRDefault="00435A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35AC2" w:rsidRPr="009775F9" w:rsidRDefault="00435A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35AC2" w:rsidRPr="009775F9" w:rsidRDefault="00435A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35AC2" w:rsidRPr="009775F9" w:rsidRDefault="00435A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35AC2" w:rsidRPr="009775F9" w:rsidRDefault="00435A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35AC2" w:rsidRPr="009775F9" w:rsidRDefault="00435A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35AC2" w:rsidRPr="009775F9" w:rsidRDefault="00435A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35AC2" w:rsidRPr="009775F9" w:rsidRDefault="00435A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35AC2" w:rsidRPr="009775F9" w:rsidRDefault="00435A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35AC2" w:rsidRPr="009775F9" w:rsidRDefault="00435A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35AC2" w:rsidRPr="009775F9" w:rsidRDefault="00435A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435AC2" w:rsidRPr="009775F9" w:rsidRDefault="00435AC2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</w:p>
    <w:p w:rsidR="00273B6F" w:rsidRPr="009775F9" w:rsidRDefault="00686717" w:rsidP="00AB5C08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П</w:t>
      </w:r>
      <w:r w:rsidR="00273B6F" w:rsidRPr="009775F9">
        <w:rPr>
          <w:rFonts w:ascii="Garamond" w:hAnsi="Garamond"/>
          <w:sz w:val="24"/>
          <w:szCs w:val="24"/>
        </w:rPr>
        <w:t>риложение 4</w:t>
      </w:r>
    </w:p>
    <w:p w:rsidR="00273B6F" w:rsidRPr="009775F9" w:rsidRDefault="00273B6F" w:rsidP="00296466">
      <w:pPr>
        <w:pStyle w:val="a4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273B6F" w:rsidRPr="009775F9" w:rsidRDefault="00303FC9" w:rsidP="00303FC9">
      <w:pPr>
        <w:pStyle w:val="a4"/>
        <w:ind w:left="4956" w:firstLine="708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запросе предложений</w:t>
      </w:r>
      <w:r w:rsidR="00273B6F" w:rsidRPr="009775F9">
        <w:rPr>
          <w:rFonts w:ascii="Garamond" w:hAnsi="Garamond"/>
          <w:sz w:val="24"/>
          <w:szCs w:val="24"/>
        </w:rPr>
        <w:tab/>
      </w:r>
      <w:r w:rsidR="00273B6F" w:rsidRPr="009775F9">
        <w:rPr>
          <w:rFonts w:ascii="Garamond" w:hAnsi="Garamond"/>
          <w:sz w:val="24"/>
          <w:szCs w:val="24"/>
        </w:rPr>
        <w:tab/>
      </w:r>
      <w:r w:rsidR="00273B6F" w:rsidRPr="009775F9">
        <w:rPr>
          <w:rFonts w:ascii="Garamond" w:hAnsi="Garamond"/>
          <w:sz w:val="24"/>
          <w:szCs w:val="24"/>
        </w:rPr>
        <w:tab/>
      </w:r>
      <w:r w:rsidR="00273B6F" w:rsidRPr="009775F9">
        <w:rPr>
          <w:rFonts w:ascii="Garamond" w:hAnsi="Garamond"/>
          <w:sz w:val="24"/>
          <w:szCs w:val="24"/>
        </w:rPr>
        <w:tab/>
      </w:r>
    </w:p>
    <w:p w:rsidR="00303FC9" w:rsidRPr="009775F9" w:rsidRDefault="00303FC9" w:rsidP="006B1699">
      <w:pPr>
        <w:suppressAutoHyphens/>
        <w:spacing w:after="0" w:line="240" w:lineRule="auto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b/>
          <w:sz w:val="24"/>
          <w:szCs w:val="24"/>
          <w:lang w:eastAsia="ru-RU"/>
        </w:rPr>
        <w:t>ПРОЕКТ ДОГОВОРА</w:t>
      </w:r>
    </w:p>
    <w:p w:rsidR="00303FC9" w:rsidRPr="009775F9" w:rsidRDefault="00303FC9" w:rsidP="006B1699">
      <w:pPr>
        <w:suppressAutoHyphens/>
        <w:spacing w:after="0" w:line="240" w:lineRule="auto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6B1699" w:rsidRPr="009775F9" w:rsidRDefault="006B1699" w:rsidP="006B1699">
      <w:pPr>
        <w:suppressAutoHyphens/>
        <w:spacing w:after="0" w:line="240" w:lineRule="auto"/>
        <w:jc w:val="center"/>
        <w:outlineLvl w:val="0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b/>
          <w:sz w:val="24"/>
          <w:szCs w:val="24"/>
          <w:lang w:eastAsia="ru-RU"/>
        </w:rPr>
        <w:t>Договор № ________</w:t>
      </w:r>
    </w:p>
    <w:p w:rsidR="006B1699" w:rsidRPr="009775F9" w:rsidRDefault="006B1699" w:rsidP="006B1699">
      <w:pPr>
        <w:suppressAutoHyphens/>
        <w:spacing w:after="0" w:line="240" w:lineRule="auto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b/>
          <w:sz w:val="24"/>
          <w:szCs w:val="24"/>
          <w:lang w:eastAsia="ru-RU"/>
        </w:rPr>
        <w:t xml:space="preserve"> поставки товара и передачи прав на использование программы для ЭВМ </w:t>
      </w:r>
    </w:p>
    <w:p w:rsidR="006B1699" w:rsidRPr="009775F9" w:rsidRDefault="006B1699" w:rsidP="006B1699">
      <w:pPr>
        <w:suppressAutoHyphens/>
        <w:spacing w:after="0" w:line="240" w:lineRule="auto"/>
        <w:jc w:val="center"/>
        <w:rPr>
          <w:rFonts w:ascii="Garamond" w:eastAsia="Times New Roman" w:hAnsi="Garamond"/>
          <w:snapToGrid w:val="0"/>
          <w:sz w:val="24"/>
          <w:szCs w:val="24"/>
          <w:lang w:eastAsia="ru-RU"/>
        </w:rPr>
      </w:pPr>
    </w:p>
    <w:p w:rsidR="006B1699" w:rsidRPr="009775F9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>г. Москва                                                                                                        «___»</w:t>
      </w:r>
      <w:r w:rsidRPr="009775F9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9775F9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9775F9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9775F9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9775F9">
        <w:rPr>
          <w:rFonts w:ascii="Garamond" w:eastAsia="Times New Roman" w:hAnsi="Garamond"/>
          <w:sz w:val="24"/>
          <w:szCs w:val="24"/>
          <w:lang w:eastAsia="ru-RU"/>
        </w:rPr>
        <w:softHyphen/>
      </w:r>
      <w:r w:rsidRPr="009775F9">
        <w:rPr>
          <w:rFonts w:ascii="Garamond" w:eastAsia="Times New Roman" w:hAnsi="Garamond"/>
          <w:sz w:val="24"/>
          <w:szCs w:val="24"/>
          <w:lang w:eastAsia="ru-RU"/>
        </w:rPr>
        <w:softHyphen/>
        <w:t xml:space="preserve"> _________ 2014  г.</w:t>
      </w:r>
    </w:p>
    <w:p w:rsidR="006B1699" w:rsidRPr="009775F9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9775F9" w:rsidRDefault="006B1699" w:rsidP="00A36991">
      <w:pPr>
        <w:spacing w:after="0" w:line="240" w:lineRule="auto"/>
        <w:ind w:firstLine="709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>__________________________________, именуемое в дальнейшем «Заказчик», в лице __________________________________, действующего на основании __________________, с одной стороны, и __________________________________, именуемое в дальнейшем «Исполнитель», в лице_____________________________________, действующего на основании _________________, с другой стороны, совместно именуемые «Стороны», на основании п.___ Положения о закупках ФГУП ГЦСС, утвержденного приказом ФГУП ГЦСС от 30.03.2012 № 69, заключили настоящий договор о нижеследующем:</w:t>
      </w:r>
    </w:p>
    <w:p w:rsidR="006B1699" w:rsidRPr="009775F9" w:rsidRDefault="006B1699" w:rsidP="00385F43">
      <w:pPr>
        <w:numPr>
          <w:ilvl w:val="0"/>
          <w:numId w:val="10"/>
        </w:numPr>
        <w:suppressAutoHyphens/>
        <w:spacing w:before="120" w:after="120" w:line="240" w:lineRule="auto"/>
        <w:jc w:val="center"/>
        <w:rPr>
          <w:rFonts w:ascii="Garamond" w:eastAsia="Times New Roman" w:hAnsi="Garamond"/>
          <w:b/>
          <w:bCs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b/>
          <w:bCs/>
          <w:sz w:val="24"/>
          <w:szCs w:val="24"/>
          <w:lang w:eastAsia="ru-RU"/>
        </w:rPr>
        <w:t xml:space="preserve">Предмет </w:t>
      </w:r>
      <w:r w:rsidRPr="009775F9">
        <w:rPr>
          <w:rFonts w:ascii="Garamond" w:eastAsia="Times New Roman" w:hAnsi="Garamond"/>
          <w:b/>
          <w:sz w:val="24"/>
          <w:lang w:eastAsia="ru-RU"/>
        </w:rPr>
        <w:t>Договора</w:t>
      </w:r>
    </w:p>
    <w:p w:rsidR="006B1699" w:rsidRPr="009775F9" w:rsidRDefault="007E04B7" w:rsidP="00385F43">
      <w:pPr>
        <w:numPr>
          <w:ilvl w:val="1"/>
          <w:numId w:val="10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 </w:t>
      </w:r>
      <w:r w:rsidR="006B1699" w:rsidRPr="009775F9">
        <w:rPr>
          <w:rFonts w:ascii="Garamond" w:eastAsia="Times New Roman" w:hAnsi="Garamond"/>
          <w:sz w:val="24"/>
          <w:szCs w:val="24"/>
          <w:lang w:eastAsia="ru-RU"/>
        </w:rPr>
        <w:t xml:space="preserve">Исполнитель обязуется предоставить Заказчику права на использование (простую (неисключительную) лицензию) программы для ЭВМ (далее – ПО) и поставить компьютерную и оргтехнику, комплектующие материалы (далее - Товар) на условиях, в порядке и в сроки, определяемые Сторонами в настоящем </w:t>
      </w:r>
      <w:r w:rsidR="006B1699" w:rsidRPr="009775F9">
        <w:rPr>
          <w:rFonts w:ascii="Garamond" w:eastAsia="Times New Roman" w:hAnsi="Garamond"/>
          <w:sz w:val="24"/>
          <w:lang w:eastAsia="ru-RU"/>
        </w:rPr>
        <w:t>Договоре</w:t>
      </w:r>
      <w:r w:rsidR="006B1699" w:rsidRPr="009775F9">
        <w:rPr>
          <w:rFonts w:ascii="Garamond" w:eastAsia="Times New Roman" w:hAnsi="Garamond"/>
          <w:sz w:val="24"/>
          <w:szCs w:val="24"/>
          <w:lang w:eastAsia="ru-RU"/>
        </w:rPr>
        <w:t xml:space="preserve">, а Заказчик обязуется принять права на использование ПО и Товар и оплатить поставленный Товар и  вознаграждение за передачу прав на ПО. </w:t>
      </w:r>
    </w:p>
    <w:p w:rsidR="006B1699" w:rsidRPr="009775F9" w:rsidRDefault="007E04B7" w:rsidP="00385F43">
      <w:pPr>
        <w:numPr>
          <w:ilvl w:val="1"/>
          <w:numId w:val="10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 </w:t>
      </w:r>
      <w:r w:rsidR="006B1699" w:rsidRPr="009775F9">
        <w:rPr>
          <w:rFonts w:ascii="Garamond" w:eastAsia="Times New Roman" w:hAnsi="Garamond"/>
          <w:sz w:val="24"/>
          <w:szCs w:val="24"/>
          <w:lang w:eastAsia="ru-RU"/>
        </w:rPr>
        <w:t xml:space="preserve">Наименование, количество  и цена ПО, указаны в Спецификации (Приложение №1), являющемся неотъемлемой частью настоящего </w:t>
      </w:r>
      <w:r w:rsidR="006B1699" w:rsidRPr="009775F9">
        <w:rPr>
          <w:rFonts w:ascii="Garamond" w:eastAsia="Times New Roman" w:hAnsi="Garamond"/>
          <w:sz w:val="24"/>
          <w:lang w:eastAsia="ru-RU"/>
        </w:rPr>
        <w:t>Договора (далее «Спецификация ПО»)</w:t>
      </w:r>
    </w:p>
    <w:p w:rsidR="006B1699" w:rsidRPr="009775F9" w:rsidRDefault="007E04B7" w:rsidP="00385F43">
      <w:pPr>
        <w:numPr>
          <w:ilvl w:val="1"/>
          <w:numId w:val="10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lastRenderedPageBreak/>
        <w:t xml:space="preserve"> </w:t>
      </w:r>
      <w:r w:rsidR="006B1699" w:rsidRPr="009775F9">
        <w:rPr>
          <w:rFonts w:ascii="Garamond" w:eastAsia="Times New Roman" w:hAnsi="Garamond"/>
          <w:sz w:val="24"/>
          <w:szCs w:val="24"/>
          <w:lang w:eastAsia="ru-RU"/>
        </w:rPr>
        <w:t>Наименование, количество и цена Товара  указываются в спецификации (Приложение №3) являющемся неотъемлемой частью настоящего договора (далее – «Спецификация на товар»).</w:t>
      </w:r>
    </w:p>
    <w:p w:rsidR="006B1699" w:rsidRPr="009775F9" w:rsidRDefault="007E04B7" w:rsidP="00385F43">
      <w:pPr>
        <w:numPr>
          <w:ilvl w:val="1"/>
          <w:numId w:val="10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 </w:t>
      </w:r>
      <w:r w:rsidR="006B1699" w:rsidRPr="009775F9">
        <w:rPr>
          <w:rFonts w:ascii="Garamond" w:eastAsia="Times New Roman" w:hAnsi="Garamond"/>
          <w:sz w:val="24"/>
          <w:szCs w:val="24"/>
          <w:lang w:eastAsia="ru-RU"/>
        </w:rPr>
        <w:t xml:space="preserve">Исполнитель гарантирует, что он обладает достаточным объемом прав на ПО для  заключения данного </w:t>
      </w:r>
      <w:r w:rsidR="006B1699" w:rsidRPr="009775F9">
        <w:rPr>
          <w:rFonts w:ascii="Garamond" w:eastAsia="Times New Roman" w:hAnsi="Garamond"/>
          <w:sz w:val="24"/>
          <w:lang w:eastAsia="ru-RU"/>
        </w:rPr>
        <w:t>Договора</w:t>
      </w:r>
      <w:r w:rsidR="006B1699" w:rsidRPr="009775F9">
        <w:rPr>
          <w:rFonts w:ascii="Garamond" w:eastAsia="Times New Roman" w:hAnsi="Garamond"/>
          <w:sz w:val="24"/>
          <w:szCs w:val="24"/>
          <w:lang w:eastAsia="ru-RU"/>
        </w:rPr>
        <w:t xml:space="preserve">,  заключение настоящего </w:t>
      </w:r>
      <w:r w:rsidR="006B1699" w:rsidRPr="009775F9">
        <w:rPr>
          <w:rFonts w:ascii="Garamond" w:eastAsia="Times New Roman" w:hAnsi="Garamond"/>
          <w:sz w:val="24"/>
          <w:lang w:eastAsia="ru-RU"/>
        </w:rPr>
        <w:t>Договора</w:t>
      </w:r>
      <w:r w:rsidR="006B1699" w:rsidRPr="009775F9">
        <w:rPr>
          <w:rFonts w:ascii="Garamond" w:eastAsia="Times New Roman" w:hAnsi="Garamond"/>
          <w:sz w:val="24"/>
          <w:szCs w:val="24"/>
          <w:lang w:eastAsia="ru-RU"/>
        </w:rPr>
        <w:t xml:space="preserve"> не приведет к нарушению прав интеллектуальной собственности третьих лиц. Исполнитель также гарантирует, что им не заключались и не будут заключаться в дальнейшем какие-либо Договоры, противоречащие настоящему </w:t>
      </w:r>
      <w:r w:rsidR="006B1699" w:rsidRPr="009775F9">
        <w:rPr>
          <w:rFonts w:ascii="Garamond" w:eastAsia="Times New Roman" w:hAnsi="Garamond"/>
          <w:sz w:val="24"/>
          <w:lang w:eastAsia="ru-RU"/>
        </w:rPr>
        <w:t xml:space="preserve">Договору </w:t>
      </w:r>
      <w:r w:rsidR="006B1699" w:rsidRPr="009775F9">
        <w:rPr>
          <w:rFonts w:ascii="Garamond" w:eastAsia="Times New Roman" w:hAnsi="Garamond"/>
          <w:sz w:val="24"/>
          <w:szCs w:val="24"/>
          <w:lang w:eastAsia="ru-RU"/>
        </w:rPr>
        <w:t>или делающие невозможным его выполнение.</w:t>
      </w:r>
    </w:p>
    <w:p w:rsidR="006B1699" w:rsidRPr="009775F9" w:rsidRDefault="007E04B7" w:rsidP="00385F43">
      <w:pPr>
        <w:numPr>
          <w:ilvl w:val="1"/>
          <w:numId w:val="10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 </w:t>
      </w:r>
      <w:r w:rsidR="006B1699" w:rsidRPr="009775F9">
        <w:rPr>
          <w:rFonts w:ascii="Garamond" w:eastAsia="Times New Roman" w:hAnsi="Garamond"/>
          <w:sz w:val="24"/>
          <w:szCs w:val="24"/>
          <w:lang w:eastAsia="ru-RU"/>
        </w:rPr>
        <w:t>Исполнитель</w:t>
      </w:r>
      <w:r w:rsidR="006B1699" w:rsidRPr="009775F9">
        <w:rPr>
          <w:rFonts w:ascii="Garamond" w:eastAsia="Times New Roman" w:hAnsi="Garamond"/>
          <w:spacing w:val="3"/>
          <w:sz w:val="24"/>
          <w:szCs w:val="24"/>
          <w:lang w:eastAsia="ru-RU"/>
        </w:rPr>
        <w:t xml:space="preserve"> </w:t>
      </w:r>
      <w:r w:rsidR="006B1699" w:rsidRPr="009775F9">
        <w:rPr>
          <w:rFonts w:ascii="Garamond" w:eastAsia="Times New Roman" w:hAnsi="Garamond"/>
          <w:sz w:val="24"/>
          <w:szCs w:val="24"/>
          <w:lang w:eastAsia="ru-RU"/>
        </w:rPr>
        <w:t>гарантирует, что на момент передачи Заказчику, ПО,  права на него не  находятся в залоге, под арестом и не являются предметом исков третьих лиц.</w:t>
      </w:r>
    </w:p>
    <w:p w:rsidR="006B1699" w:rsidRPr="009775F9" w:rsidRDefault="007E04B7" w:rsidP="00385F43">
      <w:pPr>
        <w:numPr>
          <w:ilvl w:val="1"/>
          <w:numId w:val="10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lang w:eastAsia="ru-RU"/>
        </w:rPr>
        <w:t xml:space="preserve"> </w:t>
      </w:r>
      <w:r w:rsidR="006B1699" w:rsidRPr="009775F9">
        <w:rPr>
          <w:rFonts w:ascii="Garamond" w:eastAsia="Times New Roman" w:hAnsi="Garamond"/>
          <w:sz w:val="24"/>
          <w:lang w:eastAsia="ru-RU"/>
        </w:rPr>
        <w:t xml:space="preserve">Поставка  товара производится по адресу: </w:t>
      </w:r>
      <w:r w:rsidR="006B1699" w:rsidRPr="009775F9">
        <w:rPr>
          <w:rFonts w:ascii="Garamond" w:eastAsia="Times New Roman" w:hAnsi="Garamond"/>
          <w:sz w:val="24"/>
          <w:szCs w:val="24"/>
          <w:lang w:eastAsia="ru-RU"/>
        </w:rPr>
        <w:t>г. Москва, 1-ая  Мытищинская ул., д.17</w:t>
      </w:r>
    </w:p>
    <w:p w:rsidR="00303FC9" w:rsidRPr="009775F9" w:rsidRDefault="00303FC9" w:rsidP="00303FC9">
      <w:pPr>
        <w:suppressAutoHyphens/>
        <w:autoSpaceDN w:val="0"/>
        <w:spacing w:before="120" w:after="120" w:line="240" w:lineRule="auto"/>
        <w:ind w:left="1076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9775F9" w:rsidRDefault="006B1699" w:rsidP="00385F43">
      <w:pPr>
        <w:numPr>
          <w:ilvl w:val="0"/>
          <w:numId w:val="10"/>
        </w:numPr>
        <w:suppressAutoHyphens/>
        <w:autoSpaceDN w:val="0"/>
        <w:spacing w:before="120" w:after="120" w:line="240" w:lineRule="auto"/>
        <w:ind w:left="284" w:hanging="284"/>
        <w:jc w:val="center"/>
        <w:rPr>
          <w:rFonts w:ascii="Garamond" w:eastAsia="Times New Roman" w:hAnsi="Garamond"/>
          <w:b/>
          <w:bCs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b/>
          <w:bCs/>
          <w:sz w:val="24"/>
          <w:szCs w:val="24"/>
          <w:lang w:eastAsia="ru-RU"/>
        </w:rPr>
        <w:t xml:space="preserve">Цена по </w:t>
      </w:r>
      <w:r w:rsidRPr="009775F9">
        <w:rPr>
          <w:rFonts w:ascii="Garamond" w:eastAsia="Times New Roman" w:hAnsi="Garamond"/>
          <w:b/>
          <w:sz w:val="24"/>
          <w:lang w:eastAsia="ru-RU"/>
        </w:rPr>
        <w:t>Договору</w:t>
      </w:r>
      <w:r w:rsidRPr="009775F9">
        <w:rPr>
          <w:rFonts w:ascii="Garamond" w:eastAsia="Times New Roman" w:hAnsi="Garamond"/>
          <w:b/>
          <w:bCs/>
          <w:sz w:val="24"/>
          <w:szCs w:val="24"/>
          <w:lang w:eastAsia="ru-RU"/>
        </w:rPr>
        <w:t xml:space="preserve"> и порядок расчётов</w:t>
      </w:r>
    </w:p>
    <w:p w:rsidR="006B1699" w:rsidRPr="009775F9" w:rsidRDefault="007E04B7" w:rsidP="00385F43">
      <w:pPr>
        <w:numPr>
          <w:ilvl w:val="1"/>
          <w:numId w:val="10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 </w:t>
      </w:r>
      <w:r w:rsidR="006B1699" w:rsidRPr="009775F9">
        <w:rPr>
          <w:rFonts w:ascii="Garamond" w:eastAsia="Times New Roman" w:hAnsi="Garamond"/>
          <w:sz w:val="24"/>
          <w:szCs w:val="24"/>
          <w:lang w:eastAsia="ru-RU"/>
        </w:rPr>
        <w:t xml:space="preserve">Общая цена </w:t>
      </w:r>
      <w:r w:rsidR="006B1699" w:rsidRPr="009775F9">
        <w:rPr>
          <w:rFonts w:ascii="Garamond" w:eastAsia="Times New Roman" w:hAnsi="Garamond"/>
          <w:sz w:val="24"/>
          <w:lang w:eastAsia="ru-RU"/>
        </w:rPr>
        <w:t>Договора</w:t>
      </w:r>
      <w:r w:rsidR="006B1699" w:rsidRPr="009775F9">
        <w:rPr>
          <w:rFonts w:ascii="Garamond" w:eastAsia="Times New Roman" w:hAnsi="Garamond"/>
          <w:sz w:val="24"/>
          <w:szCs w:val="24"/>
          <w:lang w:eastAsia="ru-RU"/>
        </w:rPr>
        <w:t xml:space="preserve"> составляет _________  (______________________________) руб. ____ коп., (включая НДС) в том числе:</w:t>
      </w:r>
    </w:p>
    <w:p w:rsidR="006B1699" w:rsidRPr="009775F9" w:rsidRDefault="006B1699" w:rsidP="006B1699">
      <w:pPr>
        <w:suppressAutoHyphens/>
        <w:autoSpaceDN w:val="0"/>
        <w:spacing w:before="120" w:after="12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                   ________________________________________ рублей – стоимость компьютерной и оргтехники, комплектующих материалов, указанных в Приложении 3 к настоящему договору (включая НДС 18%);  </w:t>
      </w:r>
    </w:p>
    <w:p w:rsidR="006B1699" w:rsidRPr="009775F9" w:rsidRDefault="006B1699" w:rsidP="006B1699">
      <w:pPr>
        <w:suppressAutoHyphens/>
        <w:autoSpaceDN w:val="0"/>
        <w:spacing w:before="120" w:after="12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ab/>
        <w:t xml:space="preserve">       ________________________________________ рублей – стоимость прав на использование ПО </w:t>
      </w:r>
      <w:r w:rsidR="00F34C58" w:rsidRPr="009775F9">
        <w:rPr>
          <w:rFonts w:ascii="Garamond" w:eastAsia="Times New Roman" w:hAnsi="Garamond"/>
          <w:sz w:val="24"/>
          <w:szCs w:val="24"/>
          <w:lang w:eastAsia="ru-RU"/>
        </w:rPr>
        <w:t>(НДС не облагается в соответствии с пп. 26 п. 2 ст. 149 Налогового кодекса Российской Федерации)</w:t>
      </w: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, </w:t>
      </w:r>
      <w:r w:rsidR="00303FC9" w:rsidRPr="009775F9">
        <w:rPr>
          <w:rFonts w:ascii="Garamond" w:eastAsia="Times New Roman" w:hAnsi="Garamond"/>
          <w:sz w:val="24"/>
          <w:szCs w:val="24"/>
          <w:lang w:eastAsia="ru-RU"/>
        </w:rPr>
        <w:t xml:space="preserve">указанных в </w:t>
      </w: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Приложении 1 к настоящему договору.  </w:t>
      </w:r>
    </w:p>
    <w:p w:rsidR="006B1699" w:rsidRPr="009775F9" w:rsidRDefault="006B1699" w:rsidP="006B1699">
      <w:pPr>
        <w:suppressAutoHyphens/>
        <w:autoSpaceDN w:val="0"/>
        <w:spacing w:before="120" w:after="120" w:line="240" w:lineRule="auto"/>
        <w:ind w:firstLine="708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>В цену договора также включены расходы на доставку Товара на склад Заказчика (погрузку, перевозку, разгрузку, доставку на этаж), страхование, на уплату таможе</w:t>
      </w:r>
      <w:r w:rsidR="00303FC9" w:rsidRPr="009775F9">
        <w:rPr>
          <w:rFonts w:ascii="Garamond" w:eastAsia="Times New Roman" w:hAnsi="Garamond"/>
          <w:sz w:val="24"/>
          <w:szCs w:val="24"/>
          <w:lang w:eastAsia="ru-RU"/>
        </w:rPr>
        <w:t>нных пошлин, налогов</w:t>
      </w:r>
      <w:r w:rsidRPr="009775F9">
        <w:rPr>
          <w:rFonts w:ascii="Garamond" w:eastAsia="Times New Roman" w:hAnsi="Garamond"/>
          <w:sz w:val="24"/>
          <w:szCs w:val="24"/>
          <w:lang w:eastAsia="ru-RU"/>
        </w:rPr>
        <w:t>, сборов и иных обязательных платежей.</w:t>
      </w:r>
    </w:p>
    <w:p w:rsidR="006B1699" w:rsidRPr="009775F9" w:rsidRDefault="007E04B7" w:rsidP="00385F43">
      <w:pPr>
        <w:numPr>
          <w:ilvl w:val="1"/>
          <w:numId w:val="10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 </w:t>
      </w:r>
      <w:r w:rsidR="006B1699" w:rsidRPr="009775F9">
        <w:rPr>
          <w:rFonts w:ascii="Garamond" w:eastAsia="Times New Roman" w:hAnsi="Garamond"/>
          <w:sz w:val="24"/>
          <w:szCs w:val="24"/>
          <w:lang w:eastAsia="ru-RU"/>
        </w:rPr>
        <w:t xml:space="preserve">Оплату по настоящему </w:t>
      </w:r>
      <w:r w:rsidR="006B1699" w:rsidRPr="009775F9">
        <w:rPr>
          <w:rFonts w:ascii="Garamond" w:eastAsia="Times New Roman" w:hAnsi="Garamond"/>
          <w:sz w:val="24"/>
          <w:lang w:eastAsia="ru-RU"/>
        </w:rPr>
        <w:t>Договору</w:t>
      </w:r>
      <w:r w:rsidR="006B1699" w:rsidRPr="009775F9">
        <w:rPr>
          <w:rFonts w:ascii="Garamond" w:eastAsia="Times New Roman" w:hAnsi="Garamond"/>
          <w:sz w:val="24"/>
          <w:szCs w:val="24"/>
          <w:lang w:eastAsia="ru-RU"/>
        </w:rPr>
        <w:t xml:space="preserve"> Заказчик производит в течение 10 банковских дней после передачи прав на использование ПО на основании подписанного Сторонами акта приема - передачи и подписания Сторонами товарной накладной </w:t>
      </w:r>
      <w:r w:rsidR="00443FE0" w:rsidRPr="009775F9">
        <w:rPr>
          <w:rFonts w:ascii="Garamond" w:eastAsia="Times New Roman" w:hAnsi="Garamond"/>
          <w:sz w:val="24"/>
          <w:szCs w:val="24"/>
          <w:lang w:eastAsia="ru-RU"/>
        </w:rPr>
        <w:t xml:space="preserve">по форме ТОРГ-12 </w:t>
      </w:r>
      <w:r w:rsidR="006B1699" w:rsidRPr="009775F9">
        <w:rPr>
          <w:rFonts w:ascii="Garamond" w:eastAsia="Times New Roman" w:hAnsi="Garamond"/>
          <w:sz w:val="24"/>
          <w:szCs w:val="24"/>
          <w:lang w:eastAsia="ru-RU"/>
        </w:rPr>
        <w:t>на поставленный  Товар.</w:t>
      </w:r>
    </w:p>
    <w:p w:rsidR="006B1699" w:rsidRPr="009775F9" w:rsidRDefault="007E04B7" w:rsidP="00385F43">
      <w:pPr>
        <w:numPr>
          <w:ilvl w:val="1"/>
          <w:numId w:val="10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 </w:t>
      </w:r>
      <w:r w:rsidR="006B1699" w:rsidRPr="009775F9">
        <w:rPr>
          <w:rFonts w:ascii="Garamond" w:eastAsia="Times New Roman" w:hAnsi="Garamond"/>
          <w:sz w:val="24"/>
          <w:szCs w:val="24"/>
          <w:lang w:eastAsia="ru-RU"/>
        </w:rPr>
        <w:t xml:space="preserve">Оплата по настоящему </w:t>
      </w:r>
      <w:r w:rsidR="006B1699" w:rsidRPr="009775F9">
        <w:rPr>
          <w:rFonts w:ascii="Garamond" w:eastAsia="Times New Roman" w:hAnsi="Garamond"/>
          <w:sz w:val="24"/>
          <w:lang w:eastAsia="ru-RU"/>
        </w:rPr>
        <w:t>Договору</w:t>
      </w:r>
      <w:r w:rsidR="006B1699" w:rsidRPr="009775F9">
        <w:rPr>
          <w:rFonts w:ascii="Garamond" w:eastAsia="Times New Roman" w:hAnsi="Garamond"/>
          <w:sz w:val="24"/>
          <w:szCs w:val="24"/>
          <w:lang w:eastAsia="ru-RU"/>
        </w:rPr>
        <w:t xml:space="preserve"> производится безналичным расчетом на основании выставляемого Исполнителем счета, оформленного в соответствии с подписанными Сторонами или их уполномоченными представителями товарной накладной</w:t>
      </w:r>
      <w:r w:rsidR="00443FE0" w:rsidRPr="009775F9">
        <w:rPr>
          <w:rFonts w:ascii="Garamond" w:eastAsia="Times New Roman" w:hAnsi="Garamond"/>
          <w:sz w:val="24"/>
          <w:szCs w:val="24"/>
          <w:lang w:eastAsia="ru-RU"/>
        </w:rPr>
        <w:t xml:space="preserve"> по форме ТОРГ-12</w:t>
      </w:r>
      <w:r w:rsidR="006B1699" w:rsidRPr="009775F9">
        <w:rPr>
          <w:rFonts w:ascii="Garamond" w:eastAsia="Times New Roman" w:hAnsi="Garamond"/>
          <w:sz w:val="24"/>
          <w:szCs w:val="24"/>
          <w:lang w:eastAsia="ru-RU"/>
        </w:rPr>
        <w:t xml:space="preserve"> и актом приема – передачи. Исполнитель также предоставляет Заказчику транспортную накладную и </w:t>
      </w:r>
      <w:r w:rsidR="006B1699" w:rsidRPr="009775F9">
        <w:rPr>
          <w:rFonts w:ascii="Garamond" w:eastAsia="Times New Roman" w:hAnsi="Garamond"/>
          <w:sz w:val="24"/>
          <w:lang w:eastAsia="ru-RU"/>
        </w:rPr>
        <w:t>счет-фактуру, составляемые во исполнение обязательств Сторон по настоящему Договору, и оформленные в соответствии с требованиями налогового законодательства.</w:t>
      </w:r>
      <w:r w:rsidR="00443FE0" w:rsidRPr="009775F9">
        <w:rPr>
          <w:rStyle w:val="aff"/>
          <w:rFonts w:ascii="Garamond" w:eastAsia="Times New Roman" w:hAnsi="Garamond"/>
          <w:sz w:val="24"/>
          <w:szCs w:val="24"/>
          <w:lang w:eastAsia="ru-RU"/>
        </w:rPr>
        <w:footnoteReference w:id="5"/>
      </w:r>
    </w:p>
    <w:p w:rsidR="006B1699" w:rsidRPr="009775F9" w:rsidRDefault="007E04B7" w:rsidP="00385F43">
      <w:pPr>
        <w:numPr>
          <w:ilvl w:val="1"/>
          <w:numId w:val="10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 </w:t>
      </w:r>
      <w:r w:rsidR="006B1699" w:rsidRPr="009775F9">
        <w:rPr>
          <w:rFonts w:ascii="Garamond" w:eastAsia="Times New Roman" w:hAnsi="Garamond"/>
          <w:sz w:val="24"/>
          <w:szCs w:val="24"/>
          <w:lang w:eastAsia="ru-RU"/>
        </w:rPr>
        <w:t>Обязательство Заказчика считается исполненным после списания денежных средств со счета Заказчика.</w:t>
      </w:r>
    </w:p>
    <w:p w:rsidR="006B1699" w:rsidRPr="009775F9" w:rsidRDefault="007E04B7" w:rsidP="00385F43">
      <w:pPr>
        <w:numPr>
          <w:ilvl w:val="1"/>
          <w:numId w:val="10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 </w:t>
      </w:r>
      <w:r w:rsidR="006B1699" w:rsidRPr="009775F9">
        <w:rPr>
          <w:rFonts w:ascii="Garamond" w:eastAsia="Times New Roman" w:hAnsi="Garamond"/>
          <w:sz w:val="24"/>
          <w:szCs w:val="24"/>
          <w:lang w:eastAsia="ru-RU"/>
        </w:rPr>
        <w:t>Исполнитель вправе потребовать у Заказчика копию платежного поручения с отметкой банка об исполнении.</w:t>
      </w:r>
    </w:p>
    <w:p w:rsidR="00303FC9" w:rsidRPr="009775F9" w:rsidRDefault="00303FC9" w:rsidP="00303FC9">
      <w:pPr>
        <w:suppressAutoHyphens/>
        <w:autoSpaceDN w:val="0"/>
        <w:spacing w:before="120" w:after="120" w:line="240" w:lineRule="auto"/>
        <w:ind w:left="1076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9775F9" w:rsidRDefault="006B1699" w:rsidP="00385F43">
      <w:pPr>
        <w:numPr>
          <w:ilvl w:val="0"/>
          <w:numId w:val="10"/>
        </w:numPr>
        <w:suppressAutoHyphens/>
        <w:autoSpaceDN w:val="0"/>
        <w:spacing w:before="120" w:after="120" w:line="240" w:lineRule="auto"/>
        <w:ind w:left="284" w:hanging="284"/>
        <w:jc w:val="center"/>
        <w:rPr>
          <w:rFonts w:ascii="Garamond" w:eastAsia="Times New Roman" w:hAnsi="Garamond"/>
          <w:b/>
          <w:bCs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b/>
          <w:bCs/>
          <w:sz w:val="24"/>
          <w:szCs w:val="24"/>
          <w:lang w:eastAsia="ru-RU"/>
        </w:rPr>
        <w:t>Условия и сроки использования ПО</w:t>
      </w:r>
    </w:p>
    <w:p w:rsidR="006B1699" w:rsidRPr="009775F9" w:rsidRDefault="007E04B7" w:rsidP="00385F43">
      <w:pPr>
        <w:numPr>
          <w:ilvl w:val="1"/>
          <w:numId w:val="10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lastRenderedPageBreak/>
        <w:t xml:space="preserve"> </w:t>
      </w:r>
      <w:r w:rsidR="006B1699" w:rsidRPr="009775F9">
        <w:rPr>
          <w:rFonts w:ascii="Garamond" w:eastAsia="Times New Roman" w:hAnsi="Garamond"/>
          <w:sz w:val="24"/>
          <w:szCs w:val="24"/>
          <w:lang w:eastAsia="ru-RU"/>
        </w:rPr>
        <w:t xml:space="preserve">Права, предоставляемые Заказчику по настоящему </w:t>
      </w:r>
      <w:r w:rsidR="006B1699" w:rsidRPr="009775F9">
        <w:rPr>
          <w:rFonts w:ascii="Garamond" w:eastAsia="Times New Roman" w:hAnsi="Garamond"/>
          <w:sz w:val="24"/>
          <w:lang w:eastAsia="ru-RU"/>
        </w:rPr>
        <w:t>Договору</w:t>
      </w:r>
      <w:r w:rsidR="006B1699" w:rsidRPr="009775F9">
        <w:rPr>
          <w:rFonts w:ascii="Garamond" w:eastAsia="Times New Roman" w:hAnsi="Garamond"/>
          <w:sz w:val="24"/>
          <w:szCs w:val="24"/>
          <w:lang w:eastAsia="ru-RU"/>
        </w:rPr>
        <w:t>, действуют в отношении всего содержимого ПО, в частности, в отношении:</w:t>
      </w:r>
    </w:p>
    <w:p w:rsidR="006B1699" w:rsidRPr="009775F9" w:rsidRDefault="006B1699" w:rsidP="00385F43">
      <w:pPr>
        <w:numPr>
          <w:ilvl w:val="2"/>
          <w:numId w:val="10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>программ для ЭВМ, обеспечивающих функционирование ПО;</w:t>
      </w:r>
    </w:p>
    <w:p w:rsidR="006B1699" w:rsidRPr="009775F9" w:rsidRDefault="006B1699" w:rsidP="00385F43">
      <w:pPr>
        <w:numPr>
          <w:ilvl w:val="2"/>
          <w:numId w:val="10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>дизайна (графики, расположения элементов оформления ПО и т.п.);</w:t>
      </w:r>
    </w:p>
    <w:p w:rsidR="006B1699" w:rsidRPr="009775F9" w:rsidRDefault="006B1699" w:rsidP="00385F43">
      <w:pPr>
        <w:numPr>
          <w:ilvl w:val="2"/>
          <w:numId w:val="10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>всех иных элементов ПО, в том числе изображений, фонограмм, текстов.</w:t>
      </w:r>
    </w:p>
    <w:p w:rsidR="006B1699" w:rsidRPr="009775F9" w:rsidRDefault="007E04B7" w:rsidP="00385F43">
      <w:pPr>
        <w:numPr>
          <w:ilvl w:val="1"/>
          <w:numId w:val="10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 </w:t>
      </w:r>
      <w:r w:rsidR="006B1699" w:rsidRPr="009775F9">
        <w:rPr>
          <w:rFonts w:ascii="Garamond" w:eastAsia="Times New Roman" w:hAnsi="Garamond"/>
          <w:sz w:val="24"/>
          <w:szCs w:val="24"/>
          <w:lang w:eastAsia="ru-RU"/>
        </w:rPr>
        <w:t>Права использования ПО передаются Заказчику на весь срок действия   неисключительных прав на данное ПО.</w:t>
      </w:r>
    </w:p>
    <w:p w:rsidR="006B1699" w:rsidRPr="009775F9" w:rsidRDefault="007E04B7" w:rsidP="00385F43">
      <w:pPr>
        <w:numPr>
          <w:ilvl w:val="1"/>
          <w:numId w:val="10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 </w:t>
      </w:r>
      <w:r w:rsidR="006B1699" w:rsidRPr="009775F9">
        <w:rPr>
          <w:rFonts w:ascii="Garamond" w:eastAsia="Times New Roman" w:hAnsi="Garamond"/>
          <w:sz w:val="24"/>
          <w:szCs w:val="24"/>
          <w:lang w:eastAsia="ru-RU"/>
        </w:rPr>
        <w:t xml:space="preserve">Заказчик не имеет право передавать ПО и права на его использование третьим лицам. </w:t>
      </w:r>
    </w:p>
    <w:p w:rsidR="00303FC9" w:rsidRPr="009775F9" w:rsidRDefault="007E04B7" w:rsidP="00385F43">
      <w:pPr>
        <w:numPr>
          <w:ilvl w:val="1"/>
          <w:numId w:val="10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 </w:t>
      </w:r>
      <w:r w:rsidR="006B1699" w:rsidRPr="009775F9">
        <w:rPr>
          <w:rFonts w:ascii="Garamond" w:eastAsia="Times New Roman" w:hAnsi="Garamond"/>
          <w:sz w:val="24"/>
          <w:szCs w:val="24"/>
          <w:lang w:eastAsia="ru-RU"/>
        </w:rPr>
        <w:t>Право на использование ПО считается переданным Заказчику в момент передачи электронных ключей на электронные адреса, указанные в спецификации ПО. Факт передачи права на использование ПО подтверждается актом приемки-передачи (Приложение №2).</w:t>
      </w:r>
    </w:p>
    <w:p w:rsidR="006B1699" w:rsidRPr="009775F9" w:rsidRDefault="006B1699" w:rsidP="00303FC9">
      <w:pPr>
        <w:suppressAutoHyphens/>
        <w:autoSpaceDN w:val="0"/>
        <w:spacing w:before="120" w:after="120" w:line="240" w:lineRule="auto"/>
        <w:ind w:left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b/>
          <w:sz w:val="24"/>
          <w:szCs w:val="24"/>
          <w:lang w:eastAsia="ru-RU"/>
        </w:rPr>
        <w:t xml:space="preserve">   </w:t>
      </w:r>
    </w:p>
    <w:p w:rsidR="006B1699" w:rsidRPr="009775F9" w:rsidRDefault="006B1699" w:rsidP="00385F43">
      <w:pPr>
        <w:numPr>
          <w:ilvl w:val="0"/>
          <w:numId w:val="10"/>
        </w:numPr>
        <w:suppressAutoHyphens/>
        <w:autoSpaceDN w:val="0"/>
        <w:spacing w:before="120" w:after="120" w:line="240" w:lineRule="auto"/>
        <w:ind w:left="284" w:hanging="284"/>
        <w:jc w:val="center"/>
        <w:rPr>
          <w:rFonts w:ascii="Garamond" w:eastAsia="Times New Roman" w:hAnsi="Garamond"/>
          <w:b/>
          <w:bCs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b/>
          <w:bCs/>
          <w:sz w:val="24"/>
          <w:szCs w:val="24"/>
          <w:lang w:eastAsia="ru-RU"/>
        </w:rPr>
        <w:t>Условия поставки Товара и сдачи-приемки ПО</w:t>
      </w:r>
    </w:p>
    <w:p w:rsidR="006B1699" w:rsidRPr="009775F9" w:rsidRDefault="007E04B7" w:rsidP="00385F43">
      <w:pPr>
        <w:numPr>
          <w:ilvl w:val="1"/>
          <w:numId w:val="10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 </w:t>
      </w:r>
      <w:r w:rsidR="006B1699" w:rsidRPr="009775F9">
        <w:rPr>
          <w:rFonts w:ascii="Garamond" w:eastAsia="Times New Roman" w:hAnsi="Garamond"/>
          <w:sz w:val="24"/>
          <w:szCs w:val="24"/>
          <w:lang w:eastAsia="ru-RU"/>
        </w:rPr>
        <w:t>Передача прав на использование П</w:t>
      </w:r>
      <w:r w:rsidR="00303FC9" w:rsidRPr="009775F9">
        <w:rPr>
          <w:rFonts w:ascii="Garamond" w:eastAsia="Times New Roman" w:hAnsi="Garamond"/>
          <w:sz w:val="24"/>
          <w:szCs w:val="24"/>
          <w:lang w:eastAsia="ru-RU"/>
        </w:rPr>
        <w:t>О осуществляется в течение ________</w:t>
      </w:r>
      <w:r w:rsidR="006B1699" w:rsidRPr="009775F9">
        <w:rPr>
          <w:rFonts w:ascii="Garamond" w:eastAsia="Times New Roman" w:hAnsi="Garamond"/>
          <w:sz w:val="24"/>
          <w:szCs w:val="24"/>
          <w:lang w:eastAsia="ru-RU"/>
        </w:rPr>
        <w:t xml:space="preserve"> дней с даты подачи заявки Исполнителю на передачу прав (частичной передачи). </w:t>
      </w:r>
    </w:p>
    <w:p w:rsidR="006B1699" w:rsidRPr="009775F9" w:rsidRDefault="006B1699" w:rsidP="00385F43">
      <w:pPr>
        <w:numPr>
          <w:ilvl w:val="1"/>
          <w:numId w:val="10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 ПО передается Заказчику на электронные адреса, указанные в спецификации ПО.</w:t>
      </w:r>
    </w:p>
    <w:p w:rsidR="006B1699" w:rsidRPr="009775F9" w:rsidRDefault="006B1699" w:rsidP="006B1699">
      <w:pPr>
        <w:spacing w:after="0" w:line="240" w:lineRule="auto"/>
        <w:ind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4.3. Поставка товара  осуществляется силами Исполнителя по адресу: г. Москва,  1-ая  Мытищинская ул., д.17.  Поставка товара (партии товара) осуществляется на основании заявок Заказчика в течение </w:t>
      </w:r>
      <w:r w:rsidR="00303FC9" w:rsidRPr="009775F9">
        <w:rPr>
          <w:rFonts w:ascii="Garamond" w:eastAsia="Times New Roman" w:hAnsi="Garamond"/>
          <w:sz w:val="24"/>
          <w:szCs w:val="24"/>
          <w:lang w:eastAsia="ru-RU"/>
        </w:rPr>
        <w:t>___________</w:t>
      </w:r>
      <w:r w:rsidR="005C05C1" w:rsidRPr="009775F9">
        <w:rPr>
          <w:rFonts w:ascii="Garamond" w:eastAsia="Times New Roman" w:hAnsi="Garamond"/>
          <w:sz w:val="24"/>
          <w:szCs w:val="24"/>
          <w:lang w:eastAsia="ru-RU"/>
        </w:rPr>
        <w:t xml:space="preserve"> </w:t>
      </w:r>
      <w:r w:rsidRPr="009775F9">
        <w:rPr>
          <w:rFonts w:ascii="Garamond" w:eastAsia="Times New Roman" w:hAnsi="Garamond"/>
          <w:sz w:val="24"/>
          <w:szCs w:val="24"/>
          <w:lang w:eastAsia="ru-RU"/>
        </w:rPr>
        <w:t>дней с даты подачи заявки на поставку товара (партии товара).</w:t>
      </w:r>
    </w:p>
    <w:p w:rsidR="006B1699" w:rsidRPr="009775F9" w:rsidRDefault="006B1699" w:rsidP="006B1699">
      <w:pPr>
        <w:suppressAutoHyphens/>
        <w:autoSpaceDN w:val="0"/>
        <w:spacing w:before="120" w:after="120" w:line="240" w:lineRule="auto"/>
        <w:ind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>4.4.</w:t>
      </w:r>
      <w:r w:rsidR="007E04B7" w:rsidRPr="009775F9">
        <w:rPr>
          <w:rFonts w:ascii="Garamond" w:eastAsia="Times New Roman" w:hAnsi="Garamond"/>
          <w:sz w:val="24"/>
          <w:szCs w:val="24"/>
          <w:lang w:eastAsia="ru-RU"/>
        </w:rPr>
        <w:t xml:space="preserve"> </w:t>
      </w:r>
      <w:r w:rsidRPr="009775F9">
        <w:rPr>
          <w:rFonts w:ascii="Garamond" w:eastAsia="Times New Roman" w:hAnsi="Garamond"/>
          <w:sz w:val="24"/>
          <w:szCs w:val="24"/>
          <w:lang w:eastAsia="ru-RU"/>
        </w:rPr>
        <w:t>Исполнитель обязан передать Заказчику товар  в таре и/или упаковке, обеспечивающей сохранность при обычных условиях хранения и транспортировки.</w:t>
      </w:r>
    </w:p>
    <w:p w:rsidR="006B1699" w:rsidRPr="009775F9" w:rsidRDefault="006B1699" w:rsidP="006B1699">
      <w:pPr>
        <w:suppressAutoHyphens/>
        <w:autoSpaceDN w:val="0"/>
        <w:spacing w:before="120" w:after="120" w:line="240" w:lineRule="auto"/>
        <w:ind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>Одновременно с передачей товара Исполнитель передает Заказчику документы и принадлежности, необходимые для использования Товара.</w:t>
      </w:r>
    </w:p>
    <w:p w:rsidR="006B1699" w:rsidRPr="009775F9" w:rsidRDefault="00011EA8" w:rsidP="006B1699">
      <w:pPr>
        <w:suppressAutoHyphens/>
        <w:autoSpaceDN w:val="0"/>
        <w:spacing w:before="120" w:after="120" w:line="240" w:lineRule="auto"/>
        <w:ind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>4.5</w:t>
      </w:r>
      <w:r w:rsidR="006B1699" w:rsidRPr="009775F9">
        <w:rPr>
          <w:rFonts w:ascii="Garamond" w:eastAsia="Times New Roman" w:hAnsi="Garamond"/>
          <w:sz w:val="24"/>
          <w:szCs w:val="24"/>
          <w:lang w:eastAsia="ru-RU"/>
        </w:rPr>
        <w:t>.</w:t>
      </w:r>
      <w:r w:rsidR="007E04B7" w:rsidRPr="009775F9">
        <w:rPr>
          <w:rFonts w:ascii="Garamond" w:eastAsia="Times New Roman" w:hAnsi="Garamond"/>
          <w:sz w:val="24"/>
          <w:szCs w:val="24"/>
          <w:lang w:eastAsia="ru-RU"/>
        </w:rPr>
        <w:t xml:space="preserve"> </w:t>
      </w:r>
      <w:r w:rsidR="006B1699" w:rsidRPr="009775F9">
        <w:rPr>
          <w:rFonts w:ascii="Garamond" w:eastAsia="Times New Roman" w:hAnsi="Garamond"/>
          <w:sz w:val="24"/>
          <w:szCs w:val="24"/>
          <w:lang w:eastAsia="ru-RU"/>
        </w:rPr>
        <w:t>Приемка товара осуществляется во время передачи товара Заказчику.</w:t>
      </w:r>
    </w:p>
    <w:p w:rsidR="006B1699" w:rsidRPr="009775F9" w:rsidRDefault="006B1699" w:rsidP="006B1699">
      <w:pPr>
        <w:suppressAutoHyphens/>
        <w:autoSpaceDN w:val="0"/>
        <w:spacing w:before="120" w:after="120" w:line="240" w:lineRule="auto"/>
        <w:ind w:firstLine="1076"/>
        <w:jc w:val="both"/>
        <w:rPr>
          <w:rFonts w:ascii="Garamond" w:eastAsia="Times New Roman" w:hAnsi="Garamond"/>
          <w:sz w:val="24"/>
          <w:lang w:eastAsia="ru-RU"/>
        </w:rPr>
      </w:pPr>
      <w:r w:rsidRPr="009775F9">
        <w:rPr>
          <w:rFonts w:ascii="Garamond" w:eastAsia="Times New Roman" w:hAnsi="Garamond"/>
          <w:sz w:val="24"/>
          <w:lang w:eastAsia="ru-RU"/>
        </w:rPr>
        <w:t>4.</w:t>
      </w:r>
      <w:r w:rsidR="00011EA8" w:rsidRPr="009775F9">
        <w:rPr>
          <w:rFonts w:ascii="Garamond" w:eastAsia="Times New Roman" w:hAnsi="Garamond"/>
          <w:sz w:val="24"/>
          <w:lang w:eastAsia="ru-RU"/>
        </w:rPr>
        <w:t>6</w:t>
      </w:r>
      <w:r w:rsidRPr="009775F9">
        <w:rPr>
          <w:rFonts w:ascii="Garamond" w:eastAsia="Times New Roman" w:hAnsi="Garamond"/>
          <w:sz w:val="24"/>
          <w:lang w:eastAsia="ru-RU"/>
        </w:rPr>
        <w:t>.</w:t>
      </w:r>
      <w:r w:rsidR="007E04B7" w:rsidRPr="009775F9">
        <w:rPr>
          <w:rFonts w:ascii="Garamond" w:eastAsia="Times New Roman" w:hAnsi="Garamond"/>
          <w:sz w:val="24"/>
          <w:lang w:eastAsia="ru-RU"/>
        </w:rPr>
        <w:t xml:space="preserve"> </w:t>
      </w:r>
      <w:r w:rsidRPr="009775F9">
        <w:rPr>
          <w:rFonts w:ascii="Garamond" w:eastAsia="Times New Roman" w:hAnsi="Garamond"/>
          <w:sz w:val="24"/>
          <w:lang w:eastAsia="ru-RU"/>
        </w:rPr>
        <w:t>При приемке товара Заказчик:</w:t>
      </w:r>
    </w:p>
    <w:p w:rsidR="006B1699" w:rsidRPr="009775F9" w:rsidRDefault="006B1699" w:rsidP="006B1699">
      <w:pPr>
        <w:suppressAutoHyphens/>
        <w:autoSpaceDN w:val="0"/>
        <w:spacing w:before="120" w:after="120" w:line="240" w:lineRule="auto"/>
        <w:ind w:firstLine="708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>4.</w:t>
      </w:r>
      <w:r w:rsidR="00011EA8" w:rsidRPr="009775F9">
        <w:rPr>
          <w:rFonts w:ascii="Garamond" w:eastAsia="Times New Roman" w:hAnsi="Garamond"/>
          <w:sz w:val="24"/>
          <w:szCs w:val="24"/>
          <w:lang w:eastAsia="ru-RU"/>
        </w:rPr>
        <w:t>6</w:t>
      </w:r>
      <w:r w:rsidRPr="009775F9">
        <w:rPr>
          <w:rFonts w:ascii="Garamond" w:eastAsia="Times New Roman" w:hAnsi="Garamond"/>
          <w:sz w:val="24"/>
          <w:szCs w:val="24"/>
          <w:lang w:eastAsia="ru-RU"/>
        </w:rPr>
        <w:t>.1.</w:t>
      </w:r>
      <w:r w:rsidR="007E04B7" w:rsidRPr="009775F9">
        <w:rPr>
          <w:rFonts w:ascii="Garamond" w:eastAsia="Times New Roman" w:hAnsi="Garamond"/>
          <w:sz w:val="24"/>
          <w:szCs w:val="24"/>
          <w:lang w:eastAsia="ru-RU"/>
        </w:rPr>
        <w:t xml:space="preserve"> </w:t>
      </w:r>
      <w:r w:rsidRPr="009775F9">
        <w:rPr>
          <w:rFonts w:ascii="Garamond" w:eastAsia="Times New Roman" w:hAnsi="Garamond"/>
          <w:sz w:val="24"/>
          <w:szCs w:val="24"/>
          <w:lang w:eastAsia="ru-RU"/>
        </w:rPr>
        <w:t>проверяет соответствие количества, качества, ассортимента и комплектности товара, указанного в транспортных и сопроводительных документах;</w:t>
      </w:r>
    </w:p>
    <w:p w:rsidR="006B1699" w:rsidRPr="009775F9" w:rsidRDefault="006B1699" w:rsidP="00011EA8">
      <w:pPr>
        <w:pStyle w:val="aff0"/>
        <w:numPr>
          <w:ilvl w:val="2"/>
          <w:numId w:val="15"/>
        </w:numPr>
        <w:suppressAutoHyphens/>
        <w:autoSpaceDN w:val="0"/>
        <w:spacing w:before="120" w:after="12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проверяет полноту и правильность оформления документации Исполнителя на предмет соответствия условиям настоящего </w:t>
      </w:r>
      <w:r w:rsidRPr="009775F9">
        <w:rPr>
          <w:rFonts w:ascii="Garamond" w:eastAsia="Times New Roman" w:hAnsi="Garamond"/>
          <w:sz w:val="24"/>
          <w:lang w:eastAsia="ru-RU"/>
        </w:rPr>
        <w:t>Договора</w:t>
      </w:r>
      <w:r w:rsidRPr="009775F9">
        <w:rPr>
          <w:rFonts w:ascii="Garamond" w:eastAsia="Times New Roman" w:hAnsi="Garamond"/>
          <w:sz w:val="24"/>
          <w:szCs w:val="24"/>
          <w:lang w:eastAsia="ru-RU"/>
        </w:rPr>
        <w:t>;</w:t>
      </w:r>
    </w:p>
    <w:p w:rsidR="006B1699" w:rsidRPr="009775F9" w:rsidRDefault="006B1699" w:rsidP="00011EA8">
      <w:pPr>
        <w:pStyle w:val="aff0"/>
        <w:numPr>
          <w:ilvl w:val="2"/>
          <w:numId w:val="15"/>
        </w:numPr>
        <w:suppressAutoHyphens/>
        <w:autoSpaceDN w:val="0"/>
        <w:spacing w:before="120" w:after="12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>проверяет наличие/отсутствие внешних повреждений оригинальной упаковки;</w:t>
      </w:r>
    </w:p>
    <w:p w:rsidR="006B1699" w:rsidRPr="009775F9" w:rsidRDefault="006B1699" w:rsidP="00011EA8">
      <w:pPr>
        <w:numPr>
          <w:ilvl w:val="2"/>
          <w:numId w:val="15"/>
        </w:numPr>
        <w:suppressAutoHyphens/>
        <w:autoSpaceDN w:val="0"/>
        <w:spacing w:before="120" w:after="120" w:line="240" w:lineRule="auto"/>
        <w:ind w:left="0" w:firstLine="709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рассматривает экспертные заключения специализированных организаций, если проведение экспертизы предусмотрено условиями </w:t>
      </w:r>
      <w:r w:rsidRPr="009775F9">
        <w:rPr>
          <w:rFonts w:ascii="Garamond" w:eastAsia="Times New Roman" w:hAnsi="Garamond"/>
          <w:sz w:val="24"/>
          <w:lang w:eastAsia="ru-RU"/>
        </w:rPr>
        <w:t>Договора</w:t>
      </w:r>
      <w:r w:rsidRPr="009775F9">
        <w:rPr>
          <w:rFonts w:ascii="Garamond" w:eastAsia="Times New Roman" w:hAnsi="Garamond"/>
          <w:sz w:val="24"/>
          <w:szCs w:val="24"/>
          <w:lang w:eastAsia="ru-RU"/>
        </w:rPr>
        <w:t>, законом или иными правовыми актами;</w:t>
      </w:r>
    </w:p>
    <w:p w:rsidR="006B1699" w:rsidRPr="009775F9" w:rsidRDefault="006B1699" w:rsidP="00011EA8">
      <w:pPr>
        <w:numPr>
          <w:ilvl w:val="2"/>
          <w:numId w:val="15"/>
        </w:numPr>
        <w:suppressAutoHyphens/>
        <w:autoSpaceDN w:val="0"/>
        <w:spacing w:before="120" w:after="120" w:line="240" w:lineRule="auto"/>
        <w:ind w:left="142"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>при необходимости запрашивает от Исполнителя  недостающие документы и материалы, а также получает разъяснения по представленным документам и материалам.</w:t>
      </w:r>
    </w:p>
    <w:p w:rsidR="006B1699" w:rsidRPr="009775F9" w:rsidRDefault="006B1699" w:rsidP="006B1699">
      <w:pPr>
        <w:suppressAutoHyphens/>
        <w:autoSpaceDN w:val="0"/>
        <w:spacing w:before="120" w:after="120" w:line="240" w:lineRule="auto"/>
        <w:ind w:firstLine="993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>4.</w:t>
      </w:r>
      <w:r w:rsidR="00011EA8" w:rsidRPr="009775F9">
        <w:rPr>
          <w:rFonts w:ascii="Garamond" w:eastAsia="Times New Roman" w:hAnsi="Garamond"/>
          <w:sz w:val="24"/>
          <w:szCs w:val="24"/>
          <w:lang w:eastAsia="ru-RU"/>
        </w:rPr>
        <w:t>7</w:t>
      </w:r>
      <w:r w:rsidRPr="009775F9">
        <w:rPr>
          <w:rFonts w:ascii="Garamond" w:eastAsia="Times New Roman" w:hAnsi="Garamond"/>
          <w:sz w:val="24"/>
          <w:szCs w:val="24"/>
          <w:lang w:eastAsia="ru-RU"/>
        </w:rPr>
        <w:t>. При выявлении несоответствия или недостатков поставленного товара, препятствующих его приемке в целом, Сторонами незамедлительно оформляется акт, перечисляющий недостатки и устанавливающий сроки их устранения. Товарная накладная и акт сдачи-приемки в этом случае подписывается Сторонами после устранения недостатков.</w:t>
      </w:r>
    </w:p>
    <w:p w:rsidR="006B1699" w:rsidRPr="009775F9" w:rsidRDefault="00011EA8" w:rsidP="006B1699">
      <w:pPr>
        <w:suppressAutoHyphens/>
        <w:autoSpaceDN w:val="0"/>
        <w:spacing w:before="120" w:after="120" w:line="240" w:lineRule="auto"/>
        <w:ind w:firstLine="993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>4.8</w:t>
      </w:r>
      <w:r w:rsidR="006B1699" w:rsidRPr="009775F9">
        <w:rPr>
          <w:rFonts w:ascii="Garamond" w:eastAsia="Times New Roman" w:hAnsi="Garamond"/>
          <w:sz w:val="24"/>
          <w:szCs w:val="24"/>
          <w:lang w:eastAsia="ru-RU"/>
        </w:rPr>
        <w:t>.</w:t>
      </w:r>
      <w:r w:rsidR="007E04B7" w:rsidRPr="009775F9">
        <w:rPr>
          <w:rFonts w:ascii="Garamond" w:eastAsia="Times New Roman" w:hAnsi="Garamond"/>
          <w:sz w:val="24"/>
          <w:szCs w:val="24"/>
          <w:lang w:eastAsia="ru-RU"/>
        </w:rPr>
        <w:t xml:space="preserve"> </w:t>
      </w:r>
      <w:r w:rsidR="006B1699" w:rsidRPr="009775F9">
        <w:rPr>
          <w:rFonts w:ascii="Garamond" w:eastAsia="Times New Roman" w:hAnsi="Garamond"/>
          <w:sz w:val="24"/>
          <w:szCs w:val="24"/>
          <w:lang w:eastAsia="ru-RU"/>
        </w:rPr>
        <w:t xml:space="preserve">Датой поставки товара считается дата подписания Сторонами  товарной накладной. </w:t>
      </w:r>
    </w:p>
    <w:p w:rsidR="006B1699" w:rsidRPr="009775F9" w:rsidRDefault="00011EA8" w:rsidP="006B1699">
      <w:pPr>
        <w:suppressAutoHyphens/>
        <w:autoSpaceDN w:val="0"/>
        <w:spacing w:before="120" w:after="120" w:line="240" w:lineRule="auto"/>
        <w:ind w:firstLine="993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lastRenderedPageBreak/>
        <w:t>4.9</w:t>
      </w:r>
      <w:r w:rsidR="006B1699" w:rsidRPr="009775F9">
        <w:rPr>
          <w:rFonts w:ascii="Garamond" w:eastAsia="Times New Roman" w:hAnsi="Garamond"/>
          <w:sz w:val="24"/>
          <w:szCs w:val="24"/>
          <w:lang w:eastAsia="ru-RU"/>
        </w:rPr>
        <w:t>.</w:t>
      </w:r>
      <w:r w:rsidR="007E04B7" w:rsidRPr="009775F9">
        <w:rPr>
          <w:rFonts w:ascii="Garamond" w:eastAsia="Times New Roman" w:hAnsi="Garamond"/>
          <w:sz w:val="24"/>
          <w:szCs w:val="24"/>
          <w:lang w:eastAsia="ru-RU"/>
        </w:rPr>
        <w:t xml:space="preserve"> </w:t>
      </w:r>
      <w:r w:rsidR="006B1699" w:rsidRPr="009775F9">
        <w:rPr>
          <w:rFonts w:ascii="Garamond" w:eastAsia="Times New Roman" w:hAnsi="Garamond"/>
          <w:sz w:val="24"/>
          <w:szCs w:val="24"/>
          <w:lang w:eastAsia="ru-RU"/>
        </w:rPr>
        <w:t>Некачественный (некомплектный) товар считается не поставленным.</w:t>
      </w:r>
    </w:p>
    <w:p w:rsidR="006B1699" w:rsidRPr="009775F9" w:rsidRDefault="006B1699" w:rsidP="006B1699">
      <w:pPr>
        <w:suppressAutoHyphens/>
        <w:autoSpaceDN w:val="0"/>
        <w:spacing w:before="120" w:after="120" w:line="240" w:lineRule="auto"/>
        <w:ind w:firstLine="993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lang w:eastAsia="ru-RU"/>
        </w:rPr>
        <w:t>4.1</w:t>
      </w:r>
      <w:r w:rsidR="00011EA8" w:rsidRPr="009775F9">
        <w:rPr>
          <w:rFonts w:ascii="Garamond" w:eastAsia="Times New Roman" w:hAnsi="Garamond"/>
          <w:sz w:val="24"/>
          <w:lang w:eastAsia="ru-RU"/>
        </w:rPr>
        <w:t>0</w:t>
      </w:r>
      <w:r w:rsidRPr="009775F9">
        <w:rPr>
          <w:rFonts w:ascii="Garamond" w:eastAsia="Times New Roman" w:hAnsi="Garamond"/>
          <w:sz w:val="24"/>
          <w:lang w:eastAsia="ru-RU"/>
        </w:rPr>
        <w:t>.</w:t>
      </w:r>
      <w:r w:rsidR="007E04B7" w:rsidRPr="009775F9">
        <w:rPr>
          <w:rFonts w:ascii="Garamond" w:eastAsia="Times New Roman" w:hAnsi="Garamond"/>
          <w:sz w:val="24"/>
          <w:lang w:eastAsia="ru-RU"/>
        </w:rPr>
        <w:t xml:space="preserve"> </w:t>
      </w:r>
      <w:r w:rsidRPr="009775F9">
        <w:rPr>
          <w:rFonts w:ascii="Garamond" w:eastAsia="Times New Roman" w:hAnsi="Garamond"/>
          <w:sz w:val="24"/>
          <w:lang w:eastAsia="ru-RU"/>
        </w:rPr>
        <w:t xml:space="preserve">При обнаружении недостатков поставленного товара  после его фактической приемки, Заказчик обеспечивает сохранность (ответственное хранение) такого товара и в течение 3-х рабочих дней уведомляет об этом Исполнителя и приглашает для подписания двухстороннего акта о выявленных недостатках товара, сроках устранения выявленных недостатков. </w:t>
      </w:r>
    </w:p>
    <w:p w:rsidR="006B1699" w:rsidRPr="009775F9" w:rsidRDefault="006B1699" w:rsidP="00011EA8">
      <w:pPr>
        <w:pStyle w:val="aff0"/>
        <w:numPr>
          <w:ilvl w:val="1"/>
          <w:numId w:val="12"/>
        </w:numPr>
        <w:suppressAutoHyphens/>
        <w:autoSpaceDN w:val="0"/>
        <w:spacing w:before="120" w:after="12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lang w:eastAsia="ru-RU"/>
        </w:rPr>
        <w:t xml:space="preserve">В случае если Исполнитель не явится для подписания акта в течение 2-х рабочих дней со дня получения уведомления Заказчика, Заказчик имеет право составить односторонний акт и направить его Исполнителю, с требованием устранить недостатки. </w:t>
      </w:r>
    </w:p>
    <w:p w:rsidR="006B1699" w:rsidRPr="009775F9" w:rsidRDefault="006B1699" w:rsidP="00385F43">
      <w:pPr>
        <w:numPr>
          <w:ilvl w:val="1"/>
          <w:numId w:val="12"/>
        </w:numPr>
        <w:suppressAutoHyphens/>
        <w:autoSpaceDN w:val="0"/>
        <w:spacing w:before="120" w:after="120" w:line="240" w:lineRule="auto"/>
        <w:ind w:left="0" w:firstLine="993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lang w:eastAsia="ru-RU"/>
        </w:rPr>
        <w:t>В случае необоснованного отказа Заказчика от принятия товара, Исполнитель вправе потребовать от Заказчика оплаты согласно условиям Договора.</w:t>
      </w:r>
    </w:p>
    <w:p w:rsidR="006B1699" w:rsidRPr="009775F9" w:rsidRDefault="006B1699" w:rsidP="00385F43">
      <w:pPr>
        <w:numPr>
          <w:ilvl w:val="1"/>
          <w:numId w:val="12"/>
        </w:numPr>
        <w:suppressAutoHyphens/>
        <w:autoSpaceDN w:val="0"/>
        <w:spacing w:before="120" w:after="120" w:line="240" w:lineRule="auto"/>
        <w:ind w:left="0" w:firstLine="993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Право собственности на </w:t>
      </w:r>
      <w:r w:rsidRPr="009775F9">
        <w:rPr>
          <w:rFonts w:ascii="Garamond" w:eastAsia="Times New Roman" w:hAnsi="Garamond"/>
          <w:sz w:val="24"/>
          <w:lang w:eastAsia="ru-RU"/>
        </w:rPr>
        <w:t>товар</w:t>
      </w:r>
      <w:r w:rsidRPr="009775F9">
        <w:rPr>
          <w:rFonts w:ascii="Garamond" w:eastAsia="Times New Roman" w:hAnsi="Garamond"/>
          <w:sz w:val="24"/>
          <w:szCs w:val="24"/>
          <w:lang w:eastAsia="ru-RU"/>
        </w:rPr>
        <w:t>, а также риск случайной гибели или повреждения товара переходит к Заказчику с момента поставки и подписания обеими Сторонами товарной накладной</w:t>
      </w:r>
      <w:r w:rsidRPr="009775F9">
        <w:rPr>
          <w:rFonts w:ascii="Garamond" w:eastAsia="Times New Roman" w:hAnsi="Garamond"/>
          <w:sz w:val="24"/>
          <w:lang w:eastAsia="ru-RU"/>
        </w:rPr>
        <w:t>.</w:t>
      </w:r>
    </w:p>
    <w:p w:rsidR="00011EA8" w:rsidRPr="009775F9" w:rsidRDefault="00011EA8" w:rsidP="00011EA8">
      <w:pPr>
        <w:suppressAutoHyphens/>
        <w:autoSpaceDN w:val="0"/>
        <w:spacing w:before="120" w:after="120" w:line="240" w:lineRule="auto"/>
        <w:ind w:left="993"/>
        <w:jc w:val="both"/>
        <w:rPr>
          <w:rFonts w:ascii="Garamond" w:eastAsia="Times New Roman" w:hAnsi="Garamond"/>
          <w:sz w:val="24"/>
          <w:lang w:eastAsia="ru-RU"/>
        </w:rPr>
      </w:pPr>
    </w:p>
    <w:p w:rsidR="00011EA8" w:rsidRPr="009775F9" w:rsidRDefault="00011EA8" w:rsidP="00011EA8">
      <w:pPr>
        <w:suppressAutoHyphens/>
        <w:autoSpaceDN w:val="0"/>
        <w:spacing w:before="120" w:after="120" w:line="240" w:lineRule="auto"/>
        <w:ind w:left="993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303FC9" w:rsidRPr="009775F9" w:rsidRDefault="00303FC9" w:rsidP="00303FC9">
      <w:pPr>
        <w:suppressAutoHyphens/>
        <w:autoSpaceDN w:val="0"/>
        <w:spacing w:before="120" w:after="120" w:line="240" w:lineRule="auto"/>
        <w:ind w:left="993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9775F9" w:rsidRDefault="006B1699" w:rsidP="00385F43">
      <w:pPr>
        <w:numPr>
          <w:ilvl w:val="0"/>
          <w:numId w:val="12"/>
        </w:numPr>
        <w:suppressAutoHyphens/>
        <w:autoSpaceDN w:val="0"/>
        <w:spacing w:before="120" w:after="120" w:line="240" w:lineRule="auto"/>
        <w:ind w:firstLine="284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b/>
          <w:sz w:val="24"/>
          <w:szCs w:val="24"/>
          <w:lang w:eastAsia="ru-RU"/>
        </w:rPr>
        <w:t>Обязанности Сторон</w:t>
      </w:r>
    </w:p>
    <w:p w:rsidR="006B1699" w:rsidRPr="009775F9" w:rsidRDefault="006B1699" w:rsidP="00385F43">
      <w:pPr>
        <w:numPr>
          <w:ilvl w:val="1"/>
          <w:numId w:val="13"/>
        </w:numPr>
        <w:suppressAutoHyphens/>
        <w:autoSpaceDN w:val="0"/>
        <w:spacing w:before="120" w:after="120" w:line="240" w:lineRule="auto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>Исполнитель обязан:</w:t>
      </w:r>
    </w:p>
    <w:p w:rsidR="006B1699" w:rsidRPr="009775F9" w:rsidRDefault="006B1699" w:rsidP="00385F43">
      <w:pPr>
        <w:numPr>
          <w:ilvl w:val="2"/>
          <w:numId w:val="13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>Передать права на использование ПО Заказчику и поставить товар в количестве и в сроки, указанные в п. 4.1.,4.3. настоящего договора.</w:t>
      </w:r>
    </w:p>
    <w:p w:rsidR="006B1699" w:rsidRPr="009775F9" w:rsidRDefault="006B1699" w:rsidP="00385F43">
      <w:pPr>
        <w:numPr>
          <w:ilvl w:val="2"/>
          <w:numId w:val="13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Исполнитель за 24 часа до даты поставки товара обязан сообщить Заказчику о планируемой отгрузке. Сообщение должно содержать: наименование транспортного средства, дату отгрузки, примерное время прибытия на место назначения. Сообщение может быть направлено Заказчику путём использования факсимильных или электронных средств связи, при этом Исполнитель обязан удостовериться в получении Заказчиком сообщения. </w:t>
      </w:r>
    </w:p>
    <w:p w:rsidR="006B1699" w:rsidRPr="009775F9" w:rsidRDefault="00F34D3C" w:rsidP="00385F43">
      <w:pPr>
        <w:numPr>
          <w:ilvl w:val="1"/>
          <w:numId w:val="13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 </w:t>
      </w:r>
      <w:r w:rsidR="006B1699" w:rsidRPr="009775F9">
        <w:rPr>
          <w:rFonts w:ascii="Garamond" w:eastAsia="Times New Roman" w:hAnsi="Garamond"/>
          <w:sz w:val="24"/>
          <w:szCs w:val="24"/>
          <w:lang w:eastAsia="ru-RU"/>
        </w:rPr>
        <w:t>Заказчик обязан:</w:t>
      </w:r>
    </w:p>
    <w:p w:rsidR="006B1699" w:rsidRPr="009775F9" w:rsidRDefault="006B1699" w:rsidP="00385F43">
      <w:pPr>
        <w:numPr>
          <w:ilvl w:val="2"/>
          <w:numId w:val="13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>Своевременно принять поставленный Исполнителем Товар и подписать акт приема-передачи и товарную накладную.</w:t>
      </w:r>
    </w:p>
    <w:p w:rsidR="006B1699" w:rsidRPr="009775F9" w:rsidRDefault="006B1699" w:rsidP="00385F43">
      <w:pPr>
        <w:numPr>
          <w:ilvl w:val="2"/>
          <w:numId w:val="13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>При получении ПО на электронные адреса, указанные в Спецификации ПО подписать Акт приемки – передачи (Приложение №2)</w:t>
      </w:r>
    </w:p>
    <w:p w:rsidR="006B1699" w:rsidRPr="009775F9" w:rsidRDefault="006B1699" w:rsidP="00385F43">
      <w:pPr>
        <w:numPr>
          <w:ilvl w:val="2"/>
          <w:numId w:val="13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lang w:eastAsia="ru-RU"/>
        </w:rPr>
      </w:pPr>
      <w:r w:rsidRPr="009775F9">
        <w:rPr>
          <w:rFonts w:ascii="Garamond" w:eastAsia="Times New Roman" w:hAnsi="Garamond"/>
          <w:sz w:val="24"/>
          <w:lang w:eastAsia="ru-RU"/>
        </w:rPr>
        <w:t>Оплатить Исполнителю вознаграждение в соответствии с настоящим Договором.</w:t>
      </w:r>
    </w:p>
    <w:p w:rsidR="00303FC9" w:rsidRPr="009775F9" w:rsidRDefault="00303FC9" w:rsidP="00303FC9">
      <w:pPr>
        <w:suppressAutoHyphens/>
        <w:autoSpaceDN w:val="0"/>
        <w:spacing w:before="120" w:after="120" w:line="240" w:lineRule="auto"/>
        <w:ind w:left="1076"/>
        <w:jc w:val="both"/>
        <w:rPr>
          <w:rFonts w:ascii="Garamond" w:eastAsia="Times New Roman" w:hAnsi="Garamond"/>
          <w:sz w:val="24"/>
          <w:lang w:eastAsia="ru-RU"/>
        </w:rPr>
      </w:pPr>
    </w:p>
    <w:p w:rsidR="006B1699" w:rsidRPr="009775F9" w:rsidRDefault="006B1699" w:rsidP="00385F43">
      <w:pPr>
        <w:numPr>
          <w:ilvl w:val="0"/>
          <w:numId w:val="13"/>
        </w:numPr>
        <w:suppressAutoHyphens/>
        <w:autoSpaceDN w:val="0"/>
        <w:spacing w:before="120" w:after="120" w:line="240" w:lineRule="auto"/>
        <w:ind w:firstLine="284"/>
        <w:jc w:val="center"/>
        <w:rPr>
          <w:rFonts w:ascii="Garamond" w:eastAsia="Times New Roman" w:hAnsi="Garamond"/>
          <w:b/>
          <w:bCs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b/>
          <w:bCs/>
          <w:sz w:val="24"/>
          <w:szCs w:val="24"/>
          <w:lang w:eastAsia="ru-RU"/>
        </w:rPr>
        <w:t>Ответственность Сторон</w:t>
      </w:r>
    </w:p>
    <w:p w:rsidR="006B1699" w:rsidRPr="009775F9" w:rsidRDefault="00F34D3C" w:rsidP="00385F43">
      <w:pPr>
        <w:numPr>
          <w:ilvl w:val="1"/>
          <w:numId w:val="13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 </w:t>
      </w:r>
      <w:r w:rsidR="006B1699" w:rsidRPr="009775F9">
        <w:rPr>
          <w:rFonts w:ascii="Garamond" w:eastAsia="Times New Roman" w:hAnsi="Garamond"/>
          <w:sz w:val="24"/>
          <w:szCs w:val="24"/>
          <w:lang w:eastAsia="ru-RU"/>
        </w:rPr>
        <w:t xml:space="preserve">За неисполнение или ненадлежащее исполнение обязательств по настоящему </w:t>
      </w:r>
      <w:r w:rsidR="006B1699" w:rsidRPr="009775F9">
        <w:rPr>
          <w:rFonts w:ascii="Garamond" w:eastAsia="Times New Roman" w:hAnsi="Garamond"/>
          <w:sz w:val="24"/>
          <w:lang w:eastAsia="ru-RU"/>
        </w:rPr>
        <w:t>Договору</w:t>
      </w:r>
      <w:r w:rsidR="006B1699" w:rsidRPr="009775F9">
        <w:rPr>
          <w:rFonts w:ascii="Garamond" w:eastAsia="Times New Roman" w:hAnsi="Garamond"/>
          <w:sz w:val="24"/>
          <w:szCs w:val="24"/>
          <w:lang w:eastAsia="ru-RU"/>
        </w:rPr>
        <w:t xml:space="preserve"> Стороны несут ответственность в соответствии с законодательством Российской Федерации.</w:t>
      </w:r>
    </w:p>
    <w:p w:rsidR="006B1699" w:rsidRPr="009775F9" w:rsidRDefault="00F34D3C" w:rsidP="00385F43">
      <w:pPr>
        <w:numPr>
          <w:ilvl w:val="1"/>
          <w:numId w:val="13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 </w:t>
      </w:r>
      <w:r w:rsidR="006B1699" w:rsidRPr="009775F9">
        <w:rPr>
          <w:rFonts w:ascii="Garamond" w:eastAsia="Times New Roman" w:hAnsi="Garamond"/>
          <w:sz w:val="24"/>
          <w:szCs w:val="24"/>
          <w:lang w:eastAsia="ru-RU"/>
        </w:rPr>
        <w:t>За нарушение сроков поставки товара или его замены и/или передачи прав на использование ПО Заказчик имеет право начислить Исполнителю пени в размере 0,1% от стоимости не поставленного ПО и/или товара за каждый день просрочки.</w:t>
      </w:r>
    </w:p>
    <w:p w:rsidR="006B1699" w:rsidRPr="009775F9" w:rsidRDefault="00F34D3C" w:rsidP="00385F43">
      <w:pPr>
        <w:numPr>
          <w:ilvl w:val="1"/>
          <w:numId w:val="13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lastRenderedPageBreak/>
        <w:t xml:space="preserve"> </w:t>
      </w:r>
      <w:r w:rsidR="006B1699" w:rsidRPr="009775F9">
        <w:rPr>
          <w:rFonts w:ascii="Garamond" w:eastAsia="Times New Roman" w:hAnsi="Garamond"/>
          <w:sz w:val="24"/>
          <w:szCs w:val="24"/>
          <w:lang w:eastAsia="ru-RU"/>
        </w:rPr>
        <w:t xml:space="preserve">Уплата неустойки (штрафа, пени) и возмещение убытков, причинённых ненадлежащим исполнением обязательств, не освобождает Стороны </w:t>
      </w:r>
      <w:r w:rsidR="006B1699" w:rsidRPr="009775F9">
        <w:rPr>
          <w:rFonts w:ascii="Garamond" w:eastAsia="Times New Roman" w:hAnsi="Garamond"/>
          <w:sz w:val="24"/>
          <w:lang w:eastAsia="ru-RU"/>
        </w:rPr>
        <w:t>Договора</w:t>
      </w:r>
      <w:r w:rsidR="006B1699" w:rsidRPr="009775F9">
        <w:rPr>
          <w:rFonts w:ascii="Garamond" w:eastAsia="Times New Roman" w:hAnsi="Garamond"/>
          <w:sz w:val="24"/>
          <w:szCs w:val="24"/>
          <w:lang w:eastAsia="ru-RU"/>
        </w:rPr>
        <w:t xml:space="preserve"> от исполнения обязательств по </w:t>
      </w:r>
      <w:r w:rsidR="006B1699" w:rsidRPr="009775F9">
        <w:rPr>
          <w:rFonts w:ascii="Garamond" w:eastAsia="Times New Roman" w:hAnsi="Garamond"/>
          <w:sz w:val="24"/>
          <w:lang w:eastAsia="ru-RU"/>
        </w:rPr>
        <w:t>Договору</w:t>
      </w:r>
      <w:r w:rsidR="006B1699" w:rsidRPr="009775F9">
        <w:rPr>
          <w:rFonts w:ascii="Garamond" w:eastAsia="Times New Roman" w:hAnsi="Garamond"/>
          <w:sz w:val="24"/>
          <w:szCs w:val="24"/>
          <w:lang w:eastAsia="ru-RU"/>
        </w:rPr>
        <w:t xml:space="preserve"> в полном объёме.</w:t>
      </w:r>
    </w:p>
    <w:p w:rsidR="006B1699" w:rsidRPr="009775F9" w:rsidRDefault="00F34D3C" w:rsidP="00385F43">
      <w:pPr>
        <w:numPr>
          <w:ilvl w:val="1"/>
          <w:numId w:val="13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lang w:eastAsia="ru-RU"/>
        </w:rPr>
        <w:t xml:space="preserve"> </w:t>
      </w:r>
      <w:r w:rsidR="006B1699" w:rsidRPr="009775F9">
        <w:rPr>
          <w:rFonts w:ascii="Garamond" w:eastAsia="Times New Roman" w:hAnsi="Garamond"/>
          <w:sz w:val="24"/>
          <w:lang w:eastAsia="ru-RU"/>
        </w:rPr>
        <w:t xml:space="preserve">В случае существенного нарушения Исполнителем условий настоящего Договора Заказчик вправе инициировать расторжение настоящего Договора. </w:t>
      </w:r>
    </w:p>
    <w:p w:rsidR="00303FC9" w:rsidRPr="009775F9" w:rsidRDefault="00303FC9" w:rsidP="00303FC9">
      <w:pPr>
        <w:suppressAutoHyphens/>
        <w:autoSpaceDN w:val="0"/>
        <w:spacing w:before="120" w:after="120" w:line="240" w:lineRule="auto"/>
        <w:ind w:left="1076"/>
        <w:jc w:val="both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</w:p>
    <w:p w:rsidR="006B1699" w:rsidRPr="009775F9" w:rsidRDefault="006B1699" w:rsidP="00385F43">
      <w:pPr>
        <w:numPr>
          <w:ilvl w:val="0"/>
          <w:numId w:val="13"/>
        </w:numPr>
        <w:suppressAutoHyphens/>
        <w:autoSpaceDN w:val="0"/>
        <w:spacing w:before="120" w:after="120" w:line="240" w:lineRule="auto"/>
        <w:ind w:firstLine="284"/>
        <w:jc w:val="center"/>
        <w:rPr>
          <w:rFonts w:ascii="Garamond" w:eastAsia="Times New Roman" w:hAnsi="Garamond"/>
          <w:sz w:val="24"/>
          <w:lang w:eastAsia="ru-RU"/>
        </w:rPr>
      </w:pPr>
      <w:r w:rsidRPr="009775F9">
        <w:rPr>
          <w:rFonts w:ascii="Garamond" w:eastAsia="Times New Roman" w:hAnsi="Garamond"/>
          <w:b/>
          <w:bCs/>
          <w:sz w:val="24"/>
          <w:lang w:eastAsia="ru-RU"/>
        </w:rPr>
        <w:t>Порядок рассмотрения споров</w:t>
      </w:r>
    </w:p>
    <w:p w:rsidR="006B1699" w:rsidRPr="009775F9" w:rsidRDefault="00F34D3C" w:rsidP="00385F43">
      <w:pPr>
        <w:numPr>
          <w:ilvl w:val="1"/>
          <w:numId w:val="13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lang w:eastAsia="ru-RU"/>
        </w:rPr>
      </w:pPr>
      <w:r w:rsidRPr="009775F9">
        <w:rPr>
          <w:rFonts w:ascii="Garamond" w:eastAsia="Times New Roman" w:hAnsi="Garamond"/>
          <w:sz w:val="24"/>
          <w:lang w:eastAsia="ru-RU"/>
        </w:rPr>
        <w:t xml:space="preserve"> </w:t>
      </w:r>
      <w:r w:rsidR="006B1699" w:rsidRPr="009775F9">
        <w:rPr>
          <w:rFonts w:ascii="Garamond" w:eastAsia="Times New Roman" w:hAnsi="Garamond"/>
          <w:sz w:val="24"/>
          <w:lang w:eastAsia="ru-RU"/>
        </w:rPr>
        <w:t>Споры и/или разногласия, возникшие между Сторонами при исполнении условий настоящего Договора, решаются путём переговоров,  В случае невозможности разрешения разногласий путем переговоров они подлежат рассмотрению в Арбитражном суде города Москвы в установленном порядке.</w:t>
      </w:r>
    </w:p>
    <w:p w:rsidR="006B1699" w:rsidRPr="009775F9" w:rsidRDefault="00F34D3C" w:rsidP="00385F43">
      <w:pPr>
        <w:numPr>
          <w:ilvl w:val="1"/>
          <w:numId w:val="13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lang w:eastAsia="ru-RU"/>
        </w:rPr>
      </w:pPr>
      <w:r w:rsidRPr="009775F9">
        <w:rPr>
          <w:rFonts w:ascii="Garamond" w:eastAsia="Times New Roman" w:hAnsi="Garamond"/>
          <w:sz w:val="24"/>
          <w:lang w:eastAsia="ru-RU"/>
        </w:rPr>
        <w:t xml:space="preserve"> </w:t>
      </w:r>
      <w:r w:rsidR="006B1699" w:rsidRPr="009775F9">
        <w:rPr>
          <w:rFonts w:ascii="Garamond" w:eastAsia="Times New Roman" w:hAnsi="Garamond"/>
          <w:sz w:val="24"/>
          <w:lang w:eastAsia="ru-RU"/>
        </w:rPr>
        <w:t>По всем вопросам, не урегулированным настоящим Договора, но прямо или косвенно вытекающим из отношений Сторон по нему, затрагивающих имущественные интересы и деловую репутацию Сторон настоящего Договора, Стороны будут руководствоваться законодательством Российской Федерации.</w:t>
      </w:r>
    </w:p>
    <w:p w:rsidR="00303FC9" w:rsidRPr="009775F9" w:rsidRDefault="00303FC9" w:rsidP="00303FC9">
      <w:pPr>
        <w:suppressAutoHyphens/>
        <w:autoSpaceDN w:val="0"/>
        <w:spacing w:before="120" w:after="120" w:line="240" w:lineRule="auto"/>
        <w:ind w:left="1076"/>
        <w:jc w:val="both"/>
        <w:rPr>
          <w:rFonts w:ascii="Garamond" w:eastAsia="Times New Roman" w:hAnsi="Garamond"/>
          <w:sz w:val="24"/>
          <w:lang w:eastAsia="ru-RU"/>
        </w:rPr>
      </w:pPr>
    </w:p>
    <w:p w:rsidR="006B1699" w:rsidRPr="009775F9" w:rsidRDefault="006B1699" w:rsidP="00385F43">
      <w:pPr>
        <w:numPr>
          <w:ilvl w:val="0"/>
          <w:numId w:val="13"/>
        </w:numPr>
        <w:suppressAutoHyphens/>
        <w:autoSpaceDN w:val="0"/>
        <w:spacing w:before="120" w:after="120" w:line="240" w:lineRule="auto"/>
        <w:ind w:firstLine="284"/>
        <w:jc w:val="center"/>
        <w:rPr>
          <w:rFonts w:ascii="Garamond" w:eastAsia="Times New Roman" w:hAnsi="Garamond"/>
          <w:b/>
          <w:bCs/>
          <w:sz w:val="24"/>
          <w:lang w:eastAsia="ru-RU"/>
        </w:rPr>
      </w:pPr>
      <w:r w:rsidRPr="009775F9">
        <w:rPr>
          <w:rFonts w:ascii="Garamond" w:eastAsia="Times New Roman" w:hAnsi="Garamond"/>
          <w:b/>
          <w:bCs/>
          <w:sz w:val="24"/>
          <w:lang w:eastAsia="ru-RU"/>
        </w:rPr>
        <w:t>Обстоятельства непреодолимой силы</w:t>
      </w:r>
    </w:p>
    <w:p w:rsidR="006B1699" w:rsidRPr="009775F9" w:rsidRDefault="00F34D3C" w:rsidP="00385F43">
      <w:pPr>
        <w:numPr>
          <w:ilvl w:val="1"/>
          <w:numId w:val="13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lang w:eastAsia="ru-RU"/>
        </w:rPr>
      </w:pPr>
      <w:r w:rsidRPr="009775F9">
        <w:rPr>
          <w:rFonts w:ascii="Garamond" w:eastAsia="Times New Roman" w:hAnsi="Garamond"/>
          <w:sz w:val="24"/>
          <w:lang w:eastAsia="ru-RU"/>
        </w:rPr>
        <w:t xml:space="preserve"> </w:t>
      </w:r>
      <w:r w:rsidR="006B1699" w:rsidRPr="009775F9">
        <w:rPr>
          <w:rFonts w:ascii="Garamond" w:eastAsia="Times New Roman" w:hAnsi="Garamond"/>
          <w:sz w:val="24"/>
          <w:lang w:eastAsia="ru-RU"/>
        </w:rPr>
        <w:t>Стороны освобождаются от ответственности за частичное или полное неисполнение обязательств по настоящему Договору, если ненадлежащее исполнение Сторонами обязанностей вызвано непреодолимой силой, т.е. чрезвычайными и непредотвратимыми обстоятельствами, возникшими помимо воли и желания Сторон и которые нельзя предвидеть или избежать. К таким обстоятельствам не относятся, в частности, нарушение обязанностей со стороны третьих лиц, отсутствие на рынке нужных для исполнения Договора товаров.</w:t>
      </w:r>
    </w:p>
    <w:p w:rsidR="006B1699" w:rsidRPr="009775F9" w:rsidRDefault="00F34D3C" w:rsidP="00385F43">
      <w:pPr>
        <w:numPr>
          <w:ilvl w:val="1"/>
          <w:numId w:val="13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lang w:eastAsia="ru-RU"/>
        </w:rPr>
      </w:pPr>
      <w:r w:rsidRPr="009775F9">
        <w:rPr>
          <w:rFonts w:ascii="Garamond" w:eastAsia="Times New Roman" w:hAnsi="Garamond"/>
          <w:sz w:val="24"/>
          <w:lang w:eastAsia="ru-RU"/>
        </w:rPr>
        <w:t xml:space="preserve"> </w:t>
      </w:r>
      <w:r w:rsidR="006B1699" w:rsidRPr="009775F9">
        <w:rPr>
          <w:rFonts w:ascii="Garamond" w:eastAsia="Times New Roman" w:hAnsi="Garamond"/>
          <w:sz w:val="24"/>
          <w:lang w:eastAsia="ru-RU"/>
        </w:rPr>
        <w:t xml:space="preserve">Сторона, которая не в состоянии выполнить свои обязательства, незамедлительно письменно информирует другую Сторону о начале и прекращении указанных выше обстоятельств, но в любом случае не позднее 3-х дней после начала их действия и прекращении соответственно. </w:t>
      </w:r>
    </w:p>
    <w:p w:rsidR="006B1699" w:rsidRPr="009775F9" w:rsidRDefault="00F34D3C" w:rsidP="00385F43">
      <w:pPr>
        <w:numPr>
          <w:ilvl w:val="1"/>
          <w:numId w:val="13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 </w:t>
      </w:r>
      <w:r w:rsidR="006B1699" w:rsidRPr="009775F9">
        <w:rPr>
          <w:rFonts w:ascii="Garamond" w:eastAsia="Times New Roman" w:hAnsi="Garamond"/>
          <w:sz w:val="24"/>
          <w:szCs w:val="24"/>
          <w:lang w:eastAsia="ru-RU"/>
        </w:rPr>
        <w:t xml:space="preserve">Несвоевременное уведомление либо не уведомление об обстоятельствах непреодолимой силы лишает соответствующую Сторону права на освобождение от ответственности  за невыполнение обязательств по причине указанных обстоятельств. </w:t>
      </w:r>
    </w:p>
    <w:p w:rsidR="006B1699" w:rsidRPr="009775F9" w:rsidRDefault="00F34D3C" w:rsidP="00385F43">
      <w:pPr>
        <w:numPr>
          <w:ilvl w:val="1"/>
          <w:numId w:val="13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 </w:t>
      </w:r>
      <w:r w:rsidR="006B1699" w:rsidRPr="009775F9">
        <w:rPr>
          <w:rFonts w:ascii="Garamond" w:eastAsia="Times New Roman" w:hAnsi="Garamond"/>
          <w:sz w:val="24"/>
          <w:szCs w:val="24"/>
          <w:lang w:eastAsia="ru-RU"/>
        </w:rPr>
        <w:t xml:space="preserve">Если обстоятельство непреодолимой силы непосредственно повлияло на исполнение обязательств в срок, установленный в настоящем </w:t>
      </w:r>
      <w:r w:rsidR="006B1699" w:rsidRPr="009775F9">
        <w:rPr>
          <w:rFonts w:ascii="Garamond" w:eastAsia="Times New Roman" w:hAnsi="Garamond"/>
          <w:sz w:val="24"/>
          <w:lang w:eastAsia="ru-RU"/>
        </w:rPr>
        <w:t>Договоре</w:t>
      </w:r>
      <w:r w:rsidR="006B1699" w:rsidRPr="009775F9">
        <w:rPr>
          <w:rFonts w:ascii="Garamond" w:eastAsia="Times New Roman" w:hAnsi="Garamond"/>
          <w:sz w:val="24"/>
          <w:szCs w:val="24"/>
          <w:lang w:eastAsia="ru-RU"/>
        </w:rPr>
        <w:t>, срок исполнения обязательств отодвигается соразмерно времени действия соответствующего обстоятельства, но не более чем на 3 (три) месяца.</w:t>
      </w:r>
    </w:p>
    <w:p w:rsidR="006B1699" w:rsidRPr="009775F9" w:rsidRDefault="00F34D3C" w:rsidP="00385F43">
      <w:pPr>
        <w:numPr>
          <w:ilvl w:val="1"/>
          <w:numId w:val="13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 </w:t>
      </w:r>
      <w:r w:rsidR="006B1699" w:rsidRPr="009775F9">
        <w:rPr>
          <w:rFonts w:ascii="Garamond" w:eastAsia="Times New Roman" w:hAnsi="Garamond"/>
          <w:sz w:val="24"/>
          <w:szCs w:val="24"/>
          <w:lang w:eastAsia="ru-RU"/>
        </w:rPr>
        <w:t xml:space="preserve">Если обстоятельства непреодолимой силы будут действовать свыше 3 (трех) месяцев, то каждая из Сторон вправе расторгнуть настоящий </w:t>
      </w:r>
      <w:r w:rsidR="006B1699" w:rsidRPr="009775F9">
        <w:rPr>
          <w:rFonts w:ascii="Garamond" w:eastAsia="Times New Roman" w:hAnsi="Garamond"/>
          <w:sz w:val="24"/>
          <w:lang w:eastAsia="ru-RU"/>
        </w:rPr>
        <w:t>Договор</w:t>
      </w:r>
      <w:r w:rsidR="006B1699" w:rsidRPr="009775F9">
        <w:rPr>
          <w:rFonts w:ascii="Garamond" w:eastAsia="Times New Roman" w:hAnsi="Garamond"/>
          <w:sz w:val="24"/>
          <w:szCs w:val="24"/>
          <w:lang w:eastAsia="ru-RU"/>
        </w:rPr>
        <w:t xml:space="preserve"> и в этом случае ни одна из Сторон не вправе требовать возмещения убытков.</w:t>
      </w:r>
    </w:p>
    <w:p w:rsidR="006B1699" w:rsidRPr="009775F9" w:rsidRDefault="00F34D3C" w:rsidP="00385F43">
      <w:pPr>
        <w:numPr>
          <w:ilvl w:val="1"/>
          <w:numId w:val="13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 </w:t>
      </w:r>
      <w:r w:rsidR="006B1699" w:rsidRPr="009775F9">
        <w:rPr>
          <w:rFonts w:ascii="Garamond" w:eastAsia="Times New Roman" w:hAnsi="Garamond"/>
          <w:sz w:val="24"/>
          <w:szCs w:val="24"/>
          <w:lang w:eastAsia="ru-RU"/>
        </w:rPr>
        <w:t>Доказательством наличия обстоятельств непреодолимой силы и их продолжительности является соответствующее письменное свидетельство органов государственной власти Российской Федерации.</w:t>
      </w:r>
    </w:p>
    <w:p w:rsidR="00303FC9" w:rsidRPr="009775F9" w:rsidRDefault="00303FC9" w:rsidP="00303FC9">
      <w:pPr>
        <w:suppressAutoHyphens/>
        <w:autoSpaceDN w:val="0"/>
        <w:spacing w:before="120" w:after="120" w:line="240" w:lineRule="auto"/>
        <w:ind w:left="1076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9775F9" w:rsidRDefault="006B1699" w:rsidP="00385F43">
      <w:pPr>
        <w:numPr>
          <w:ilvl w:val="0"/>
          <w:numId w:val="13"/>
        </w:numPr>
        <w:suppressAutoHyphens/>
        <w:autoSpaceDN w:val="0"/>
        <w:spacing w:before="120" w:after="120" w:line="240" w:lineRule="auto"/>
        <w:ind w:firstLine="284"/>
        <w:jc w:val="center"/>
        <w:rPr>
          <w:rFonts w:ascii="Garamond" w:eastAsia="Times New Roman" w:hAnsi="Garamond"/>
          <w:b/>
          <w:bCs/>
          <w:sz w:val="24"/>
          <w:lang w:eastAsia="ru-RU"/>
        </w:rPr>
      </w:pPr>
      <w:r w:rsidRPr="009775F9">
        <w:rPr>
          <w:rFonts w:ascii="Garamond" w:eastAsia="Times New Roman" w:hAnsi="Garamond"/>
          <w:b/>
          <w:bCs/>
          <w:sz w:val="24"/>
          <w:lang w:eastAsia="ru-RU"/>
        </w:rPr>
        <w:t xml:space="preserve">Срок  действия </w:t>
      </w:r>
      <w:r w:rsidRPr="009775F9">
        <w:rPr>
          <w:rFonts w:ascii="Garamond" w:eastAsia="Times New Roman" w:hAnsi="Garamond"/>
          <w:b/>
          <w:sz w:val="24"/>
          <w:lang w:eastAsia="ru-RU"/>
        </w:rPr>
        <w:t>Договора</w:t>
      </w:r>
      <w:r w:rsidRPr="009775F9">
        <w:rPr>
          <w:rFonts w:ascii="Garamond" w:eastAsia="Times New Roman" w:hAnsi="Garamond"/>
          <w:b/>
          <w:bCs/>
          <w:sz w:val="24"/>
          <w:lang w:eastAsia="ru-RU"/>
        </w:rPr>
        <w:t xml:space="preserve"> </w:t>
      </w:r>
    </w:p>
    <w:p w:rsidR="006B1699" w:rsidRPr="009775F9" w:rsidRDefault="00F34D3C" w:rsidP="00385F43">
      <w:pPr>
        <w:numPr>
          <w:ilvl w:val="1"/>
          <w:numId w:val="13"/>
        </w:numPr>
        <w:suppressAutoHyphens/>
        <w:autoSpaceDN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lang w:eastAsia="ru-RU"/>
        </w:rPr>
      </w:pPr>
      <w:r w:rsidRPr="009775F9">
        <w:rPr>
          <w:rFonts w:ascii="Garamond" w:eastAsia="Times New Roman" w:hAnsi="Garamond"/>
          <w:sz w:val="24"/>
          <w:lang w:eastAsia="ru-RU"/>
        </w:rPr>
        <w:lastRenderedPageBreak/>
        <w:t xml:space="preserve"> </w:t>
      </w:r>
      <w:r w:rsidR="006B1699" w:rsidRPr="009775F9">
        <w:rPr>
          <w:rFonts w:ascii="Garamond" w:eastAsia="Times New Roman" w:hAnsi="Garamond"/>
          <w:sz w:val="24"/>
          <w:lang w:eastAsia="ru-RU"/>
        </w:rPr>
        <w:t xml:space="preserve">Договор вступает в силу с  момента его подписания и действует до </w:t>
      </w:r>
      <w:r w:rsidR="008A49EA" w:rsidRPr="009775F9">
        <w:rPr>
          <w:rFonts w:ascii="Garamond" w:eastAsia="Times New Roman" w:hAnsi="Garamond"/>
          <w:sz w:val="24"/>
          <w:lang w:eastAsia="ru-RU"/>
        </w:rPr>
        <w:t>31.12.2014 включительно</w:t>
      </w:r>
      <w:r w:rsidR="006B1699" w:rsidRPr="009775F9">
        <w:rPr>
          <w:rFonts w:ascii="Garamond" w:eastAsia="Times New Roman" w:hAnsi="Garamond"/>
          <w:sz w:val="24"/>
          <w:lang w:eastAsia="ru-RU"/>
        </w:rPr>
        <w:t xml:space="preserve">. </w:t>
      </w:r>
    </w:p>
    <w:p w:rsidR="006B1699" w:rsidRPr="009775F9" w:rsidRDefault="00F34D3C" w:rsidP="00385F43">
      <w:pPr>
        <w:numPr>
          <w:ilvl w:val="1"/>
          <w:numId w:val="13"/>
        </w:numPr>
        <w:suppressAutoHyphens/>
        <w:autoSpaceDE w:val="0"/>
        <w:autoSpaceDN w:val="0"/>
        <w:adjustRightInd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 </w:t>
      </w:r>
      <w:r w:rsidR="006B1699" w:rsidRPr="009775F9">
        <w:rPr>
          <w:rFonts w:ascii="Garamond" w:eastAsia="Times New Roman" w:hAnsi="Garamond"/>
          <w:sz w:val="24"/>
          <w:szCs w:val="24"/>
          <w:lang w:eastAsia="ru-RU"/>
        </w:rPr>
        <w:t xml:space="preserve">Прекращение действия </w:t>
      </w:r>
      <w:r w:rsidR="006B1699" w:rsidRPr="009775F9">
        <w:rPr>
          <w:rFonts w:ascii="Garamond" w:eastAsia="Times New Roman" w:hAnsi="Garamond"/>
          <w:sz w:val="24"/>
          <w:lang w:eastAsia="ru-RU"/>
        </w:rPr>
        <w:t>Договора не</w:t>
      </w:r>
      <w:r w:rsidR="006B1699" w:rsidRPr="009775F9">
        <w:rPr>
          <w:rFonts w:ascii="Garamond" w:eastAsia="Times New Roman" w:hAnsi="Garamond"/>
          <w:sz w:val="24"/>
          <w:szCs w:val="24"/>
          <w:lang w:eastAsia="ru-RU"/>
        </w:rPr>
        <w:t xml:space="preserve"> освобождает Стороны от обязанности возмещения убытков и уплаты штрафных санкций и иной ответственности, установленной настоящим </w:t>
      </w:r>
      <w:r w:rsidR="006B1699" w:rsidRPr="009775F9">
        <w:rPr>
          <w:rFonts w:ascii="Garamond" w:eastAsia="Times New Roman" w:hAnsi="Garamond"/>
          <w:sz w:val="24"/>
          <w:lang w:eastAsia="ru-RU"/>
        </w:rPr>
        <w:t>Договором</w:t>
      </w:r>
      <w:r w:rsidR="006B1699" w:rsidRPr="009775F9">
        <w:rPr>
          <w:rFonts w:ascii="Garamond" w:eastAsia="Times New Roman" w:hAnsi="Garamond"/>
          <w:sz w:val="24"/>
          <w:szCs w:val="24"/>
          <w:lang w:eastAsia="ru-RU"/>
        </w:rPr>
        <w:t xml:space="preserve"> и законодательством Российской Федерации.</w:t>
      </w:r>
    </w:p>
    <w:p w:rsidR="00303FC9" w:rsidRPr="009775F9" w:rsidRDefault="00303FC9" w:rsidP="00303FC9">
      <w:pPr>
        <w:suppressAutoHyphens/>
        <w:autoSpaceDE w:val="0"/>
        <w:autoSpaceDN w:val="0"/>
        <w:adjustRightInd w:val="0"/>
        <w:spacing w:before="120" w:after="120" w:line="240" w:lineRule="auto"/>
        <w:ind w:left="1076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9775F9" w:rsidRDefault="006B1699" w:rsidP="00385F43">
      <w:pPr>
        <w:numPr>
          <w:ilvl w:val="0"/>
          <w:numId w:val="13"/>
        </w:numPr>
        <w:suppressAutoHyphens/>
        <w:autoSpaceDE w:val="0"/>
        <w:autoSpaceDN w:val="0"/>
        <w:adjustRightInd w:val="0"/>
        <w:spacing w:before="120" w:after="120" w:line="240" w:lineRule="auto"/>
        <w:ind w:firstLine="284"/>
        <w:jc w:val="center"/>
        <w:rPr>
          <w:rFonts w:ascii="Garamond" w:eastAsia="Times New Roman" w:hAnsi="Garamond"/>
          <w:b/>
          <w:bCs/>
          <w:sz w:val="24"/>
          <w:lang w:eastAsia="ru-RU"/>
        </w:rPr>
      </w:pPr>
      <w:r w:rsidRPr="009775F9">
        <w:rPr>
          <w:rFonts w:ascii="Garamond" w:eastAsia="Times New Roman" w:hAnsi="Garamond"/>
          <w:b/>
          <w:bCs/>
          <w:sz w:val="24"/>
          <w:lang w:eastAsia="ru-RU"/>
        </w:rPr>
        <w:t>Заключительные положения</w:t>
      </w:r>
    </w:p>
    <w:p w:rsidR="006B1699" w:rsidRPr="009775F9" w:rsidRDefault="006B1699" w:rsidP="00385F43">
      <w:pPr>
        <w:numPr>
          <w:ilvl w:val="1"/>
          <w:numId w:val="13"/>
        </w:numPr>
        <w:suppressAutoHyphens/>
        <w:autoSpaceDE w:val="0"/>
        <w:autoSpaceDN w:val="0"/>
        <w:adjustRightInd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Настоящий </w:t>
      </w:r>
      <w:r w:rsidRPr="009775F9">
        <w:rPr>
          <w:rFonts w:ascii="Garamond" w:eastAsia="Times New Roman" w:hAnsi="Garamond"/>
          <w:spacing w:val="-4"/>
          <w:sz w:val="24"/>
          <w:szCs w:val="24"/>
          <w:lang w:eastAsia="ru-RU"/>
        </w:rPr>
        <w:t>Договор</w:t>
      </w: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 составлен в двух экземплярах, имеющих одинаковую юридическую силу, по одному экземпляру для каждой из Сторон.</w:t>
      </w:r>
    </w:p>
    <w:p w:rsidR="006B1699" w:rsidRPr="009775F9" w:rsidRDefault="006B1699" w:rsidP="00385F43">
      <w:pPr>
        <w:numPr>
          <w:ilvl w:val="1"/>
          <w:numId w:val="13"/>
        </w:numPr>
        <w:suppressAutoHyphens/>
        <w:autoSpaceDE w:val="0"/>
        <w:autoSpaceDN w:val="0"/>
        <w:adjustRightInd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Ни одна из Сторон не вправе передавать свои обязательства по настоящему </w:t>
      </w:r>
      <w:r w:rsidRPr="009775F9">
        <w:rPr>
          <w:rFonts w:ascii="Garamond" w:eastAsia="Times New Roman" w:hAnsi="Garamond"/>
          <w:spacing w:val="-4"/>
          <w:sz w:val="24"/>
          <w:szCs w:val="24"/>
          <w:lang w:eastAsia="ru-RU"/>
        </w:rPr>
        <w:t>Договор</w:t>
      </w:r>
      <w:r w:rsidRPr="009775F9">
        <w:rPr>
          <w:rFonts w:ascii="Garamond" w:eastAsia="Times New Roman" w:hAnsi="Garamond"/>
          <w:sz w:val="24"/>
          <w:szCs w:val="24"/>
          <w:lang w:eastAsia="ru-RU"/>
        </w:rPr>
        <w:t>у третьим лицам без письменного согласия на то другой Стороны.</w:t>
      </w:r>
    </w:p>
    <w:p w:rsidR="006B1699" w:rsidRPr="009775F9" w:rsidRDefault="006B1699" w:rsidP="00385F43">
      <w:pPr>
        <w:numPr>
          <w:ilvl w:val="1"/>
          <w:numId w:val="13"/>
        </w:numPr>
        <w:suppressAutoHyphens/>
        <w:autoSpaceDE w:val="0"/>
        <w:autoSpaceDN w:val="0"/>
        <w:adjustRightInd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При исполнении Договора изменение его условий допускается по соглашению Сторон исключительно в случае  существенного изменения обстоятельств, из которых Стороны исходили при заключении Договора, в порядке, предусмотренном  законодательством Российской Федерации. </w:t>
      </w:r>
    </w:p>
    <w:p w:rsidR="006B1699" w:rsidRPr="009775F9" w:rsidRDefault="006B1699" w:rsidP="00385F43">
      <w:pPr>
        <w:numPr>
          <w:ilvl w:val="1"/>
          <w:numId w:val="13"/>
        </w:numPr>
        <w:suppressAutoHyphens/>
        <w:autoSpaceDE w:val="0"/>
        <w:autoSpaceDN w:val="0"/>
        <w:adjustRightInd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При недостижении Сторонами соглашения об изменении условий Договора в соответствии с существенно изменившимися обстоятельствами, Договор может быть изменен судом в порядке и по основаниям, предусмотренным Гражданским кодексом Российской Федерации. </w:t>
      </w:r>
    </w:p>
    <w:p w:rsidR="006B1699" w:rsidRPr="009775F9" w:rsidRDefault="006B1699" w:rsidP="00385F43">
      <w:pPr>
        <w:numPr>
          <w:ilvl w:val="1"/>
          <w:numId w:val="13"/>
        </w:numPr>
        <w:suppressAutoHyphens/>
        <w:autoSpaceDE w:val="0"/>
        <w:autoSpaceDN w:val="0"/>
        <w:adjustRightInd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>Расторжение Договора допускается исключительно по соглашению Сторон или решению суда по основаниям, предусмотренным законодательством Российской Федерации.</w:t>
      </w:r>
    </w:p>
    <w:p w:rsidR="006B1699" w:rsidRPr="009775F9" w:rsidRDefault="006B1699" w:rsidP="00385F43">
      <w:pPr>
        <w:numPr>
          <w:ilvl w:val="1"/>
          <w:numId w:val="13"/>
        </w:numPr>
        <w:suppressAutoHyphens/>
        <w:autoSpaceDE w:val="0"/>
        <w:autoSpaceDN w:val="0"/>
        <w:adjustRightInd w:val="0"/>
        <w:spacing w:before="120" w:after="120" w:line="240" w:lineRule="auto"/>
        <w:ind w:left="0" w:firstLine="1076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Все сообщения, предупреждения, уведомления и заявления Сторон в ходе исполнения настоящего </w:t>
      </w:r>
      <w:r w:rsidRPr="009775F9">
        <w:rPr>
          <w:rFonts w:ascii="Garamond" w:eastAsia="Times New Roman" w:hAnsi="Garamond"/>
          <w:spacing w:val="-4"/>
          <w:sz w:val="24"/>
          <w:szCs w:val="24"/>
          <w:lang w:eastAsia="ru-RU"/>
        </w:rPr>
        <w:t>Договор</w:t>
      </w:r>
      <w:r w:rsidRPr="009775F9">
        <w:rPr>
          <w:rFonts w:ascii="Garamond" w:eastAsia="Times New Roman" w:hAnsi="Garamond"/>
          <w:sz w:val="24"/>
          <w:szCs w:val="24"/>
          <w:lang w:eastAsia="ru-RU"/>
        </w:rPr>
        <w:t>а направляются в письменной форме по средствам факсимильной или электронной почты, либо почтой, заказным письмом с уведомлением, с последующим направлением оригинала. При этом Сторона – отправитель должна удостовериться в получении Стороной – адресатом направленного сообщения, предупреждения или заявления.</w:t>
      </w:r>
    </w:p>
    <w:p w:rsidR="006B1699" w:rsidRPr="009775F9" w:rsidRDefault="006B1699" w:rsidP="00385F43">
      <w:pPr>
        <w:numPr>
          <w:ilvl w:val="1"/>
          <w:numId w:val="13"/>
        </w:numPr>
        <w:suppressAutoHyphens/>
        <w:autoSpaceDE w:val="0"/>
        <w:autoSpaceDN w:val="0"/>
        <w:adjustRightInd w:val="0"/>
        <w:spacing w:before="120" w:after="120" w:line="240" w:lineRule="auto"/>
        <w:ind w:hanging="662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К </w:t>
      </w:r>
      <w:r w:rsidRPr="009775F9">
        <w:rPr>
          <w:rFonts w:ascii="Garamond" w:eastAsia="Times New Roman" w:hAnsi="Garamond"/>
          <w:spacing w:val="-4"/>
          <w:sz w:val="24"/>
          <w:szCs w:val="24"/>
          <w:lang w:eastAsia="ru-RU"/>
        </w:rPr>
        <w:t>Договор</w:t>
      </w:r>
      <w:r w:rsidRPr="009775F9">
        <w:rPr>
          <w:rFonts w:ascii="Garamond" w:eastAsia="Times New Roman" w:hAnsi="Garamond"/>
          <w:sz w:val="24"/>
          <w:szCs w:val="24"/>
          <w:lang w:eastAsia="ru-RU"/>
        </w:rPr>
        <w:t>у прилагаются:</w:t>
      </w:r>
    </w:p>
    <w:p w:rsidR="006B1699" w:rsidRPr="009775F9" w:rsidRDefault="006B1699" w:rsidP="006B1699">
      <w:pPr>
        <w:suppressAutoHyphens/>
        <w:spacing w:before="120" w:after="12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>Приложение №1 Спецификация ПО;</w:t>
      </w:r>
    </w:p>
    <w:p w:rsidR="006B1699" w:rsidRPr="009775F9" w:rsidRDefault="006B1699" w:rsidP="006B1699">
      <w:pPr>
        <w:suppressAutoHyphens/>
        <w:spacing w:before="120" w:after="12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>Приложение №2 Акт приема-передачи;</w:t>
      </w:r>
    </w:p>
    <w:p w:rsidR="006B1699" w:rsidRPr="009775F9" w:rsidRDefault="006B1699" w:rsidP="006B1699">
      <w:pPr>
        <w:suppressAutoHyphens/>
        <w:spacing w:before="120" w:after="12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>Приложение №3 Спецификация на товар.</w:t>
      </w:r>
    </w:p>
    <w:p w:rsidR="00DF6FFE" w:rsidRPr="009775F9" w:rsidRDefault="00DF6FFE" w:rsidP="00DF6FFE">
      <w:pPr>
        <w:suppressAutoHyphens/>
        <w:spacing w:after="0" w:line="240" w:lineRule="auto"/>
        <w:ind w:firstLine="567"/>
        <w:jc w:val="center"/>
        <w:rPr>
          <w:rFonts w:ascii="Garamond" w:eastAsia="Times New Roman" w:hAnsi="Garamond"/>
          <w:b/>
          <w:bCs/>
          <w:sz w:val="24"/>
          <w:lang w:eastAsia="ru-RU"/>
        </w:rPr>
      </w:pPr>
      <w:r w:rsidRPr="009775F9">
        <w:rPr>
          <w:rFonts w:ascii="Garamond" w:eastAsia="Times New Roman" w:hAnsi="Garamond"/>
          <w:b/>
          <w:bCs/>
          <w:sz w:val="24"/>
          <w:lang w:eastAsia="ru-RU"/>
        </w:rPr>
        <w:t>11. Обеспечение исполнения обязательств по договору</w:t>
      </w:r>
    </w:p>
    <w:p w:rsidR="00DF6FFE" w:rsidRPr="009775F9" w:rsidRDefault="00DF6FFE" w:rsidP="00DF6FFE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eastAsia="Times New Roman" w:hAnsi="Garamond"/>
          <w:noProof/>
        </w:rPr>
        <w:t xml:space="preserve">           </w:t>
      </w:r>
      <w:r w:rsidRPr="009775F9">
        <w:rPr>
          <w:rFonts w:ascii="Garamond" w:eastAsia="Times New Roman" w:hAnsi="Garamond"/>
          <w:noProof/>
          <w:sz w:val="24"/>
          <w:szCs w:val="24"/>
        </w:rPr>
        <w:t xml:space="preserve">11.1.  Обеспечение исполнения обязательств по настоящему договору предоставляется Продавцом Покупателю в течение </w:t>
      </w:r>
      <w:r w:rsidRPr="009775F9">
        <w:rPr>
          <w:rFonts w:ascii="Garamond" w:hAnsi="Garamond"/>
          <w:sz w:val="24"/>
          <w:szCs w:val="24"/>
        </w:rPr>
        <w:t>10 (Десяти) календарных дней с даты получения проекта договора.</w:t>
      </w:r>
    </w:p>
    <w:p w:rsidR="00DF6FFE" w:rsidRPr="009775F9" w:rsidRDefault="00DF6FFE" w:rsidP="00DF6FFE">
      <w:pPr>
        <w:spacing w:after="0" w:line="240" w:lineRule="auto"/>
        <w:ind w:firstLine="709"/>
        <w:jc w:val="both"/>
        <w:rPr>
          <w:rFonts w:ascii="Garamond" w:eastAsia="Times New Roman" w:hAnsi="Garamond"/>
          <w:sz w:val="24"/>
          <w:szCs w:val="24"/>
        </w:rPr>
      </w:pPr>
      <w:r w:rsidRPr="009775F9">
        <w:rPr>
          <w:rFonts w:ascii="Garamond" w:eastAsia="Times New Roman" w:hAnsi="Garamond"/>
          <w:noProof/>
          <w:sz w:val="24"/>
          <w:szCs w:val="24"/>
        </w:rPr>
        <w:t xml:space="preserve">Сумма обеспечения: </w:t>
      </w:r>
      <w:r w:rsidRPr="009775F9">
        <w:rPr>
          <w:rFonts w:ascii="Garamond" w:eastAsia="Times New Roman" w:hAnsi="Garamond"/>
          <w:sz w:val="24"/>
          <w:szCs w:val="24"/>
        </w:rPr>
        <w:t>________________________________________________________ рублей __ копеек. НДС не облагается. Вид обеспечиваемых обязательств: исполнение обязательств по договору, кроме гарантийных обязательств (обеспечение договора). Форма обеспечения исполнения обязательств</w:t>
      </w:r>
      <w:r w:rsidRPr="009775F9">
        <w:rPr>
          <w:rFonts w:ascii="Garamond" w:eastAsia="Times New Roman" w:hAnsi="Garamond"/>
          <w:noProof/>
          <w:sz w:val="24"/>
          <w:szCs w:val="24"/>
        </w:rPr>
        <w:t xml:space="preserve">: ________________________________________. </w:t>
      </w:r>
    </w:p>
    <w:p w:rsidR="00DF6FFE" w:rsidRPr="009775F9" w:rsidRDefault="00DF6FFE" w:rsidP="00DF6FFE">
      <w:pPr>
        <w:spacing w:after="0" w:line="240" w:lineRule="auto"/>
        <w:jc w:val="both"/>
        <w:rPr>
          <w:rFonts w:ascii="Garamond" w:eastAsia="Times New Roman" w:hAnsi="Garamond"/>
          <w:noProof/>
          <w:sz w:val="24"/>
          <w:szCs w:val="24"/>
        </w:rPr>
      </w:pPr>
      <w:r w:rsidRPr="009775F9">
        <w:rPr>
          <w:rFonts w:ascii="Garamond" w:eastAsia="Times New Roman" w:hAnsi="Garamond"/>
          <w:noProof/>
          <w:sz w:val="24"/>
          <w:szCs w:val="24"/>
        </w:rPr>
        <w:t xml:space="preserve">           11.2.  Обеспечение договора может быть удержано Покупателем во всех случаях ненадлежащего исполнения Продавцом обязательств по настоящему договору, в том числе и при отказе Продавца от исполнения договора. Условия истребования обеспечения : не предусмотрены.</w:t>
      </w:r>
    </w:p>
    <w:p w:rsidR="00DF6FFE" w:rsidRPr="009775F9" w:rsidRDefault="00DF6FFE" w:rsidP="00DF6FFE">
      <w:pPr>
        <w:spacing w:after="0" w:line="240" w:lineRule="auto"/>
        <w:jc w:val="both"/>
        <w:rPr>
          <w:rFonts w:ascii="Garamond" w:eastAsia="Times New Roman" w:hAnsi="Garamond"/>
          <w:sz w:val="24"/>
          <w:szCs w:val="24"/>
        </w:rPr>
      </w:pPr>
      <w:r w:rsidRPr="009775F9">
        <w:rPr>
          <w:rFonts w:ascii="Garamond" w:eastAsia="Times New Roman" w:hAnsi="Garamond"/>
          <w:noProof/>
          <w:sz w:val="24"/>
          <w:szCs w:val="24"/>
        </w:rPr>
        <w:lastRenderedPageBreak/>
        <w:t xml:space="preserve">           11.3.  Обеспечение договор</w:t>
      </w:r>
      <w:r w:rsidRPr="009775F9">
        <w:rPr>
          <w:rFonts w:eastAsia="Times New Roman"/>
          <w:noProof/>
          <w:sz w:val="24"/>
          <w:szCs w:val="24"/>
        </w:rPr>
        <w:t>а</w:t>
      </w:r>
      <w:r w:rsidRPr="009775F9">
        <w:rPr>
          <w:rFonts w:ascii="Garamond" w:eastAsia="Times New Roman" w:hAnsi="Garamond"/>
          <w:noProof/>
          <w:sz w:val="24"/>
          <w:szCs w:val="24"/>
        </w:rPr>
        <w:t xml:space="preserve"> предоставляется на срок до полного исполнения Продавцом своих обязательств по договору</w:t>
      </w:r>
      <w:r w:rsidRPr="009775F9">
        <w:rPr>
          <w:rFonts w:ascii="Garamond" w:eastAsia="Times New Roman" w:hAnsi="Garamond"/>
          <w:sz w:val="24"/>
          <w:szCs w:val="24"/>
        </w:rPr>
        <w:t xml:space="preserve">. </w:t>
      </w:r>
    </w:p>
    <w:p w:rsidR="00DF6FFE" w:rsidRPr="009775F9" w:rsidRDefault="00DF6FFE" w:rsidP="00DF6FFE">
      <w:pPr>
        <w:spacing w:after="0" w:line="240" w:lineRule="auto"/>
        <w:jc w:val="both"/>
        <w:rPr>
          <w:rFonts w:ascii="Garamond" w:eastAsia="Times New Roman" w:hAnsi="Garamond"/>
          <w:color w:val="000000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noProof/>
          <w:sz w:val="24"/>
          <w:szCs w:val="24"/>
        </w:rPr>
        <w:t xml:space="preserve">           11.4.  </w:t>
      </w:r>
      <w:r w:rsidRPr="009775F9">
        <w:rPr>
          <w:rFonts w:ascii="Garamond" w:eastAsia="Times New Roman" w:hAnsi="Garamond"/>
          <w:sz w:val="24"/>
          <w:szCs w:val="24"/>
        </w:rPr>
        <w:t xml:space="preserve">При отсутствии оснований для удержания обеспечение договора подлежит возврату Покупателем Продавцу в течение 30 (Тридцати) календарных дней с момента полного исполнения  </w:t>
      </w:r>
      <w:r w:rsidRPr="009775F9">
        <w:rPr>
          <w:rFonts w:ascii="Garamond" w:eastAsia="Times New Roman" w:hAnsi="Garamond"/>
          <w:noProof/>
          <w:sz w:val="24"/>
          <w:szCs w:val="24"/>
        </w:rPr>
        <w:t>Продавцом своих обязательств по договору</w:t>
      </w:r>
      <w:r w:rsidRPr="009775F9">
        <w:rPr>
          <w:rFonts w:ascii="Garamond" w:eastAsia="Times New Roman" w:hAnsi="Garamond"/>
          <w:sz w:val="24"/>
          <w:szCs w:val="24"/>
        </w:rPr>
        <w:t>.</w:t>
      </w:r>
    </w:p>
    <w:p w:rsidR="00DF6FFE" w:rsidRPr="009775F9" w:rsidRDefault="00DF6FFE" w:rsidP="006B1699">
      <w:pPr>
        <w:suppressAutoHyphens/>
        <w:spacing w:before="120" w:after="120" w:line="240" w:lineRule="auto"/>
        <w:ind w:firstLine="567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9775F9" w:rsidRDefault="006B1699" w:rsidP="006B1699">
      <w:pPr>
        <w:suppressAutoHyphens/>
        <w:spacing w:after="0" w:line="240" w:lineRule="auto"/>
        <w:ind w:firstLine="567"/>
        <w:jc w:val="center"/>
        <w:rPr>
          <w:rFonts w:ascii="Garamond" w:eastAsia="Times New Roman" w:hAnsi="Garamond"/>
          <w:b/>
          <w:bCs/>
          <w:sz w:val="24"/>
          <w:lang w:eastAsia="ru-RU"/>
        </w:rPr>
      </w:pPr>
      <w:r w:rsidRPr="009775F9">
        <w:rPr>
          <w:rFonts w:ascii="Garamond" w:eastAsia="Times New Roman" w:hAnsi="Garamond"/>
          <w:b/>
          <w:bCs/>
          <w:sz w:val="24"/>
          <w:lang w:eastAsia="ru-RU"/>
        </w:rPr>
        <w:t>1</w:t>
      </w:r>
      <w:r w:rsidR="00DF6FFE" w:rsidRPr="009775F9">
        <w:rPr>
          <w:rFonts w:ascii="Garamond" w:eastAsia="Times New Roman" w:hAnsi="Garamond"/>
          <w:b/>
          <w:bCs/>
          <w:sz w:val="24"/>
          <w:lang w:eastAsia="ru-RU"/>
        </w:rPr>
        <w:t>2</w:t>
      </w:r>
      <w:r w:rsidRPr="009775F9">
        <w:rPr>
          <w:rFonts w:ascii="Garamond" w:eastAsia="Times New Roman" w:hAnsi="Garamond"/>
          <w:b/>
          <w:bCs/>
          <w:sz w:val="24"/>
          <w:lang w:eastAsia="ru-RU"/>
        </w:rPr>
        <w:t>. Банковские реквизиты и адреса Сторон</w:t>
      </w:r>
    </w:p>
    <w:p w:rsidR="006B1699" w:rsidRPr="009775F9" w:rsidRDefault="006B1699" w:rsidP="006B1699">
      <w:pPr>
        <w:suppressAutoHyphens/>
        <w:spacing w:after="0" w:line="240" w:lineRule="auto"/>
        <w:ind w:firstLine="567"/>
        <w:jc w:val="center"/>
        <w:rPr>
          <w:rFonts w:ascii="Garamond" w:eastAsia="Times New Roman" w:hAnsi="Garamond"/>
          <w:b/>
          <w:bCs/>
          <w:sz w:val="24"/>
          <w:lang w:eastAsia="ru-RU"/>
        </w:rPr>
      </w:pPr>
    </w:p>
    <w:p w:rsidR="006B1699" w:rsidRPr="009775F9" w:rsidRDefault="006B1699" w:rsidP="006B1699">
      <w:pPr>
        <w:suppressAutoHyphens/>
        <w:spacing w:after="0" w:line="240" w:lineRule="auto"/>
        <w:ind w:firstLine="284"/>
        <w:jc w:val="both"/>
        <w:rPr>
          <w:rFonts w:ascii="Garamond" w:eastAsia="Times New Roman" w:hAnsi="Garamond"/>
          <w:sz w:val="24"/>
          <w:lang w:eastAsia="ru-RU"/>
        </w:rPr>
      </w:pPr>
      <w:r w:rsidRPr="009775F9">
        <w:rPr>
          <w:rFonts w:ascii="Garamond" w:eastAsia="Times New Roman" w:hAnsi="Garamond"/>
          <w:sz w:val="24"/>
          <w:lang w:eastAsia="ru-RU"/>
        </w:rPr>
        <w:t>1</w:t>
      </w:r>
      <w:r w:rsidR="00DF6FFE" w:rsidRPr="009775F9">
        <w:rPr>
          <w:rFonts w:ascii="Garamond" w:eastAsia="Times New Roman" w:hAnsi="Garamond"/>
          <w:sz w:val="24"/>
          <w:lang w:eastAsia="ru-RU"/>
        </w:rPr>
        <w:t>2</w:t>
      </w:r>
      <w:r w:rsidRPr="009775F9">
        <w:rPr>
          <w:rFonts w:ascii="Garamond" w:eastAsia="Times New Roman" w:hAnsi="Garamond"/>
          <w:sz w:val="24"/>
          <w:lang w:eastAsia="ru-RU"/>
        </w:rPr>
        <w:t>.1. В случае изменения юридического адреса или обслуживающего банка Стороны обязаны в течение двух рабочих дней уведомить об этом друг друга.</w:t>
      </w:r>
    </w:p>
    <w:p w:rsidR="006B1699" w:rsidRPr="009775F9" w:rsidRDefault="006B1699" w:rsidP="006B1699">
      <w:pPr>
        <w:suppressAutoHyphens/>
        <w:spacing w:after="0" w:line="240" w:lineRule="auto"/>
        <w:ind w:left="709"/>
        <w:jc w:val="both"/>
        <w:rPr>
          <w:rFonts w:ascii="Garamond" w:eastAsia="Times New Roman" w:hAnsi="Garamond"/>
          <w:sz w:val="24"/>
          <w:lang w:eastAsia="ru-RU"/>
        </w:rPr>
      </w:pPr>
    </w:p>
    <w:p w:rsidR="006B1699" w:rsidRPr="009775F9" w:rsidRDefault="006B1699" w:rsidP="006B1699">
      <w:pPr>
        <w:suppressAutoHyphens/>
        <w:spacing w:after="0" w:line="240" w:lineRule="auto"/>
        <w:ind w:right="-816"/>
        <w:jc w:val="both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9775F9" w:rsidRDefault="00303FC9" w:rsidP="006B1699">
      <w:pPr>
        <w:suppressAutoHyphens/>
        <w:spacing w:after="0" w:line="240" w:lineRule="auto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b/>
          <w:sz w:val="24"/>
          <w:szCs w:val="24"/>
          <w:lang w:eastAsia="ru-RU"/>
        </w:rPr>
        <w:t xml:space="preserve">Заказчик </w:t>
      </w:r>
      <w:r w:rsidRPr="009775F9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9775F9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9775F9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9775F9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9775F9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9775F9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9775F9">
        <w:rPr>
          <w:rFonts w:ascii="Garamond" w:eastAsia="Times New Roman" w:hAnsi="Garamond"/>
          <w:b/>
          <w:sz w:val="24"/>
          <w:szCs w:val="24"/>
          <w:lang w:eastAsia="ru-RU"/>
        </w:rPr>
        <w:tab/>
        <w:t>Исполнитель</w:t>
      </w:r>
    </w:p>
    <w:p w:rsidR="006B1699" w:rsidRPr="009775F9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9775F9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9775F9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9775F9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9775F9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9775F9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9775F9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9775F9" w:rsidRDefault="006B1699" w:rsidP="006B1699">
      <w:pPr>
        <w:tabs>
          <w:tab w:val="left" w:pos="7088"/>
        </w:tabs>
        <w:suppressAutoHyphens/>
        <w:spacing w:after="0" w:line="240" w:lineRule="auto"/>
        <w:ind w:left="360"/>
        <w:rPr>
          <w:rFonts w:ascii="Garamond" w:eastAsia="Times New Roman" w:hAnsi="Garamond"/>
          <w:sz w:val="28"/>
          <w:szCs w:val="28"/>
          <w:lang w:eastAsia="ru-RU"/>
        </w:rPr>
      </w:pPr>
      <w:r w:rsidRPr="009775F9">
        <w:rPr>
          <w:rFonts w:ascii="Garamond" w:eastAsia="Times New Roman" w:hAnsi="Garamond"/>
          <w:sz w:val="28"/>
          <w:szCs w:val="28"/>
          <w:lang w:eastAsia="ru-RU"/>
        </w:rPr>
        <w:t xml:space="preserve">                                                                                       </w:t>
      </w:r>
    </w:p>
    <w:p w:rsidR="006B1699" w:rsidRPr="009775F9" w:rsidRDefault="006B1699" w:rsidP="006B1699">
      <w:pPr>
        <w:tabs>
          <w:tab w:val="left" w:pos="7088"/>
        </w:tabs>
        <w:suppressAutoHyphens/>
        <w:spacing w:after="0" w:line="240" w:lineRule="auto"/>
        <w:ind w:left="360"/>
        <w:rPr>
          <w:rFonts w:ascii="Garamond" w:eastAsia="Times New Roman" w:hAnsi="Garamond"/>
          <w:sz w:val="28"/>
          <w:szCs w:val="28"/>
          <w:lang w:eastAsia="ru-RU"/>
        </w:rPr>
      </w:pPr>
    </w:p>
    <w:p w:rsidR="006B1699" w:rsidRPr="009775F9" w:rsidRDefault="00DF6FFE" w:rsidP="006B1699">
      <w:pPr>
        <w:tabs>
          <w:tab w:val="left" w:pos="7088"/>
        </w:tabs>
        <w:suppressAutoHyphens/>
        <w:spacing w:after="0" w:line="240" w:lineRule="auto"/>
        <w:ind w:left="360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8"/>
          <w:szCs w:val="28"/>
          <w:lang w:eastAsia="ru-RU"/>
        </w:rPr>
        <w:t xml:space="preserve"> </w:t>
      </w:r>
      <w:r w:rsidR="006B1699" w:rsidRPr="009775F9">
        <w:rPr>
          <w:rFonts w:ascii="Garamond" w:eastAsia="Times New Roman" w:hAnsi="Garamond"/>
          <w:sz w:val="28"/>
          <w:szCs w:val="28"/>
          <w:lang w:eastAsia="ru-RU"/>
        </w:rPr>
        <w:t xml:space="preserve">                                                                                                П</w:t>
      </w:r>
      <w:r w:rsidR="006B1699" w:rsidRPr="009775F9">
        <w:rPr>
          <w:rFonts w:ascii="Garamond" w:eastAsia="Times New Roman" w:hAnsi="Garamond"/>
          <w:sz w:val="24"/>
          <w:szCs w:val="24"/>
          <w:lang w:eastAsia="ru-RU"/>
        </w:rPr>
        <w:t>риложение №1</w:t>
      </w:r>
    </w:p>
    <w:p w:rsidR="006B1699" w:rsidRPr="009775F9" w:rsidRDefault="006B1699" w:rsidP="006B1699">
      <w:pPr>
        <w:suppressAutoHyphens/>
        <w:spacing w:after="0" w:line="240" w:lineRule="auto"/>
        <w:ind w:left="360"/>
        <w:jc w:val="right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                                                                             к договору №____________ </w:t>
      </w:r>
    </w:p>
    <w:p w:rsidR="006B1699" w:rsidRPr="009775F9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                                                                                                          </w:t>
      </w:r>
      <w:r w:rsidR="00303FC9" w:rsidRPr="009775F9">
        <w:rPr>
          <w:rFonts w:ascii="Garamond" w:eastAsia="Times New Roman" w:hAnsi="Garamond"/>
          <w:sz w:val="24"/>
          <w:szCs w:val="24"/>
          <w:lang w:eastAsia="ru-RU"/>
        </w:rPr>
        <w:t xml:space="preserve">           от «___» ________</w:t>
      </w: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 2014г.</w:t>
      </w:r>
    </w:p>
    <w:p w:rsidR="006B1699" w:rsidRPr="009775F9" w:rsidRDefault="006B1699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8"/>
          <w:szCs w:val="28"/>
          <w:lang w:eastAsia="ru-RU"/>
        </w:rPr>
      </w:pPr>
    </w:p>
    <w:p w:rsidR="006B1699" w:rsidRPr="009775F9" w:rsidRDefault="006B1699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b/>
          <w:sz w:val="24"/>
          <w:szCs w:val="24"/>
          <w:lang w:eastAsia="ru-RU"/>
        </w:rPr>
        <w:t>Спецификация на ПО</w:t>
      </w:r>
    </w:p>
    <w:p w:rsidR="006B1699" w:rsidRPr="009775F9" w:rsidRDefault="006B1699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8"/>
          <w:szCs w:val="28"/>
          <w:lang w:eastAsia="ru-RU"/>
        </w:rPr>
      </w:pPr>
    </w:p>
    <w:p w:rsidR="006B1699" w:rsidRPr="009775F9" w:rsidRDefault="006B1699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9775F9" w:rsidRDefault="006B1699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9775F9" w:rsidRDefault="006B1699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9775F9" w:rsidRDefault="006B1699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9775F9" w:rsidRDefault="006B1699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9775F9" w:rsidRDefault="006B1699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 </w:t>
      </w:r>
    </w:p>
    <w:p w:rsidR="006B1699" w:rsidRPr="009775F9" w:rsidRDefault="006B1699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9775F9" w:rsidRDefault="006B1699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9775F9" w:rsidRDefault="006B1699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9775F9" w:rsidRDefault="006B1699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9775F9" w:rsidRDefault="006B1699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9775F9" w:rsidRDefault="006B1699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9775F9" w:rsidRDefault="006B1699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9775F9" w:rsidRDefault="006B1699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9775F9" w:rsidRDefault="006B1699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9775F9" w:rsidRDefault="006B1699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9775F9" w:rsidRDefault="006B1699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9775F9" w:rsidRDefault="006B1699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  <w:lang w:eastAsia="ru-RU"/>
        </w:rPr>
      </w:pPr>
    </w:p>
    <w:p w:rsidR="00B75E81" w:rsidRPr="009775F9" w:rsidRDefault="00B75E81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  <w:lang w:eastAsia="ru-RU"/>
        </w:rPr>
      </w:pPr>
    </w:p>
    <w:p w:rsidR="00B75E81" w:rsidRPr="009775F9" w:rsidRDefault="00B75E81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  <w:lang w:eastAsia="ru-RU"/>
        </w:rPr>
      </w:pPr>
    </w:p>
    <w:p w:rsidR="00B75E81" w:rsidRPr="009775F9" w:rsidRDefault="00B75E81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  <w:lang w:eastAsia="ru-RU"/>
        </w:rPr>
      </w:pPr>
    </w:p>
    <w:p w:rsidR="00B75E81" w:rsidRPr="009775F9" w:rsidRDefault="00B75E81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  <w:lang w:eastAsia="ru-RU"/>
        </w:rPr>
      </w:pPr>
    </w:p>
    <w:p w:rsidR="00B75E81" w:rsidRPr="009775F9" w:rsidRDefault="00B75E81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  <w:lang w:eastAsia="ru-RU"/>
        </w:rPr>
      </w:pPr>
    </w:p>
    <w:p w:rsidR="00B75E81" w:rsidRPr="009775F9" w:rsidRDefault="00B75E81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  <w:lang w:eastAsia="ru-RU"/>
        </w:rPr>
      </w:pPr>
    </w:p>
    <w:p w:rsidR="00B75E81" w:rsidRPr="009775F9" w:rsidRDefault="00B75E81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  <w:lang w:eastAsia="ru-RU"/>
        </w:rPr>
      </w:pPr>
    </w:p>
    <w:p w:rsidR="00B75E81" w:rsidRPr="009775F9" w:rsidRDefault="00B75E81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  <w:lang w:eastAsia="ru-RU"/>
        </w:rPr>
      </w:pPr>
    </w:p>
    <w:p w:rsidR="00B75E81" w:rsidRPr="009775F9" w:rsidRDefault="00B75E81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  <w:lang w:eastAsia="ru-RU"/>
        </w:rPr>
      </w:pPr>
    </w:p>
    <w:p w:rsidR="00B75E81" w:rsidRPr="009775F9" w:rsidRDefault="00B75E81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  <w:lang w:eastAsia="ru-RU"/>
        </w:rPr>
      </w:pPr>
    </w:p>
    <w:p w:rsidR="00B75E81" w:rsidRPr="009775F9" w:rsidRDefault="00B75E81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  <w:lang w:eastAsia="ru-RU"/>
        </w:rPr>
      </w:pPr>
    </w:p>
    <w:p w:rsidR="00B75E81" w:rsidRPr="009775F9" w:rsidRDefault="00B75E81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9775F9" w:rsidRDefault="006B1699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9775F9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9775F9" w:rsidRDefault="006B1699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9775F9" w:rsidRDefault="006B169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303FC9" w:rsidRPr="009775F9" w:rsidRDefault="00303FC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303FC9" w:rsidRPr="009775F9" w:rsidRDefault="00303FC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303FC9" w:rsidRPr="009775F9" w:rsidRDefault="00303FC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303FC9" w:rsidRPr="009775F9" w:rsidRDefault="00303FC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303FC9" w:rsidRPr="009775F9" w:rsidRDefault="00303FC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303FC9" w:rsidRPr="009775F9" w:rsidRDefault="00303FC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303FC9" w:rsidRPr="009775F9" w:rsidRDefault="00303FC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303FC9" w:rsidRPr="009775F9" w:rsidRDefault="00303FC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303FC9" w:rsidRPr="009775F9" w:rsidRDefault="00303FC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303FC9" w:rsidRPr="009775F9" w:rsidRDefault="00303FC9" w:rsidP="006B169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9775F9" w:rsidRDefault="006B1699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9775F9" w:rsidRDefault="006B1699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8"/>
          <w:szCs w:val="28"/>
          <w:lang w:eastAsia="ru-RU"/>
        </w:rPr>
        <w:t xml:space="preserve">                                                     </w:t>
      </w:r>
      <w:r w:rsidRPr="009775F9">
        <w:rPr>
          <w:rFonts w:ascii="Garamond" w:eastAsia="Times New Roman" w:hAnsi="Garamond"/>
          <w:sz w:val="24"/>
          <w:szCs w:val="24"/>
          <w:lang w:eastAsia="ru-RU"/>
        </w:rPr>
        <w:t>Приложение №2</w:t>
      </w:r>
    </w:p>
    <w:p w:rsidR="006B1699" w:rsidRPr="009775F9" w:rsidRDefault="006B1699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                                                                                     к договору №____________ </w:t>
      </w:r>
    </w:p>
    <w:p w:rsidR="006B1699" w:rsidRPr="009775F9" w:rsidRDefault="006B1699" w:rsidP="006B1699">
      <w:pPr>
        <w:suppressAutoHyphens/>
        <w:spacing w:after="0" w:line="240" w:lineRule="auto"/>
        <w:ind w:left="360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                                                                                                    от «___» ______________201_г.</w:t>
      </w:r>
    </w:p>
    <w:p w:rsidR="006B1699" w:rsidRPr="009775F9" w:rsidRDefault="006B1699" w:rsidP="006B1699">
      <w:pPr>
        <w:tabs>
          <w:tab w:val="left" w:pos="5040"/>
        </w:tabs>
        <w:spacing w:after="0" w:line="240" w:lineRule="auto"/>
        <w:jc w:val="center"/>
        <w:rPr>
          <w:rFonts w:ascii="Garamond" w:eastAsia="MS Mincho" w:hAnsi="Garamond"/>
          <w:sz w:val="20"/>
          <w:szCs w:val="20"/>
        </w:rPr>
      </w:pPr>
    </w:p>
    <w:p w:rsidR="00303FC9" w:rsidRPr="009775F9" w:rsidRDefault="00303FC9" w:rsidP="006B1699">
      <w:pPr>
        <w:spacing w:after="0" w:line="240" w:lineRule="auto"/>
        <w:jc w:val="center"/>
        <w:rPr>
          <w:rFonts w:ascii="Garamond" w:eastAsia="MS Mincho" w:hAnsi="Garamond"/>
          <w:b/>
          <w:sz w:val="28"/>
          <w:szCs w:val="28"/>
        </w:rPr>
      </w:pPr>
    </w:p>
    <w:p w:rsidR="00303FC9" w:rsidRPr="009775F9" w:rsidRDefault="00303FC9" w:rsidP="006B1699">
      <w:pPr>
        <w:spacing w:after="0" w:line="240" w:lineRule="auto"/>
        <w:jc w:val="center"/>
        <w:rPr>
          <w:rFonts w:ascii="Garamond" w:eastAsia="MS Mincho" w:hAnsi="Garamond"/>
          <w:b/>
          <w:sz w:val="24"/>
          <w:szCs w:val="24"/>
        </w:rPr>
      </w:pPr>
      <w:r w:rsidRPr="009775F9">
        <w:rPr>
          <w:rFonts w:ascii="Garamond" w:eastAsia="MS Mincho" w:hAnsi="Garamond"/>
          <w:b/>
          <w:sz w:val="24"/>
          <w:szCs w:val="24"/>
        </w:rPr>
        <w:t xml:space="preserve">Форма акта приема-передачи </w:t>
      </w:r>
    </w:p>
    <w:p w:rsidR="00303FC9" w:rsidRPr="009775F9" w:rsidRDefault="00303FC9" w:rsidP="006B1699">
      <w:pPr>
        <w:spacing w:after="0" w:line="240" w:lineRule="auto"/>
        <w:jc w:val="center"/>
        <w:rPr>
          <w:rFonts w:ascii="Garamond" w:eastAsia="MS Mincho" w:hAnsi="Garamond"/>
          <w:b/>
          <w:sz w:val="24"/>
          <w:szCs w:val="24"/>
        </w:rPr>
      </w:pPr>
      <w:r w:rsidRPr="009775F9">
        <w:rPr>
          <w:rFonts w:ascii="Garamond" w:eastAsia="MS Mincho" w:hAnsi="Garamond"/>
          <w:b/>
          <w:sz w:val="24"/>
          <w:szCs w:val="24"/>
        </w:rPr>
        <w:t>права использования программного обеспечения</w:t>
      </w:r>
    </w:p>
    <w:p w:rsidR="00303FC9" w:rsidRPr="009775F9" w:rsidRDefault="00303FC9" w:rsidP="006B1699">
      <w:pPr>
        <w:spacing w:after="0" w:line="240" w:lineRule="auto"/>
        <w:jc w:val="center"/>
        <w:rPr>
          <w:rFonts w:ascii="Garamond" w:eastAsia="MS Mincho" w:hAnsi="Garamond"/>
          <w:b/>
          <w:sz w:val="24"/>
          <w:szCs w:val="24"/>
        </w:rPr>
      </w:pPr>
    </w:p>
    <w:p w:rsidR="00303FC9" w:rsidRPr="009775F9" w:rsidRDefault="00303FC9" w:rsidP="006B1699">
      <w:pPr>
        <w:spacing w:after="0" w:line="240" w:lineRule="auto"/>
        <w:jc w:val="center"/>
        <w:rPr>
          <w:rFonts w:ascii="Garamond" w:eastAsia="MS Mincho" w:hAnsi="Garamond"/>
          <w:b/>
          <w:sz w:val="24"/>
          <w:szCs w:val="24"/>
        </w:rPr>
      </w:pPr>
    </w:p>
    <w:p w:rsidR="006B1699" w:rsidRPr="009775F9" w:rsidRDefault="006B1699" w:rsidP="006B1699">
      <w:pPr>
        <w:spacing w:after="0" w:line="240" w:lineRule="auto"/>
        <w:jc w:val="center"/>
        <w:rPr>
          <w:rFonts w:ascii="Garamond" w:eastAsia="MS Mincho" w:hAnsi="Garamond"/>
          <w:b/>
          <w:sz w:val="24"/>
          <w:szCs w:val="24"/>
        </w:rPr>
      </w:pPr>
      <w:r w:rsidRPr="009775F9">
        <w:rPr>
          <w:rFonts w:ascii="Garamond" w:eastAsia="MS Mincho" w:hAnsi="Garamond"/>
          <w:b/>
          <w:sz w:val="24"/>
          <w:szCs w:val="24"/>
        </w:rPr>
        <w:t>АКТ ПРИЕМА-ПЕРЕДАЧИ № ____</w:t>
      </w:r>
    </w:p>
    <w:p w:rsidR="006B1699" w:rsidRPr="009775F9" w:rsidRDefault="006B1699" w:rsidP="006B1699">
      <w:pPr>
        <w:spacing w:after="0" w:line="240" w:lineRule="auto"/>
        <w:jc w:val="center"/>
        <w:rPr>
          <w:rFonts w:ascii="Garamond" w:eastAsia="MS Mincho" w:hAnsi="Garamond"/>
          <w:b/>
          <w:sz w:val="24"/>
          <w:szCs w:val="24"/>
        </w:rPr>
      </w:pPr>
      <w:r w:rsidRPr="009775F9">
        <w:rPr>
          <w:rFonts w:ascii="Garamond" w:eastAsia="MS Mincho" w:hAnsi="Garamond"/>
          <w:b/>
          <w:sz w:val="24"/>
          <w:szCs w:val="24"/>
        </w:rPr>
        <w:t xml:space="preserve">права использования программного обеспечения </w:t>
      </w:r>
    </w:p>
    <w:p w:rsidR="006B1699" w:rsidRPr="009775F9" w:rsidRDefault="006B1699" w:rsidP="006B1699">
      <w:pPr>
        <w:spacing w:after="0" w:line="240" w:lineRule="auto"/>
        <w:jc w:val="center"/>
        <w:rPr>
          <w:rFonts w:ascii="Garamond" w:eastAsia="MS Mincho" w:hAnsi="Garamond"/>
          <w:b/>
          <w:sz w:val="20"/>
          <w:szCs w:val="20"/>
        </w:rPr>
      </w:pPr>
    </w:p>
    <w:p w:rsidR="006B1699" w:rsidRPr="009775F9" w:rsidRDefault="006B1699" w:rsidP="006B1699">
      <w:pPr>
        <w:spacing w:after="0" w:line="240" w:lineRule="auto"/>
        <w:ind w:left="60" w:right="40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>г. Москва</w:t>
      </w:r>
      <w:r w:rsidRPr="009775F9">
        <w:rPr>
          <w:rFonts w:ascii="Garamond" w:eastAsia="Times New Roman" w:hAnsi="Garamond"/>
          <w:sz w:val="24"/>
          <w:szCs w:val="24"/>
          <w:lang w:eastAsia="ru-RU"/>
        </w:rPr>
        <w:tab/>
        <w:t xml:space="preserve">   </w:t>
      </w:r>
      <w:r w:rsidRPr="009775F9">
        <w:rPr>
          <w:rFonts w:ascii="Garamond" w:eastAsia="Times New Roman" w:hAnsi="Garamond"/>
          <w:sz w:val="24"/>
          <w:szCs w:val="24"/>
          <w:lang w:eastAsia="ru-RU"/>
        </w:rPr>
        <w:tab/>
      </w:r>
      <w:r w:rsidRPr="009775F9">
        <w:rPr>
          <w:rFonts w:ascii="Garamond" w:eastAsia="Times New Roman" w:hAnsi="Garamond"/>
          <w:sz w:val="24"/>
          <w:szCs w:val="24"/>
          <w:lang w:eastAsia="ru-RU"/>
        </w:rPr>
        <w:tab/>
      </w:r>
      <w:r w:rsidRPr="009775F9">
        <w:rPr>
          <w:rFonts w:ascii="Garamond" w:eastAsia="Times New Roman" w:hAnsi="Garamond"/>
          <w:sz w:val="24"/>
          <w:szCs w:val="24"/>
          <w:lang w:eastAsia="ru-RU"/>
        </w:rPr>
        <w:tab/>
      </w:r>
      <w:r w:rsidRPr="009775F9">
        <w:rPr>
          <w:rFonts w:ascii="Garamond" w:eastAsia="Times New Roman" w:hAnsi="Garamond"/>
          <w:sz w:val="24"/>
          <w:szCs w:val="24"/>
          <w:lang w:eastAsia="ru-RU"/>
        </w:rPr>
        <w:tab/>
      </w:r>
      <w:r w:rsidRPr="009775F9">
        <w:rPr>
          <w:rFonts w:ascii="Garamond" w:eastAsia="Times New Roman" w:hAnsi="Garamond"/>
          <w:sz w:val="24"/>
          <w:szCs w:val="24"/>
          <w:lang w:eastAsia="ru-RU"/>
        </w:rPr>
        <w:tab/>
        <w:t xml:space="preserve">         </w:t>
      </w:r>
      <w:r w:rsidRPr="009775F9">
        <w:rPr>
          <w:rFonts w:ascii="Garamond" w:eastAsia="Times New Roman" w:hAnsi="Garamond"/>
          <w:sz w:val="24"/>
          <w:szCs w:val="24"/>
          <w:lang w:eastAsia="ru-RU"/>
        </w:rPr>
        <w:tab/>
        <w:t xml:space="preserve">             «____» ______________ 2014 г.</w:t>
      </w:r>
    </w:p>
    <w:p w:rsidR="006B1699" w:rsidRPr="009775F9" w:rsidRDefault="006B1699" w:rsidP="006B1699">
      <w:pPr>
        <w:spacing w:after="0" w:line="240" w:lineRule="auto"/>
        <w:rPr>
          <w:rFonts w:ascii="Garamond" w:eastAsia="MS Mincho" w:hAnsi="Garamond"/>
          <w:sz w:val="20"/>
          <w:szCs w:val="20"/>
        </w:rPr>
      </w:pPr>
      <w:r w:rsidRPr="009775F9">
        <w:rPr>
          <w:rFonts w:ascii="Garamond" w:eastAsia="MS Mincho" w:hAnsi="Garamond"/>
          <w:sz w:val="20"/>
          <w:szCs w:val="20"/>
        </w:rPr>
        <w:t xml:space="preserve"> </w:t>
      </w:r>
      <w:r w:rsidRPr="009775F9">
        <w:rPr>
          <w:rFonts w:ascii="Garamond" w:eastAsia="MS Mincho" w:hAnsi="Garamond"/>
          <w:sz w:val="20"/>
          <w:szCs w:val="20"/>
        </w:rPr>
        <w:tab/>
      </w:r>
      <w:r w:rsidRPr="009775F9">
        <w:rPr>
          <w:rFonts w:ascii="Garamond" w:eastAsia="MS Mincho" w:hAnsi="Garamond"/>
          <w:sz w:val="20"/>
          <w:szCs w:val="20"/>
        </w:rPr>
        <w:tab/>
      </w:r>
      <w:r w:rsidRPr="009775F9">
        <w:rPr>
          <w:rFonts w:ascii="Garamond" w:eastAsia="MS Mincho" w:hAnsi="Garamond"/>
          <w:sz w:val="20"/>
          <w:szCs w:val="20"/>
        </w:rPr>
        <w:tab/>
        <w:t xml:space="preserve"> </w:t>
      </w:r>
    </w:p>
    <w:p w:rsidR="006B1699" w:rsidRPr="009775F9" w:rsidRDefault="006B1699" w:rsidP="006B1699">
      <w:pPr>
        <w:spacing w:after="0" w:line="360" w:lineRule="auto"/>
        <w:jc w:val="both"/>
        <w:rPr>
          <w:rFonts w:ascii="Garamond" w:eastAsia="MS Mincho" w:hAnsi="Garamond"/>
          <w:sz w:val="24"/>
          <w:szCs w:val="24"/>
        </w:rPr>
      </w:pPr>
      <w:r w:rsidRPr="009775F9">
        <w:rPr>
          <w:rFonts w:ascii="Garamond" w:eastAsia="MS Mincho" w:hAnsi="Garamond"/>
          <w:sz w:val="24"/>
          <w:szCs w:val="24"/>
        </w:rPr>
        <w:t>Мы, нижеподписавшиеся, представитель Исполнителя, _________________________________</w:t>
      </w: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 , </w:t>
      </w:r>
      <w:r w:rsidRPr="009775F9">
        <w:rPr>
          <w:rFonts w:ascii="Garamond" w:eastAsia="MS Mincho" w:hAnsi="Garamond"/>
          <w:sz w:val="24"/>
          <w:szCs w:val="24"/>
        </w:rPr>
        <w:t>в лице ______________________________________________ , действующего на основании _______________________________, с одной стороны, и представитель Заказчика _____________________________ в лице ___________</w:t>
      </w: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, действующего на основании ___________, </w:t>
      </w:r>
      <w:r w:rsidRPr="009775F9">
        <w:rPr>
          <w:rFonts w:ascii="Garamond" w:eastAsia="MS Mincho" w:hAnsi="Garamond"/>
          <w:sz w:val="24"/>
          <w:szCs w:val="24"/>
        </w:rPr>
        <w:t>с другой стороны, составили и подписали настоящий Акт приема-передачи о нижеследующем, что: Исполнитель предоставил, а  Заказчик принял по договору  № ______________ от «______» _________________ 2014 г. неисключительные права на использование программного обеспечения в составе:</w:t>
      </w:r>
    </w:p>
    <w:p w:rsidR="006B1699" w:rsidRPr="009775F9" w:rsidRDefault="006B1699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  <w:lang w:eastAsia="ru-RU"/>
        </w:rPr>
      </w:pPr>
    </w:p>
    <w:tbl>
      <w:tblPr>
        <w:tblW w:w="9924" w:type="dxa"/>
        <w:tblInd w:w="108" w:type="dxa"/>
        <w:tblLook w:val="04A0" w:firstRow="1" w:lastRow="0" w:firstColumn="1" w:lastColumn="0" w:noHBand="0" w:noVBand="1"/>
      </w:tblPr>
      <w:tblGrid>
        <w:gridCol w:w="993"/>
        <w:gridCol w:w="4839"/>
        <w:gridCol w:w="940"/>
        <w:gridCol w:w="1592"/>
        <w:gridCol w:w="1560"/>
      </w:tblGrid>
      <w:tr w:rsidR="006B1699" w:rsidRPr="009775F9" w:rsidTr="00FF5071">
        <w:trPr>
          <w:trHeight w:val="63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699" w:rsidRPr="009775F9" w:rsidRDefault="006B1699" w:rsidP="006B1699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775F9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№ п\п</w:t>
            </w:r>
          </w:p>
        </w:tc>
        <w:tc>
          <w:tcPr>
            <w:tcW w:w="4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699" w:rsidRPr="009775F9" w:rsidRDefault="006B1699" w:rsidP="006B1699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775F9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Наименование лицензии</w:t>
            </w:r>
          </w:p>
          <w:p w:rsidR="006B1699" w:rsidRPr="009775F9" w:rsidRDefault="006B1699" w:rsidP="006B1699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775F9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(лицензионный договор)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699" w:rsidRPr="009775F9" w:rsidRDefault="006B1699" w:rsidP="006B1699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775F9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699" w:rsidRPr="009775F9" w:rsidRDefault="006B1699" w:rsidP="006B1699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775F9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Цена за ед., без НДС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699" w:rsidRPr="009775F9" w:rsidRDefault="006B1699" w:rsidP="006B1699">
            <w:pPr>
              <w:spacing w:after="0" w:line="240" w:lineRule="auto"/>
              <w:jc w:val="center"/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775F9">
              <w:rPr>
                <w:rFonts w:ascii="Garamond" w:eastAsia="Times New Roman" w:hAnsi="Garamond"/>
                <w:b/>
                <w:bCs/>
                <w:color w:val="000000"/>
                <w:sz w:val="24"/>
                <w:szCs w:val="24"/>
                <w:lang w:eastAsia="ru-RU"/>
              </w:rPr>
              <w:t>Сумма, без НДС</w:t>
            </w:r>
          </w:p>
        </w:tc>
      </w:tr>
      <w:tr w:rsidR="006B1699" w:rsidRPr="009775F9" w:rsidTr="00FF5071">
        <w:trPr>
          <w:trHeight w:val="94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699" w:rsidRPr="009775F9" w:rsidRDefault="006B1699" w:rsidP="006B1699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699" w:rsidRPr="009775F9" w:rsidRDefault="006B1699" w:rsidP="006B16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699" w:rsidRPr="009775F9" w:rsidRDefault="006B1699" w:rsidP="006B1699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699" w:rsidRPr="009775F9" w:rsidRDefault="006B1699" w:rsidP="006B1699">
            <w:pPr>
              <w:spacing w:after="0" w:line="240" w:lineRule="auto"/>
              <w:ind w:firstLineChars="100" w:firstLine="240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699" w:rsidRPr="009775F9" w:rsidRDefault="006B1699" w:rsidP="006B1699">
            <w:pPr>
              <w:spacing w:after="0" w:line="240" w:lineRule="auto"/>
              <w:ind w:firstLineChars="100" w:firstLine="240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B1699" w:rsidRPr="009775F9" w:rsidTr="00FF5071">
        <w:trPr>
          <w:trHeight w:val="94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699" w:rsidRPr="009775F9" w:rsidRDefault="006B1699" w:rsidP="006B1699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699" w:rsidRPr="009775F9" w:rsidRDefault="006B1699" w:rsidP="006B16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699" w:rsidRPr="009775F9" w:rsidRDefault="006B1699" w:rsidP="006B1699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699" w:rsidRPr="009775F9" w:rsidRDefault="006B1699" w:rsidP="006B1699">
            <w:pPr>
              <w:spacing w:after="0" w:line="240" w:lineRule="auto"/>
              <w:ind w:firstLineChars="100" w:firstLine="240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699" w:rsidRPr="009775F9" w:rsidRDefault="006B1699" w:rsidP="006B1699">
            <w:pPr>
              <w:spacing w:after="0" w:line="240" w:lineRule="auto"/>
              <w:ind w:firstLineChars="100" w:firstLine="240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B1699" w:rsidRPr="009775F9" w:rsidTr="00FF5071">
        <w:trPr>
          <w:trHeight w:val="94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699" w:rsidRPr="009775F9" w:rsidRDefault="006B1699" w:rsidP="006B1699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>3...</w:t>
            </w:r>
          </w:p>
        </w:tc>
        <w:tc>
          <w:tcPr>
            <w:tcW w:w="4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699" w:rsidRPr="009775F9" w:rsidRDefault="006B1699" w:rsidP="006B1699">
            <w:pPr>
              <w:spacing w:after="0" w:line="240" w:lineRule="auto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699" w:rsidRPr="009775F9" w:rsidRDefault="006B1699" w:rsidP="006B1699">
            <w:pPr>
              <w:spacing w:after="0" w:line="240" w:lineRule="auto"/>
              <w:jc w:val="center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699" w:rsidRPr="009775F9" w:rsidRDefault="006B1699" w:rsidP="006B1699">
            <w:pPr>
              <w:spacing w:after="0" w:line="240" w:lineRule="auto"/>
              <w:ind w:firstLineChars="100" w:firstLine="240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1699" w:rsidRPr="009775F9" w:rsidRDefault="006B1699" w:rsidP="006B1699">
            <w:pPr>
              <w:spacing w:after="0" w:line="240" w:lineRule="auto"/>
              <w:ind w:firstLineChars="100" w:firstLine="240"/>
              <w:jc w:val="right"/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</w:pPr>
            <w:r w:rsidRPr="009775F9">
              <w:rPr>
                <w:rFonts w:ascii="Garamond" w:eastAsia="Times New Roman" w:hAnsi="Garamond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6B1699" w:rsidRPr="009775F9" w:rsidRDefault="006B1699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9775F9" w:rsidRDefault="006B1699" w:rsidP="006B1699">
      <w:pPr>
        <w:tabs>
          <w:tab w:val="left" w:pos="5040"/>
        </w:tabs>
        <w:spacing w:after="0" w:line="240" w:lineRule="auto"/>
        <w:jc w:val="center"/>
        <w:rPr>
          <w:rFonts w:ascii="Garamond" w:eastAsia="MS Mincho" w:hAnsi="Garamond"/>
          <w:sz w:val="20"/>
          <w:szCs w:val="20"/>
        </w:rPr>
      </w:pPr>
    </w:p>
    <w:p w:rsidR="006B1699" w:rsidRPr="009775F9" w:rsidRDefault="006B1699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9775F9" w:rsidRDefault="006B1699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9775F9" w:rsidRDefault="006B1699" w:rsidP="006B1699">
      <w:pPr>
        <w:spacing w:after="0" w:line="240" w:lineRule="auto"/>
        <w:ind w:left="4956" w:right="40" w:hanging="4950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 ___________________                   </w:t>
      </w:r>
      <w:r w:rsidRPr="009775F9">
        <w:rPr>
          <w:rFonts w:ascii="Garamond" w:eastAsia="Times New Roman" w:hAnsi="Garamond"/>
          <w:sz w:val="24"/>
          <w:szCs w:val="24"/>
          <w:lang w:eastAsia="ru-RU"/>
        </w:rPr>
        <w:tab/>
        <w:t>______________</w:t>
      </w:r>
    </w:p>
    <w:p w:rsidR="006B1699" w:rsidRPr="009775F9" w:rsidRDefault="006B1699" w:rsidP="006B1699">
      <w:pPr>
        <w:spacing w:after="0" w:line="240" w:lineRule="auto"/>
        <w:ind w:left="4956" w:right="40" w:hanging="4950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ab/>
      </w:r>
    </w:p>
    <w:p w:rsidR="006B1699" w:rsidRPr="009775F9" w:rsidRDefault="006B1699" w:rsidP="006B1699">
      <w:pPr>
        <w:spacing w:after="0" w:line="240" w:lineRule="auto"/>
        <w:ind w:left="4956" w:right="40" w:hanging="4950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9775F9" w:rsidRDefault="006B1699" w:rsidP="006B1699">
      <w:pPr>
        <w:spacing w:after="0" w:line="240" w:lineRule="auto"/>
        <w:ind w:right="40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>___________________ (_______________)</w:t>
      </w:r>
      <w:r w:rsidRPr="009775F9">
        <w:rPr>
          <w:rFonts w:ascii="Garamond" w:eastAsia="Times New Roman" w:hAnsi="Garamond"/>
          <w:sz w:val="24"/>
          <w:szCs w:val="24"/>
          <w:lang w:eastAsia="ru-RU"/>
        </w:rPr>
        <w:tab/>
        <w:t>_______________ (_______________)</w:t>
      </w:r>
    </w:p>
    <w:p w:rsidR="006B1699" w:rsidRPr="009775F9" w:rsidRDefault="006B1699" w:rsidP="006B1699">
      <w:pPr>
        <w:spacing w:after="0" w:line="240" w:lineRule="auto"/>
        <w:ind w:right="40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b/>
          <w:sz w:val="24"/>
          <w:szCs w:val="24"/>
          <w:lang w:eastAsia="ru-RU"/>
        </w:rPr>
        <w:t>М.П.</w:t>
      </w:r>
      <w:r w:rsidRPr="009775F9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Pr="009775F9">
        <w:rPr>
          <w:rFonts w:ascii="Garamond" w:eastAsia="Times New Roman" w:hAnsi="Garamond"/>
          <w:b/>
          <w:sz w:val="24"/>
          <w:szCs w:val="24"/>
          <w:lang w:eastAsia="ru-RU"/>
        </w:rPr>
        <w:tab/>
        <w:t xml:space="preserve">                                                                М.П.</w:t>
      </w:r>
    </w:p>
    <w:p w:rsidR="006B1699" w:rsidRPr="009775F9" w:rsidRDefault="005D37A7" w:rsidP="006B1699">
      <w:pPr>
        <w:spacing w:after="0" w:line="240" w:lineRule="auto"/>
        <w:ind w:right="40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b/>
          <w:sz w:val="24"/>
          <w:szCs w:val="24"/>
          <w:lang w:eastAsia="ru-RU"/>
        </w:rPr>
        <w:t xml:space="preserve">      «_____»_____________2014</w:t>
      </w:r>
      <w:r w:rsidR="006B1699" w:rsidRPr="009775F9">
        <w:rPr>
          <w:rFonts w:ascii="Garamond" w:eastAsia="Times New Roman" w:hAnsi="Garamond"/>
          <w:b/>
          <w:sz w:val="24"/>
          <w:szCs w:val="24"/>
          <w:lang w:eastAsia="ru-RU"/>
        </w:rPr>
        <w:t>г.</w:t>
      </w:r>
      <w:r w:rsidR="006B1699" w:rsidRPr="009775F9">
        <w:rPr>
          <w:rFonts w:ascii="Garamond" w:eastAsia="Times New Roman" w:hAnsi="Garamond"/>
          <w:b/>
          <w:sz w:val="24"/>
          <w:szCs w:val="24"/>
          <w:lang w:eastAsia="ru-RU"/>
        </w:rPr>
        <w:tab/>
      </w:r>
      <w:r w:rsidR="006B1699" w:rsidRPr="009775F9">
        <w:rPr>
          <w:rFonts w:ascii="Garamond" w:eastAsia="Times New Roman" w:hAnsi="Garamond"/>
          <w:b/>
          <w:sz w:val="24"/>
          <w:szCs w:val="24"/>
          <w:lang w:eastAsia="ru-RU"/>
        </w:rPr>
        <w:tab/>
        <w:t xml:space="preserve">         </w:t>
      </w:r>
      <w:r w:rsidRPr="009775F9">
        <w:rPr>
          <w:rFonts w:ascii="Garamond" w:eastAsia="Times New Roman" w:hAnsi="Garamond"/>
          <w:b/>
          <w:sz w:val="24"/>
          <w:szCs w:val="24"/>
          <w:lang w:eastAsia="ru-RU"/>
        </w:rPr>
        <w:t xml:space="preserve">        «_____»_____________2014</w:t>
      </w:r>
      <w:r w:rsidR="006B1699" w:rsidRPr="009775F9">
        <w:rPr>
          <w:rFonts w:ascii="Garamond" w:eastAsia="Times New Roman" w:hAnsi="Garamond"/>
          <w:b/>
          <w:sz w:val="24"/>
          <w:szCs w:val="24"/>
          <w:lang w:eastAsia="ru-RU"/>
        </w:rPr>
        <w:t>г.</w:t>
      </w:r>
    </w:p>
    <w:p w:rsidR="006B1699" w:rsidRPr="009775F9" w:rsidRDefault="006B1699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9775F9" w:rsidRDefault="006B1699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9775F9" w:rsidRDefault="006B1699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9775F9" w:rsidRDefault="006B1699" w:rsidP="00303FC9">
      <w:pPr>
        <w:suppressAutoHyphens/>
        <w:spacing w:after="0" w:line="240" w:lineRule="auto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9775F9" w:rsidRDefault="006B1699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                                                          Приложение №3</w:t>
      </w:r>
    </w:p>
    <w:p w:rsidR="006B1699" w:rsidRPr="009775F9" w:rsidRDefault="006B1699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                                                                            к договору №____________ </w:t>
      </w:r>
    </w:p>
    <w:p w:rsidR="006B1699" w:rsidRPr="009775F9" w:rsidRDefault="006B1699" w:rsidP="006B1699">
      <w:pPr>
        <w:suppressAutoHyphens/>
        <w:spacing w:after="0" w:line="240" w:lineRule="auto"/>
        <w:ind w:left="360"/>
        <w:rPr>
          <w:rFonts w:ascii="Garamond" w:eastAsia="Times New Roman" w:hAnsi="Garamond"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sz w:val="24"/>
          <w:szCs w:val="24"/>
          <w:lang w:eastAsia="ru-RU"/>
        </w:rPr>
        <w:t xml:space="preserve">                                                                                                   от «___» ______________201_г.</w:t>
      </w:r>
    </w:p>
    <w:p w:rsidR="006B1699" w:rsidRPr="009775F9" w:rsidRDefault="006B1699" w:rsidP="006B1699">
      <w:pPr>
        <w:suppressAutoHyphens/>
        <w:spacing w:after="0" w:line="240" w:lineRule="auto"/>
        <w:ind w:left="360"/>
        <w:rPr>
          <w:rFonts w:ascii="Garamond" w:eastAsia="Times New Roman" w:hAnsi="Garamond"/>
          <w:sz w:val="24"/>
          <w:szCs w:val="24"/>
          <w:lang w:eastAsia="ru-RU"/>
        </w:rPr>
      </w:pPr>
    </w:p>
    <w:p w:rsidR="006B1699" w:rsidRPr="009775F9" w:rsidRDefault="006B1699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  <w:r w:rsidRPr="009775F9">
        <w:rPr>
          <w:rFonts w:ascii="Garamond" w:eastAsia="Times New Roman" w:hAnsi="Garamond"/>
          <w:b/>
          <w:sz w:val="24"/>
          <w:szCs w:val="24"/>
          <w:lang w:eastAsia="ru-RU"/>
        </w:rPr>
        <w:t>Спецификация на товар</w:t>
      </w:r>
    </w:p>
    <w:p w:rsidR="006B1699" w:rsidRPr="009775F9" w:rsidRDefault="006B1699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6B1699" w:rsidRPr="009775F9" w:rsidRDefault="006B1699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6B1699" w:rsidRPr="009775F9" w:rsidRDefault="006B1699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6B1699" w:rsidRPr="009775F9" w:rsidRDefault="006B1699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b/>
          <w:sz w:val="24"/>
          <w:szCs w:val="24"/>
          <w:lang w:eastAsia="ru-RU"/>
        </w:rPr>
      </w:pPr>
    </w:p>
    <w:p w:rsidR="006B1699" w:rsidRPr="009775F9" w:rsidRDefault="006B1699" w:rsidP="006B1699">
      <w:pPr>
        <w:suppressAutoHyphens/>
        <w:spacing w:after="0" w:line="240" w:lineRule="auto"/>
        <w:ind w:left="360"/>
        <w:jc w:val="center"/>
        <w:rPr>
          <w:rFonts w:ascii="Garamond" w:eastAsia="Times New Roman" w:hAnsi="Garamond"/>
          <w:sz w:val="24"/>
          <w:szCs w:val="24"/>
          <w:lang w:eastAsia="ru-RU"/>
        </w:rPr>
      </w:pPr>
    </w:p>
    <w:p w:rsidR="0002496D" w:rsidRPr="009775F9" w:rsidRDefault="0002496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02496D" w:rsidRPr="009775F9" w:rsidRDefault="0002496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02496D" w:rsidRPr="009775F9" w:rsidRDefault="0002496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02496D" w:rsidRPr="009775F9" w:rsidRDefault="0002496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02496D" w:rsidRPr="009775F9" w:rsidRDefault="0002496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02496D" w:rsidRPr="009775F9" w:rsidRDefault="0002496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02496D" w:rsidRPr="009775F9" w:rsidRDefault="0002496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02496D" w:rsidRPr="009775F9" w:rsidRDefault="0002496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02496D" w:rsidRPr="009775F9" w:rsidRDefault="0002496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02496D" w:rsidRPr="009775F9" w:rsidRDefault="0002496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02496D" w:rsidRPr="009775F9" w:rsidRDefault="0002496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02496D" w:rsidRPr="009775F9" w:rsidRDefault="0002496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02496D" w:rsidRPr="009775F9" w:rsidRDefault="0002496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02496D" w:rsidRPr="009775F9" w:rsidRDefault="0002496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02496D" w:rsidRPr="009775F9" w:rsidRDefault="0002496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02496D" w:rsidRPr="009775F9" w:rsidRDefault="0002496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02496D" w:rsidRPr="009775F9" w:rsidRDefault="0002496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02496D" w:rsidRPr="009775F9" w:rsidRDefault="0002496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02496D" w:rsidRPr="009775F9" w:rsidRDefault="0002496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02496D" w:rsidRPr="009775F9" w:rsidRDefault="0002496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02496D" w:rsidRPr="009775F9" w:rsidRDefault="0002496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02496D" w:rsidRPr="009775F9" w:rsidRDefault="0002496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02496D" w:rsidRPr="009775F9" w:rsidRDefault="0002496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385F43" w:rsidRPr="009775F9" w:rsidRDefault="00385F43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385F43" w:rsidRPr="009775F9" w:rsidRDefault="00385F43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02496D" w:rsidRPr="009775F9" w:rsidRDefault="0002496D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303FC9" w:rsidRPr="009775F9" w:rsidRDefault="00303FC9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303FC9" w:rsidRPr="009775F9" w:rsidRDefault="00303FC9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303FC9" w:rsidRPr="009775F9" w:rsidRDefault="00303FC9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303FC9" w:rsidRPr="009775F9" w:rsidRDefault="00303FC9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303FC9" w:rsidRPr="009775F9" w:rsidRDefault="00303FC9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303FC9" w:rsidRPr="009775F9" w:rsidRDefault="00303FC9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303FC9" w:rsidRPr="009775F9" w:rsidRDefault="00303FC9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303FC9" w:rsidRPr="009775F9" w:rsidRDefault="00303FC9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303FC9" w:rsidRPr="009775F9" w:rsidRDefault="00303FC9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303FC9" w:rsidRPr="009775F9" w:rsidRDefault="00303FC9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303FC9" w:rsidRPr="009775F9" w:rsidRDefault="00303FC9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303FC9" w:rsidRPr="009775F9" w:rsidRDefault="00303FC9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303FC9" w:rsidRPr="009775F9" w:rsidRDefault="00303FC9" w:rsidP="00A07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Garamond" w:eastAsia="Times New Roman" w:hAnsi="Garamond"/>
          <w:sz w:val="24"/>
          <w:szCs w:val="24"/>
          <w:lang w:eastAsia="ru-RU"/>
        </w:rPr>
      </w:pPr>
    </w:p>
    <w:p w:rsidR="00273B6F" w:rsidRPr="009775F9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Приложение 5</w:t>
      </w:r>
    </w:p>
    <w:p w:rsidR="00273B6F" w:rsidRPr="009775F9" w:rsidRDefault="00273B6F" w:rsidP="007A5BF4">
      <w:pPr>
        <w:spacing w:after="0" w:line="240" w:lineRule="auto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273B6F" w:rsidRPr="009775F9" w:rsidRDefault="00273B6F" w:rsidP="007A5BF4">
      <w:pPr>
        <w:spacing w:after="0" w:line="240" w:lineRule="auto"/>
        <w:ind w:left="4956" w:firstLine="708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запросе предложений</w:t>
      </w:r>
    </w:p>
    <w:p w:rsidR="00273B6F" w:rsidRPr="009775F9" w:rsidRDefault="00273B6F" w:rsidP="007A5BF4">
      <w:pPr>
        <w:spacing w:after="0" w:line="240" w:lineRule="auto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</w:p>
    <w:p w:rsidR="00273B6F" w:rsidRPr="009775F9" w:rsidRDefault="00273B6F" w:rsidP="007A5BF4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t>ПОРЯДОК И КРИТЕРИИ ОЦЕНКИ И СОПОСТАВЛЕНИЯ ЗАЯВОК НА УЧАСТИЕ В ОТКРЫТОМ ЗАПРОСЕ ПРЕДЛОЖЕНИЙ</w:t>
      </w:r>
    </w:p>
    <w:p w:rsidR="00273B6F" w:rsidRPr="009775F9" w:rsidRDefault="00273B6F" w:rsidP="007A5BF4">
      <w:pPr>
        <w:spacing w:after="0" w:line="240" w:lineRule="auto"/>
        <w:ind w:left="5672"/>
        <w:rPr>
          <w:rFonts w:ascii="Garamond" w:hAnsi="Garamond"/>
          <w:sz w:val="24"/>
          <w:szCs w:val="24"/>
        </w:rPr>
      </w:pPr>
    </w:p>
    <w:p w:rsidR="00273B6F" w:rsidRPr="009775F9" w:rsidRDefault="00273B6F" w:rsidP="00460918">
      <w:pPr>
        <w:spacing w:after="0"/>
        <w:ind w:firstLine="709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 xml:space="preserve">Оценка полученных заявок участников закупки осуществляется с использованием </w:t>
      </w:r>
      <w:r w:rsidR="005D37A7" w:rsidRPr="009775F9">
        <w:rPr>
          <w:rFonts w:ascii="Garamond" w:hAnsi="Garamond"/>
          <w:sz w:val="24"/>
          <w:szCs w:val="24"/>
        </w:rPr>
        <w:t>четырех</w:t>
      </w:r>
      <w:r w:rsidRPr="009775F9">
        <w:rPr>
          <w:rFonts w:ascii="Garamond" w:hAnsi="Garamond"/>
          <w:sz w:val="24"/>
          <w:szCs w:val="24"/>
        </w:rPr>
        <w:t xml:space="preserve"> критериев (сумма значимостей критериев оценки предложений составляет 100%). Итоговый рейтинг заявки рассчитывается путем сложения рейтингов по каждому критерию оценки заявки, умноженных на их значимость. </w:t>
      </w:r>
    </w:p>
    <w:p w:rsidR="00273B6F" w:rsidRPr="009775F9" w:rsidRDefault="00273B6F" w:rsidP="00460918">
      <w:pPr>
        <w:spacing w:after="0"/>
        <w:ind w:firstLine="709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 xml:space="preserve">Рейтинг представляет собой оценку в баллах, получаемую по результатам оценки по критериям. </w:t>
      </w:r>
    </w:p>
    <w:p w:rsidR="00273B6F" w:rsidRPr="009775F9" w:rsidRDefault="00273B6F" w:rsidP="00460918">
      <w:pPr>
        <w:spacing w:after="0"/>
        <w:ind w:firstLine="709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Дробное значение рейтинга округляется до двух десятичных знаков после запятой по математическим правилам округления.</w:t>
      </w:r>
    </w:p>
    <w:p w:rsidR="00273B6F" w:rsidRPr="009775F9" w:rsidRDefault="00273B6F" w:rsidP="00460918">
      <w:pPr>
        <w:spacing w:after="0"/>
        <w:ind w:firstLine="709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 xml:space="preserve">Значимость критериев определяется в процентах. При этом для расчетов рейтингов применяется коэффициент значимости, равный значению  соответствующего критерия в процентах, деленному на 100. </w:t>
      </w:r>
    </w:p>
    <w:p w:rsidR="00273B6F" w:rsidRPr="009775F9" w:rsidRDefault="00273B6F" w:rsidP="00460918">
      <w:pPr>
        <w:spacing w:after="0"/>
        <w:ind w:firstLine="709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 xml:space="preserve">Присуждение каждой заявке порядкового номера по мере уменьшения степени выгодности содержащихся в ней условий производится по результатам расчета итогового рейтинга по каждому предложению. </w:t>
      </w:r>
    </w:p>
    <w:p w:rsidR="00273B6F" w:rsidRPr="009775F9" w:rsidRDefault="00273B6F" w:rsidP="00460918">
      <w:pPr>
        <w:spacing w:after="0"/>
        <w:ind w:firstLine="709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 xml:space="preserve">Предложению (заявке), набравшему наибольший итоговый рейтинг, присваивается первый номер. </w:t>
      </w:r>
    </w:p>
    <w:p w:rsidR="00EB08BB" w:rsidRPr="009775F9" w:rsidRDefault="00273B6F" w:rsidP="00460918">
      <w:pPr>
        <w:spacing w:after="0"/>
        <w:ind w:firstLine="720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ФГУП ГЦСС (далее по тексту также – Заказчик) устанавливает следующие критерии оценки предложений (заявок) и их значимость:</w:t>
      </w:r>
    </w:p>
    <w:p w:rsidR="00273B6F" w:rsidRPr="009775F9" w:rsidRDefault="00273B6F" w:rsidP="00104F62">
      <w:pPr>
        <w:ind w:firstLine="720"/>
        <w:jc w:val="both"/>
        <w:rPr>
          <w:rFonts w:ascii="Garamond" w:hAnsi="Garamond"/>
          <w:spacing w:val="2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lastRenderedPageBreak/>
        <w:br/>
      </w:r>
      <w:r w:rsidRPr="009775F9">
        <w:rPr>
          <w:rFonts w:ascii="Garamond" w:hAnsi="Garamond"/>
          <w:b/>
          <w:sz w:val="24"/>
          <w:szCs w:val="24"/>
        </w:rPr>
        <w:t xml:space="preserve">1) Цена Договора </w:t>
      </w:r>
    </w:p>
    <w:p w:rsidR="00273B6F" w:rsidRPr="009775F9" w:rsidRDefault="00273B6F" w:rsidP="007A5BF4">
      <w:pPr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 xml:space="preserve">   Значимость критерия: </w:t>
      </w:r>
      <w:r w:rsidR="00A02C6C" w:rsidRPr="009775F9">
        <w:rPr>
          <w:rFonts w:ascii="Garamond" w:hAnsi="Garamond"/>
          <w:b/>
          <w:sz w:val="24"/>
          <w:szCs w:val="24"/>
        </w:rPr>
        <w:t>4</w:t>
      </w:r>
      <w:r w:rsidRPr="009775F9">
        <w:rPr>
          <w:rFonts w:ascii="Garamond" w:hAnsi="Garamond"/>
          <w:b/>
          <w:sz w:val="24"/>
          <w:szCs w:val="24"/>
        </w:rPr>
        <w:t xml:space="preserve">0% </w:t>
      </w:r>
      <w:r w:rsidRPr="009775F9">
        <w:rPr>
          <w:rFonts w:ascii="Garamond" w:hAnsi="Garamond"/>
          <w:sz w:val="24"/>
          <w:szCs w:val="24"/>
        </w:rPr>
        <w:t>(коэффицие</w:t>
      </w:r>
      <w:r w:rsidR="00B479F5" w:rsidRPr="009775F9">
        <w:rPr>
          <w:rFonts w:ascii="Garamond" w:hAnsi="Garamond"/>
          <w:sz w:val="24"/>
          <w:szCs w:val="24"/>
        </w:rPr>
        <w:t>нт значимости критерия:  К1= 0,</w:t>
      </w:r>
      <w:r w:rsidR="00A02C6C" w:rsidRPr="009775F9">
        <w:rPr>
          <w:rFonts w:ascii="Garamond" w:hAnsi="Garamond"/>
          <w:sz w:val="24"/>
          <w:szCs w:val="24"/>
        </w:rPr>
        <w:t>4</w:t>
      </w:r>
      <w:r w:rsidRPr="009775F9">
        <w:rPr>
          <w:rFonts w:ascii="Garamond" w:hAnsi="Garamond"/>
          <w:sz w:val="24"/>
          <w:szCs w:val="24"/>
        </w:rPr>
        <w:t>0).</w:t>
      </w:r>
    </w:p>
    <w:p w:rsidR="00273B6F" w:rsidRPr="009775F9" w:rsidRDefault="00273B6F" w:rsidP="007A5BF4">
      <w:pPr>
        <w:jc w:val="both"/>
        <w:rPr>
          <w:rFonts w:ascii="Garamond" w:hAnsi="Garamond"/>
          <w:b/>
          <w:spacing w:val="2"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t xml:space="preserve">2) Качество работ и квалификация участника </w:t>
      </w:r>
    </w:p>
    <w:p w:rsidR="00A02C6C" w:rsidRPr="009775F9" w:rsidRDefault="00273B6F" w:rsidP="007A5BF4">
      <w:pPr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 xml:space="preserve">   Значимость критерия: </w:t>
      </w:r>
      <w:r w:rsidR="00A02C6C" w:rsidRPr="009775F9">
        <w:rPr>
          <w:rFonts w:ascii="Garamond" w:hAnsi="Garamond"/>
          <w:b/>
          <w:sz w:val="24"/>
          <w:szCs w:val="24"/>
        </w:rPr>
        <w:t>3</w:t>
      </w:r>
      <w:r w:rsidRPr="009775F9">
        <w:rPr>
          <w:rFonts w:ascii="Garamond" w:hAnsi="Garamond"/>
          <w:b/>
          <w:sz w:val="24"/>
          <w:szCs w:val="24"/>
        </w:rPr>
        <w:t xml:space="preserve">0% </w:t>
      </w:r>
      <w:r w:rsidRPr="009775F9">
        <w:rPr>
          <w:rFonts w:ascii="Garamond" w:hAnsi="Garamond"/>
          <w:sz w:val="24"/>
          <w:szCs w:val="24"/>
        </w:rPr>
        <w:t>(коэффицие</w:t>
      </w:r>
      <w:r w:rsidR="005148E1" w:rsidRPr="009775F9">
        <w:rPr>
          <w:rFonts w:ascii="Garamond" w:hAnsi="Garamond"/>
          <w:sz w:val="24"/>
          <w:szCs w:val="24"/>
        </w:rPr>
        <w:t xml:space="preserve">нт значимости </w:t>
      </w:r>
      <w:r w:rsidR="00A02C6C" w:rsidRPr="009775F9">
        <w:rPr>
          <w:rFonts w:ascii="Garamond" w:hAnsi="Garamond"/>
          <w:sz w:val="24"/>
          <w:szCs w:val="24"/>
        </w:rPr>
        <w:t>критерия: К2 = 0,3</w:t>
      </w:r>
      <w:r w:rsidRPr="009775F9">
        <w:rPr>
          <w:rFonts w:ascii="Garamond" w:hAnsi="Garamond"/>
          <w:sz w:val="24"/>
          <w:szCs w:val="24"/>
        </w:rPr>
        <w:t xml:space="preserve">0) </w:t>
      </w:r>
    </w:p>
    <w:p w:rsidR="00A02C6C" w:rsidRPr="009775F9" w:rsidRDefault="00A02C6C" w:rsidP="00A02C6C">
      <w:pPr>
        <w:rPr>
          <w:rFonts w:ascii="Garamond" w:hAnsi="Garamond"/>
          <w:b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t xml:space="preserve">3) Срок </w:t>
      </w:r>
      <w:r w:rsidR="005D37A7" w:rsidRPr="009775F9">
        <w:rPr>
          <w:rFonts w:ascii="Garamond" w:hAnsi="Garamond"/>
          <w:b/>
          <w:sz w:val="24"/>
          <w:szCs w:val="24"/>
        </w:rPr>
        <w:t>передачи прав на использование программного обеспечения</w:t>
      </w:r>
    </w:p>
    <w:p w:rsidR="00A02C6C" w:rsidRPr="009775F9" w:rsidRDefault="00A02C6C" w:rsidP="00A02C6C">
      <w:pPr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 xml:space="preserve">   Значимость критерия: </w:t>
      </w:r>
      <w:r w:rsidR="005D37A7" w:rsidRPr="009775F9">
        <w:rPr>
          <w:rFonts w:ascii="Garamond" w:hAnsi="Garamond"/>
          <w:b/>
          <w:sz w:val="24"/>
          <w:szCs w:val="24"/>
        </w:rPr>
        <w:t>15</w:t>
      </w:r>
      <w:r w:rsidRPr="009775F9">
        <w:rPr>
          <w:rFonts w:ascii="Garamond" w:hAnsi="Garamond"/>
          <w:b/>
          <w:sz w:val="24"/>
          <w:szCs w:val="24"/>
        </w:rPr>
        <w:t xml:space="preserve">% </w:t>
      </w:r>
      <w:r w:rsidRPr="009775F9">
        <w:rPr>
          <w:rFonts w:ascii="Garamond" w:hAnsi="Garamond"/>
          <w:sz w:val="24"/>
          <w:szCs w:val="24"/>
        </w:rPr>
        <w:t>(коэффициент значимости критерия: К3 = 0,</w:t>
      </w:r>
      <w:r w:rsidR="005D37A7" w:rsidRPr="009775F9">
        <w:rPr>
          <w:rFonts w:ascii="Garamond" w:hAnsi="Garamond"/>
          <w:sz w:val="24"/>
          <w:szCs w:val="24"/>
        </w:rPr>
        <w:t>15</w:t>
      </w:r>
      <w:r w:rsidRPr="009775F9">
        <w:rPr>
          <w:rFonts w:ascii="Garamond" w:hAnsi="Garamond"/>
          <w:sz w:val="24"/>
          <w:szCs w:val="24"/>
        </w:rPr>
        <w:t xml:space="preserve">) </w:t>
      </w:r>
    </w:p>
    <w:p w:rsidR="005D37A7" w:rsidRPr="009775F9" w:rsidRDefault="005D37A7" w:rsidP="005D37A7">
      <w:pPr>
        <w:rPr>
          <w:rFonts w:ascii="Garamond" w:hAnsi="Garamond"/>
          <w:b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t>4) Срок поставки товара</w:t>
      </w:r>
    </w:p>
    <w:p w:rsidR="005D37A7" w:rsidRPr="009775F9" w:rsidRDefault="005D37A7" w:rsidP="005D37A7">
      <w:pPr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 xml:space="preserve">   Значимость критерия: </w:t>
      </w:r>
      <w:r w:rsidRPr="009775F9">
        <w:rPr>
          <w:rFonts w:ascii="Garamond" w:hAnsi="Garamond"/>
          <w:b/>
          <w:sz w:val="24"/>
          <w:szCs w:val="24"/>
        </w:rPr>
        <w:t xml:space="preserve">15% </w:t>
      </w:r>
      <w:r w:rsidRPr="009775F9">
        <w:rPr>
          <w:rFonts w:ascii="Garamond" w:hAnsi="Garamond"/>
          <w:sz w:val="24"/>
          <w:szCs w:val="24"/>
        </w:rPr>
        <w:t xml:space="preserve">(коэффициент значимости критерия: К4 = 0,15) </w:t>
      </w:r>
    </w:p>
    <w:p w:rsidR="00273B6F" w:rsidRPr="009775F9" w:rsidRDefault="00273B6F" w:rsidP="00A02C6C">
      <w:pPr>
        <w:rPr>
          <w:rFonts w:ascii="Garamond" w:hAnsi="Garamond"/>
          <w:b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br/>
      </w:r>
    </w:p>
    <w:p w:rsidR="00273B6F" w:rsidRPr="009775F9" w:rsidRDefault="00273B6F" w:rsidP="007A5BF4">
      <w:pPr>
        <w:ind w:firstLine="360"/>
        <w:rPr>
          <w:rFonts w:ascii="Garamond" w:hAnsi="Garamond"/>
          <w:b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t>Совокупная значимость по критериям = 100 %</w:t>
      </w:r>
    </w:p>
    <w:p w:rsidR="00EB08BB" w:rsidRPr="009775F9" w:rsidRDefault="00EB08BB" w:rsidP="007A5BF4">
      <w:pPr>
        <w:ind w:firstLine="360"/>
        <w:rPr>
          <w:rFonts w:ascii="Garamond" w:hAnsi="Garamond"/>
          <w:b/>
          <w:sz w:val="24"/>
          <w:szCs w:val="24"/>
        </w:rPr>
      </w:pPr>
    </w:p>
    <w:p w:rsidR="00A02C6C" w:rsidRPr="009775F9" w:rsidRDefault="00273B6F" w:rsidP="00A02C6C">
      <w:pPr>
        <w:ind w:firstLine="360"/>
        <w:jc w:val="center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t>Порядок расчета значений по критериям</w:t>
      </w:r>
      <w:r w:rsidRPr="009775F9">
        <w:rPr>
          <w:rFonts w:ascii="Garamond" w:hAnsi="Garamond"/>
          <w:b/>
          <w:sz w:val="24"/>
          <w:szCs w:val="24"/>
        </w:rPr>
        <w:br/>
      </w:r>
    </w:p>
    <w:p w:rsidR="00A02C6C" w:rsidRPr="009775F9" w:rsidRDefault="00A02C6C" w:rsidP="00C16C31">
      <w:pPr>
        <w:ind w:firstLine="708"/>
        <w:jc w:val="both"/>
        <w:rPr>
          <w:rFonts w:ascii="Garamond" w:hAnsi="Garamond"/>
          <w:sz w:val="24"/>
          <w:szCs w:val="24"/>
        </w:rPr>
      </w:pPr>
      <w:bookmarkStart w:id="1" w:name="_Toc231294394"/>
      <w:bookmarkStart w:id="2" w:name="_Toc278556333"/>
      <w:r w:rsidRPr="009775F9">
        <w:rPr>
          <w:rFonts w:ascii="Garamond" w:hAnsi="Garamond"/>
          <w:b/>
          <w:sz w:val="24"/>
          <w:szCs w:val="24"/>
        </w:rPr>
        <w:t xml:space="preserve">1. Порядок </w:t>
      </w:r>
      <w:bookmarkEnd w:id="1"/>
      <w:r w:rsidRPr="009775F9">
        <w:rPr>
          <w:rFonts w:ascii="Garamond" w:hAnsi="Garamond"/>
          <w:b/>
          <w:sz w:val="24"/>
          <w:szCs w:val="24"/>
        </w:rPr>
        <w:t>расчета значения по критерию – «Цена Договора»</w:t>
      </w:r>
      <w:bookmarkEnd w:id="2"/>
      <w:r w:rsidRPr="009775F9">
        <w:rPr>
          <w:rFonts w:ascii="Garamond" w:hAnsi="Garamond"/>
          <w:b/>
          <w:sz w:val="24"/>
          <w:szCs w:val="24"/>
        </w:rPr>
        <w:t xml:space="preserve"> - </w:t>
      </w:r>
      <w:r w:rsidR="007E04B7" w:rsidRPr="009775F9">
        <w:rPr>
          <w:rFonts w:ascii="Garamond" w:hAnsi="Garamond"/>
          <w:sz w:val="24"/>
          <w:szCs w:val="24"/>
        </w:rPr>
        <w:t xml:space="preserve">при оценке по данному критерию </w:t>
      </w:r>
      <w:r w:rsidRPr="009775F9">
        <w:rPr>
          <w:rFonts w:ascii="Garamond" w:hAnsi="Garamond"/>
          <w:sz w:val="24"/>
          <w:szCs w:val="24"/>
        </w:rPr>
        <w:t>рассматриваются ценовые предложения  участников по общей цене договора, применительно к произведенным предварительным расчетам начальной (максимальной) цены договора.</w:t>
      </w:r>
    </w:p>
    <w:p w:rsidR="00A02C6C" w:rsidRPr="009775F9" w:rsidRDefault="00A02C6C" w:rsidP="00C16C31">
      <w:pPr>
        <w:ind w:firstLine="709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Рейтинг, присуждаемый предложению (заявке) участника по критерию «Цена Договора», определяется по формуле:</w:t>
      </w:r>
    </w:p>
    <w:p w:rsidR="00A02C6C" w:rsidRPr="009775F9" w:rsidRDefault="00A02C6C" w:rsidP="00C16C31">
      <w:pPr>
        <w:spacing w:after="0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 xml:space="preserve">                                  </w:t>
      </w:r>
      <w:r w:rsidRPr="009775F9">
        <w:rPr>
          <w:rFonts w:ascii="Garamond" w:hAnsi="Garamond"/>
          <w:b/>
          <w:sz w:val="24"/>
          <w:szCs w:val="24"/>
          <w:lang w:val="en-US"/>
        </w:rPr>
        <w:t>Ra</w:t>
      </w:r>
      <w:r w:rsidRPr="009775F9">
        <w:rPr>
          <w:rFonts w:ascii="Garamond" w:hAnsi="Garamond"/>
          <w:b/>
          <w:sz w:val="24"/>
          <w:szCs w:val="24"/>
          <w:vertAlign w:val="subscript"/>
          <w:lang w:val="en-US"/>
        </w:rPr>
        <w:t>i</w:t>
      </w:r>
      <w:r w:rsidRPr="009775F9">
        <w:rPr>
          <w:rFonts w:ascii="Garamond" w:hAnsi="Garamond"/>
          <w:b/>
          <w:sz w:val="24"/>
          <w:szCs w:val="24"/>
          <w:vertAlign w:val="subscript"/>
        </w:rPr>
        <w:t xml:space="preserve"> </w:t>
      </w:r>
      <w:r w:rsidRPr="009775F9">
        <w:rPr>
          <w:rFonts w:ascii="Garamond" w:hAnsi="Garamond"/>
          <w:b/>
          <w:sz w:val="24"/>
          <w:szCs w:val="24"/>
        </w:rPr>
        <w:t>= (</w:t>
      </w:r>
      <w:r w:rsidRPr="009775F9">
        <w:rPr>
          <w:rFonts w:ascii="Garamond" w:hAnsi="Garamond"/>
          <w:b/>
          <w:sz w:val="24"/>
          <w:szCs w:val="24"/>
          <w:lang w:val="en-US"/>
        </w:rPr>
        <w:t>A</w:t>
      </w:r>
      <w:r w:rsidRPr="009775F9">
        <w:rPr>
          <w:rFonts w:ascii="Garamond" w:hAnsi="Garamond"/>
          <w:b/>
          <w:sz w:val="24"/>
          <w:szCs w:val="24"/>
          <w:vertAlign w:val="subscript"/>
          <w:lang w:val="en-US"/>
        </w:rPr>
        <w:t>max</w:t>
      </w:r>
      <w:r w:rsidRPr="009775F9">
        <w:rPr>
          <w:rFonts w:ascii="Garamond" w:hAnsi="Garamond"/>
          <w:b/>
          <w:sz w:val="24"/>
          <w:szCs w:val="24"/>
        </w:rPr>
        <w:t xml:space="preserve"> – </w:t>
      </w:r>
      <w:r w:rsidRPr="009775F9">
        <w:rPr>
          <w:rFonts w:ascii="Garamond" w:hAnsi="Garamond"/>
          <w:b/>
          <w:sz w:val="24"/>
          <w:szCs w:val="24"/>
          <w:lang w:val="en-US"/>
        </w:rPr>
        <w:t>A</w:t>
      </w:r>
      <w:r w:rsidRPr="009775F9">
        <w:rPr>
          <w:rFonts w:ascii="Garamond" w:hAnsi="Garamond"/>
          <w:b/>
          <w:sz w:val="24"/>
          <w:szCs w:val="24"/>
          <w:vertAlign w:val="subscript"/>
          <w:lang w:val="en-US"/>
        </w:rPr>
        <w:t>i</w:t>
      </w:r>
      <w:r w:rsidRPr="009775F9">
        <w:rPr>
          <w:rFonts w:ascii="Garamond" w:hAnsi="Garamond"/>
          <w:b/>
          <w:sz w:val="24"/>
          <w:szCs w:val="24"/>
        </w:rPr>
        <w:t>) / (</w:t>
      </w:r>
      <w:r w:rsidRPr="009775F9">
        <w:rPr>
          <w:rFonts w:ascii="Garamond" w:hAnsi="Garamond"/>
          <w:b/>
          <w:sz w:val="24"/>
          <w:szCs w:val="24"/>
          <w:lang w:val="en-US"/>
        </w:rPr>
        <w:t>A</w:t>
      </w:r>
      <w:r w:rsidRPr="009775F9">
        <w:rPr>
          <w:rFonts w:ascii="Garamond" w:hAnsi="Garamond"/>
          <w:b/>
          <w:sz w:val="24"/>
          <w:szCs w:val="24"/>
          <w:vertAlign w:val="subscript"/>
          <w:lang w:val="en-US"/>
        </w:rPr>
        <w:t>max</w:t>
      </w:r>
      <w:r w:rsidRPr="009775F9">
        <w:rPr>
          <w:rFonts w:ascii="Garamond" w:hAnsi="Garamond"/>
          <w:b/>
          <w:sz w:val="24"/>
          <w:szCs w:val="24"/>
          <w:vertAlign w:val="subscript"/>
        </w:rPr>
        <w:t xml:space="preserve"> </w:t>
      </w:r>
      <w:r w:rsidRPr="009775F9">
        <w:rPr>
          <w:rFonts w:ascii="Garamond" w:hAnsi="Garamond"/>
          <w:b/>
          <w:sz w:val="24"/>
          <w:szCs w:val="24"/>
        </w:rPr>
        <w:t xml:space="preserve">- </w:t>
      </w:r>
      <w:r w:rsidRPr="009775F9">
        <w:rPr>
          <w:rFonts w:ascii="Garamond" w:hAnsi="Garamond"/>
          <w:b/>
          <w:sz w:val="24"/>
          <w:szCs w:val="24"/>
          <w:lang w:val="en-US"/>
        </w:rPr>
        <w:t>A</w:t>
      </w:r>
      <w:r w:rsidRPr="009775F9">
        <w:rPr>
          <w:rFonts w:ascii="Garamond" w:hAnsi="Garamond"/>
          <w:b/>
          <w:sz w:val="24"/>
          <w:szCs w:val="24"/>
          <w:vertAlign w:val="subscript"/>
          <w:lang w:val="en-US"/>
        </w:rPr>
        <w:t>min</w:t>
      </w:r>
      <w:r w:rsidRPr="009775F9">
        <w:rPr>
          <w:rFonts w:ascii="Garamond" w:hAnsi="Garamond"/>
          <w:b/>
          <w:sz w:val="24"/>
          <w:szCs w:val="24"/>
        </w:rPr>
        <w:t>) х 100</w:t>
      </w:r>
      <w:r w:rsidRPr="009775F9">
        <w:rPr>
          <w:rFonts w:ascii="Garamond" w:hAnsi="Garamond"/>
          <w:sz w:val="24"/>
          <w:szCs w:val="24"/>
        </w:rPr>
        <w:t>, где:</w:t>
      </w:r>
    </w:p>
    <w:p w:rsidR="00A02C6C" w:rsidRPr="009775F9" w:rsidRDefault="00A02C6C" w:rsidP="00C16C31">
      <w:pPr>
        <w:spacing w:after="0"/>
        <w:jc w:val="both"/>
        <w:rPr>
          <w:rFonts w:ascii="Garamond" w:hAnsi="Garamond"/>
          <w:sz w:val="24"/>
          <w:szCs w:val="24"/>
        </w:rPr>
      </w:pPr>
    </w:p>
    <w:p w:rsidR="00A02C6C" w:rsidRPr="009775F9" w:rsidRDefault="00A02C6C" w:rsidP="00C16C31">
      <w:pPr>
        <w:spacing w:after="0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t>Rai</w:t>
      </w:r>
      <w:r w:rsidRPr="009775F9">
        <w:rPr>
          <w:rFonts w:ascii="Garamond" w:hAnsi="Garamond"/>
          <w:sz w:val="24"/>
          <w:szCs w:val="24"/>
        </w:rPr>
        <w:t> - рейтинг, присуждаемый i-му предложению (заявке) по указанному критерию;</w:t>
      </w:r>
    </w:p>
    <w:p w:rsidR="00A02C6C" w:rsidRPr="009775F9" w:rsidRDefault="00A02C6C" w:rsidP="00C16C31">
      <w:pPr>
        <w:spacing w:after="0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t>A</w:t>
      </w:r>
      <w:r w:rsidRPr="009775F9">
        <w:rPr>
          <w:rFonts w:ascii="Garamond" w:hAnsi="Garamond"/>
          <w:b/>
          <w:sz w:val="24"/>
          <w:szCs w:val="24"/>
          <w:vertAlign w:val="subscript"/>
        </w:rPr>
        <w:t>max</w:t>
      </w:r>
      <w:r w:rsidRPr="009775F9">
        <w:rPr>
          <w:rFonts w:ascii="Garamond" w:hAnsi="Garamond"/>
          <w:sz w:val="24"/>
          <w:szCs w:val="24"/>
        </w:rPr>
        <w:t> – начальная (максимальная) цена договора, руб.;</w:t>
      </w:r>
    </w:p>
    <w:p w:rsidR="00A02C6C" w:rsidRPr="009775F9" w:rsidRDefault="00A02C6C" w:rsidP="00C16C31">
      <w:pPr>
        <w:spacing w:after="0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t>A</w:t>
      </w:r>
      <w:r w:rsidRPr="009775F9">
        <w:rPr>
          <w:rFonts w:ascii="Garamond" w:hAnsi="Garamond"/>
          <w:b/>
          <w:sz w:val="24"/>
          <w:szCs w:val="24"/>
          <w:vertAlign w:val="subscript"/>
        </w:rPr>
        <w:t>i</w:t>
      </w:r>
      <w:r w:rsidRPr="009775F9">
        <w:rPr>
          <w:rFonts w:ascii="Garamond" w:hAnsi="Garamond"/>
          <w:sz w:val="24"/>
          <w:szCs w:val="24"/>
        </w:rPr>
        <w:t> - предложение (заявка) i-го участника по цене договора, руб.</w:t>
      </w:r>
    </w:p>
    <w:p w:rsidR="00A02C6C" w:rsidRPr="009775F9" w:rsidRDefault="00A02C6C" w:rsidP="00C16C31">
      <w:pPr>
        <w:spacing w:after="0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t>A</w:t>
      </w:r>
      <w:r w:rsidRPr="009775F9">
        <w:rPr>
          <w:rFonts w:ascii="Garamond" w:hAnsi="Garamond"/>
          <w:b/>
          <w:sz w:val="24"/>
          <w:szCs w:val="24"/>
          <w:vertAlign w:val="subscript"/>
        </w:rPr>
        <w:t>min</w:t>
      </w:r>
      <w:r w:rsidRPr="009775F9">
        <w:rPr>
          <w:rFonts w:ascii="Garamond" w:hAnsi="Garamond"/>
          <w:sz w:val="24"/>
          <w:szCs w:val="24"/>
        </w:rPr>
        <w:t> – минимальный, из предложенных участниками показатель цены договора, руб.</w:t>
      </w:r>
    </w:p>
    <w:p w:rsidR="00A02C6C" w:rsidRPr="009775F9" w:rsidRDefault="00A02C6C" w:rsidP="00C16C31">
      <w:pPr>
        <w:spacing w:after="0"/>
        <w:jc w:val="both"/>
        <w:rPr>
          <w:rFonts w:ascii="Garamond" w:hAnsi="Garamond"/>
          <w:sz w:val="24"/>
          <w:szCs w:val="24"/>
        </w:rPr>
      </w:pPr>
    </w:p>
    <w:p w:rsidR="00A02C6C" w:rsidRPr="009775F9" w:rsidRDefault="00A02C6C" w:rsidP="00C16C31">
      <w:pPr>
        <w:ind w:firstLine="708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Для расчета итогового рейтинга по предложению (заявке), рейтинг, присуждаемый этой заявке по критерию «Цена Договора» умножается на соответствующий указанный коэффициент значимости критерия.</w:t>
      </w:r>
    </w:p>
    <w:p w:rsidR="00A02C6C" w:rsidRPr="009775F9" w:rsidRDefault="00A02C6C" w:rsidP="00C16C31">
      <w:pPr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 w:cs="Tahoma"/>
          <w:sz w:val="24"/>
          <w:szCs w:val="24"/>
        </w:rPr>
        <w:t xml:space="preserve">         </w:t>
      </w:r>
    </w:p>
    <w:p w:rsidR="00273B6F" w:rsidRPr="009775F9" w:rsidRDefault="00C1096C" w:rsidP="00C16C31">
      <w:pPr>
        <w:ind w:firstLine="709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t>2.</w:t>
      </w:r>
      <w:r w:rsidR="00EB08BB" w:rsidRPr="009775F9">
        <w:rPr>
          <w:rFonts w:ascii="Garamond" w:hAnsi="Garamond"/>
          <w:b/>
          <w:sz w:val="24"/>
          <w:szCs w:val="24"/>
        </w:rPr>
        <w:t xml:space="preserve"> </w:t>
      </w:r>
      <w:bookmarkStart w:id="3" w:name="_Toc278556334"/>
      <w:r w:rsidR="00273B6F" w:rsidRPr="009775F9">
        <w:rPr>
          <w:rFonts w:ascii="Garamond" w:hAnsi="Garamond"/>
          <w:b/>
          <w:sz w:val="24"/>
          <w:szCs w:val="24"/>
        </w:rPr>
        <w:t>Порядок расчета значения по критерию – «Качество работ и квалификация участника»</w:t>
      </w:r>
      <w:bookmarkEnd w:id="3"/>
      <w:r w:rsidR="00273B6F" w:rsidRPr="009775F9">
        <w:rPr>
          <w:rFonts w:ascii="Garamond" w:hAnsi="Garamond"/>
          <w:b/>
          <w:sz w:val="24"/>
          <w:szCs w:val="24"/>
        </w:rPr>
        <w:t xml:space="preserve"> - </w:t>
      </w:r>
      <w:r w:rsidR="00273B6F" w:rsidRPr="009775F9">
        <w:rPr>
          <w:rFonts w:ascii="Garamond" w:hAnsi="Garamond"/>
          <w:sz w:val="24"/>
          <w:szCs w:val="24"/>
        </w:rPr>
        <w:t xml:space="preserve">по данному критерию </w:t>
      </w:r>
      <w:r w:rsidR="00273B6F" w:rsidRPr="009775F9">
        <w:rPr>
          <w:rFonts w:ascii="Garamond" w:hAnsi="Garamond"/>
          <w:spacing w:val="2"/>
          <w:sz w:val="24"/>
          <w:szCs w:val="24"/>
        </w:rPr>
        <w:t xml:space="preserve">рассматриваются следующие показатели </w:t>
      </w:r>
      <w:r w:rsidR="00273B6F" w:rsidRPr="009775F9">
        <w:rPr>
          <w:rFonts w:ascii="Garamond" w:hAnsi="Garamond"/>
          <w:sz w:val="24"/>
          <w:szCs w:val="24"/>
        </w:rPr>
        <w:t>(сумма максимальных значений всех показателей критерия – 100 баллов):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0"/>
        <w:gridCol w:w="7308"/>
        <w:gridCol w:w="972"/>
      </w:tblGrid>
      <w:tr w:rsidR="00690265" w:rsidRPr="009775F9" w:rsidTr="004D7923">
        <w:trPr>
          <w:trHeight w:val="78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9775F9" w:rsidRDefault="00690265" w:rsidP="00C16C31">
            <w:pPr>
              <w:spacing w:after="0"/>
              <w:rPr>
                <w:rFonts w:ascii="Garamond" w:hAnsi="Garamond"/>
                <w:lang w:eastAsia="ru-RU"/>
              </w:rPr>
            </w:pPr>
            <w:r w:rsidRPr="009775F9">
              <w:rPr>
                <w:rFonts w:ascii="Garamond" w:hAnsi="Garamond" w:cs="Garamond"/>
                <w:b/>
                <w:sz w:val="24"/>
                <w:lang w:eastAsia="ru-RU"/>
              </w:rPr>
              <w:lastRenderedPageBreak/>
              <w:t>№ пп</w:t>
            </w: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9775F9" w:rsidRDefault="00690265" w:rsidP="00C16C31">
            <w:pPr>
              <w:spacing w:after="0"/>
              <w:rPr>
                <w:rFonts w:ascii="Garamond" w:hAnsi="Garamond"/>
                <w:lang w:eastAsia="ru-RU"/>
              </w:rPr>
            </w:pPr>
            <w:r w:rsidRPr="009775F9">
              <w:rPr>
                <w:rFonts w:ascii="Garamond" w:hAnsi="Garamond" w:cs="Garamond"/>
                <w:b/>
                <w:sz w:val="24"/>
                <w:lang w:eastAsia="ru-RU"/>
              </w:rPr>
              <w:t>Общее максимальное количество баллов, которое может быть присуждено по данному критерию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9775F9" w:rsidRDefault="00690265" w:rsidP="00C16C31">
            <w:pPr>
              <w:spacing w:after="0"/>
              <w:rPr>
                <w:rFonts w:ascii="Garamond" w:hAnsi="Garamond"/>
                <w:lang w:eastAsia="ru-RU"/>
              </w:rPr>
            </w:pPr>
            <w:r w:rsidRPr="009775F9">
              <w:rPr>
                <w:rFonts w:ascii="Garamond" w:hAnsi="Garamond" w:cs="Garamond"/>
                <w:b/>
                <w:sz w:val="24"/>
                <w:lang w:eastAsia="ru-RU"/>
              </w:rPr>
              <w:t>100</w:t>
            </w:r>
          </w:p>
        </w:tc>
      </w:tr>
      <w:tr w:rsidR="00690265" w:rsidRPr="009775F9" w:rsidTr="004D7923">
        <w:trPr>
          <w:trHeight w:val="1445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9775F9" w:rsidRDefault="00405131" w:rsidP="00C16C31">
            <w:pPr>
              <w:spacing w:after="0"/>
              <w:rPr>
                <w:rFonts w:ascii="Garamond" w:hAnsi="Garamond"/>
                <w:lang w:eastAsia="ru-RU"/>
              </w:rPr>
            </w:pPr>
            <w:r w:rsidRPr="009775F9">
              <w:rPr>
                <w:rFonts w:ascii="Garamond" w:hAnsi="Garamond"/>
                <w:lang w:eastAsia="ru-RU"/>
              </w:rPr>
              <w:t>1</w:t>
            </w: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05131" w:rsidRPr="009775F9" w:rsidRDefault="00405131" w:rsidP="00405131">
            <w:pPr>
              <w:widowControl w:val="0"/>
              <w:spacing w:after="0" w:line="240" w:lineRule="auto"/>
              <w:jc w:val="both"/>
              <w:rPr>
                <w:rFonts w:ascii="Garamond" w:hAnsi="Garamond"/>
                <w:b/>
                <w:sz w:val="24"/>
                <w:szCs w:val="24"/>
                <w:lang w:eastAsia="ru-RU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  <w:lang w:eastAsia="ru-RU"/>
              </w:rPr>
              <w:t xml:space="preserve">Наличие у участника общего опыта </w:t>
            </w:r>
            <w:r w:rsidR="00E20FED" w:rsidRPr="009775F9">
              <w:rPr>
                <w:rFonts w:ascii="Garamond" w:hAnsi="Garamond"/>
                <w:b/>
                <w:sz w:val="24"/>
                <w:szCs w:val="24"/>
                <w:lang w:eastAsia="ru-RU"/>
              </w:rPr>
              <w:t>работы</w:t>
            </w:r>
            <w:r w:rsidRPr="009775F9">
              <w:rPr>
                <w:rFonts w:ascii="Garamond" w:hAnsi="Garamond"/>
                <w:b/>
                <w:sz w:val="24"/>
                <w:szCs w:val="24"/>
                <w:lang w:eastAsia="ru-RU"/>
              </w:rPr>
              <w:t>.</w:t>
            </w:r>
          </w:p>
          <w:p w:rsidR="00405131" w:rsidRPr="009775F9" w:rsidRDefault="00405131" w:rsidP="00405131">
            <w:pPr>
              <w:widowControl w:val="0"/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9775F9">
              <w:rPr>
                <w:rFonts w:ascii="Garamond" w:hAnsi="Garamond"/>
                <w:sz w:val="24"/>
                <w:szCs w:val="24"/>
                <w:lang w:eastAsia="ru-RU"/>
              </w:rPr>
              <w:t>Для оценки по данному показателю участник предоставляет историческую справку, составленную в произвольной форме, содержащую сведения об общем опыте работы (полных лет).</w:t>
            </w:r>
          </w:p>
          <w:p w:rsidR="00405131" w:rsidRPr="009775F9" w:rsidRDefault="00405131" w:rsidP="00405131">
            <w:pPr>
              <w:spacing w:after="0" w:line="240" w:lineRule="auto"/>
              <w:jc w:val="both"/>
              <w:rPr>
                <w:rFonts w:ascii="Garamond" w:hAnsi="Garamond"/>
                <w:i/>
                <w:sz w:val="24"/>
                <w:szCs w:val="24"/>
              </w:rPr>
            </w:pPr>
            <w:r w:rsidRPr="009775F9">
              <w:rPr>
                <w:rFonts w:ascii="Garamond" w:hAnsi="Garamond"/>
                <w:i/>
                <w:sz w:val="24"/>
                <w:szCs w:val="24"/>
              </w:rPr>
              <w:t>Оценка по данному показателю осуществляется следующим образом:</w:t>
            </w:r>
          </w:p>
          <w:p w:rsidR="00405131" w:rsidRPr="009775F9" w:rsidRDefault="00405131" w:rsidP="00405131">
            <w:pPr>
              <w:spacing w:after="0" w:line="240" w:lineRule="auto"/>
              <w:jc w:val="both"/>
              <w:rPr>
                <w:rFonts w:ascii="Garamond" w:hAnsi="Garamond"/>
                <w:i/>
                <w:sz w:val="24"/>
                <w:szCs w:val="24"/>
              </w:rPr>
            </w:pPr>
            <w:r w:rsidRPr="009775F9">
              <w:rPr>
                <w:rFonts w:ascii="Garamond" w:hAnsi="Garamond"/>
                <w:i/>
                <w:sz w:val="24"/>
                <w:szCs w:val="24"/>
              </w:rPr>
              <w:t xml:space="preserve">- </w:t>
            </w:r>
            <w:r w:rsidR="00E20FED" w:rsidRPr="009775F9">
              <w:rPr>
                <w:rFonts w:ascii="Garamond" w:hAnsi="Garamond"/>
                <w:i/>
                <w:sz w:val="24"/>
                <w:szCs w:val="24"/>
              </w:rPr>
              <w:t>менее</w:t>
            </w:r>
            <w:r w:rsidRPr="009775F9">
              <w:rPr>
                <w:rFonts w:ascii="Garamond" w:hAnsi="Garamond"/>
                <w:i/>
                <w:sz w:val="24"/>
                <w:szCs w:val="24"/>
              </w:rPr>
              <w:t xml:space="preserve"> </w:t>
            </w:r>
            <w:r w:rsidR="00E20FED" w:rsidRPr="009775F9">
              <w:rPr>
                <w:rFonts w:ascii="Garamond" w:hAnsi="Garamond"/>
                <w:i/>
                <w:sz w:val="24"/>
                <w:szCs w:val="24"/>
              </w:rPr>
              <w:t>2</w:t>
            </w:r>
            <w:r w:rsidRPr="009775F9">
              <w:rPr>
                <w:rFonts w:ascii="Garamond" w:hAnsi="Garamond"/>
                <w:i/>
                <w:sz w:val="24"/>
                <w:szCs w:val="24"/>
              </w:rPr>
              <w:t xml:space="preserve"> </w:t>
            </w:r>
            <w:r w:rsidR="00E20FED" w:rsidRPr="009775F9">
              <w:rPr>
                <w:rFonts w:ascii="Garamond" w:hAnsi="Garamond"/>
                <w:i/>
                <w:sz w:val="24"/>
                <w:szCs w:val="24"/>
              </w:rPr>
              <w:t>лет</w:t>
            </w:r>
            <w:r w:rsidRPr="009775F9">
              <w:rPr>
                <w:rFonts w:ascii="Garamond" w:hAnsi="Garamond"/>
                <w:i/>
                <w:sz w:val="24"/>
                <w:szCs w:val="24"/>
              </w:rPr>
              <w:t xml:space="preserve"> – </w:t>
            </w:r>
            <w:r w:rsidR="00E20FED" w:rsidRPr="009775F9">
              <w:rPr>
                <w:rFonts w:ascii="Garamond" w:hAnsi="Garamond"/>
                <w:i/>
                <w:sz w:val="24"/>
                <w:szCs w:val="24"/>
              </w:rPr>
              <w:t>0</w:t>
            </w:r>
            <w:r w:rsidRPr="009775F9">
              <w:rPr>
                <w:rFonts w:ascii="Garamond" w:hAnsi="Garamond"/>
                <w:i/>
                <w:sz w:val="24"/>
                <w:szCs w:val="24"/>
              </w:rPr>
              <w:t xml:space="preserve"> баллов;</w:t>
            </w:r>
          </w:p>
          <w:p w:rsidR="00405131" w:rsidRPr="009775F9" w:rsidRDefault="00405131" w:rsidP="00405131">
            <w:pPr>
              <w:widowControl w:val="0"/>
              <w:spacing w:after="0" w:line="240" w:lineRule="auto"/>
              <w:jc w:val="both"/>
              <w:rPr>
                <w:rFonts w:ascii="Garamond" w:hAnsi="Garamond"/>
                <w:i/>
                <w:sz w:val="24"/>
                <w:szCs w:val="24"/>
                <w:lang w:eastAsia="ru-RU"/>
              </w:rPr>
            </w:pPr>
            <w:r w:rsidRPr="009775F9">
              <w:rPr>
                <w:rFonts w:ascii="Garamond" w:hAnsi="Garamond"/>
                <w:i/>
                <w:sz w:val="24"/>
                <w:szCs w:val="24"/>
                <w:lang w:eastAsia="ru-RU"/>
              </w:rPr>
              <w:t xml:space="preserve">- от </w:t>
            </w:r>
            <w:r w:rsidR="00E20FED" w:rsidRPr="009775F9">
              <w:rPr>
                <w:rFonts w:ascii="Garamond" w:hAnsi="Garamond"/>
                <w:i/>
                <w:sz w:val="24"/>
                <w:szCs w:val="24"/>
                <w:lang w:eastAsia="ru-RU"/>
              </w:rPr>
              <w:t>2</w:t>
            </w:r>
            <w:r w:rsidRPr="009775F9">
              <w:rPr>
                <w:rFonts w:ascii="Garamond" w:hAnsi="Garamond"/>
                <w:i/>
                <w:sz w:val="24"/>
                <w:szCs w:val="24"/>
                <w:lang w:eastAsia="ru-RU"/>
              </w:rPr>
              <w:t xml:space="preserve"> до </w:t>
            </w:r>
            <w:r w:rsidR="00E20FED" w:rsidRPr="009775F9">
              <w:rPr>
                <w:rFonts w:ascii="Garamond" w:hAnsi="Garamond"/>
                <w:i/>
                <w:sz w:val="24"/>
                <w:szCs w:val="24"/>
                <w:lang w:eastAsia="ru-RU"/>
              </w:rPr>
              <w:t>3</w:t>
            </w:r>
            <w:r w:rsidRPr="009775F9">
              <w:rPr>
                <w:rFonts w:ascii="Garamond" w:hAnsi="Garamond"/>
                <w:i/>
                <w:sz w:val="24"/>
                <w:szCs w:val="24"/>
                <w:lang w:eastAsia="ru-RU"/>
              </w:rPr>
              <w:t xml:space="preserve"> лет – </w:t>
            </w:r>
            <w:r w:rsidR="00E20FED" w:rsidRPr="009775F9">
              <w:rPr>
                <w:rFonts w:ascii="Garamond" w:hAnsi="Garamond"/>
                <w:i/>
                <w:sz w:val="24"/>
                <w:szCs w:val="24"/>
                <w:lang w:eastAsia="ru-RU"/>
              </w:rPr>
              <w:t>15</w:t>
            </w:r>
            <w:r w:rsidRPr="009775F9">
              <w:rPr>
                <w:rFonts w:ascii="Garamond" w:hAnsi="Garamond"/>
                <w:i/>
                <w:sz w:val="24"/>
                <w:szCs w:val="24"/>
                <w:lang w:eastAsia="ru-RU"/>
              </w:rPr>
              <w:t xml:space="preserve"> баллов;</w:t>
            </w:r>
          </w:p>
          <w:p w:rsidR="00405131" w:rsidRPr="009775F9" w:rsidRDefault="00405131" w:rsidP="00405131">
            <w:pPr>
              <w:widowControl w:val="0"/>
              <w:spacing w:after="0" w:line="240" w:lineRule="auto"/>
              <w:jc w:val="both"/>
              <w:rPr>
                <w:rFonts w:ascii="Garamond" w:hAnsi="Garamond"/>
                <w:i/>
                <w:sz w:val="24"/>
                <w:szCs w:val="24"/>
                <w:lang w:eastAsia="ru-RU"/>
              </w:rPr>
            </w:pPr>
            <w:r w:rsidRPr="009775F9">
              <w:rPr>
                <w:rFonts w:ascii="Garamond" w:hAnsi="Garamond"/>
                <w:i/>
                <w:sz w:val="24"/>
                <w:szCs w:val="24"/>
                <w:lang w:eastAsia="ru-RU"/>
              </w:rPr>
              <w:t xml:space="preserve">- от </w:t>
            </w:r>
            <w:r w:rsidR="00E20FED" w:rsidRPr="009775F9">
              <w:rPr>
                <w:rFonts w:ascii="Garamond" w:hAnsi="Garamond"/>
                <w:i/>
                <w:sz w:val="24"/>
                <w:szCs w:val="24"/>
                <w:lang w:eastAsia="ru-RU"/>
              </w:rPr>
              <w:t>3</w:t>
            </w:r>
            <w:r w:rsidRPr="009775F9">
              <w:rPr>
                <w:rFonts w:ascii="Garamond" w:hAnsi="Garamond"/>
                <w:i/>
                <w:sz w:val="24"/>
                <w:szCs w:val="24"/>
                <w:lang w:eastAsia="ru-RU"/>
              </w:rPr>
              <w:t xml:space="preserve"> до </w:t>
            </w:r>
            <w:r w:rsidR="00E20FED" w:rsidRPr="009775F9">
              <w:rPr>
                <w:rFonts w:ascii="Garamond" w:hAnsi="Garamond"/>
                <w:i/>
                <w:sz w:val="24"/>
                <w:szCs w:val="24"/>
                <w:lang w:eastAsia="ru-RU"/>
              </w:rPr>
              <w:t>4</w:t>
            </w:r>
            <w:r w:rsidRPr="009775F9">
              <w:rPr>
                <w:rFonts w:ascii="Garamond" w:hAnsi="Garamond"/>
                <w:i/>
                <w:sz w:val="24"/>
                <w:szCs w:val="24"/>
                <w:lang w:eastAsia="ru-RU"/>
              </w:rPr>
              <w:t xml:space="preserve"> лет – </w:t>
            </w:r>
            <w:r w:rsidR="00E20FED" w:rsidRPr="009775F9">
              <w:rPr>
                <w:rFonts w:ascii="Garamond" w:hAnsi="Garamond"/>
                <w:i/>
                <w:sz w:val="24"/>
                <w:szCs w:val="24"/>
                <w:lang w:eastAsia="ru-RU"/>
              </w:rPr>
              <w:t>30</w:t>
            </w:r>
            <w:r w:rsidRPr="009775F9">
              <w:rPr>
                <w:rFonts w:ascii="Garamond" w:hAnsi="Garamond"/>
                <w:i/>
                <w:sz w:val="24"/>
                <w:szCs w:val="24"/>
                <w:lang w:eastAsia="ru-RU"/>
              </w:rPr>
              <w:t xml:space="preserve"> баллов;</w:t>
            </w:r>
          </w:p>
          <w:p w:rsidR="00E20FED" w:rsidRPr="009775F9" w:rsidRDefault="00E20FED" w:rsidP="00405131">
            <w:pPr>
              <w:widowControl w:val="0"/>
              <w:spacing w:after="0" w:line="240" w:lineRule="auto"/>
              <w:jc w:val="both"/>
              <w:rPr>
                <w:rFonts w:ascii="Garamond" w:hAnsi="Garamond"/>
                <w:i/>
                <w:sz w:val="24"/>
                <w:szCs w:val="24"/>
                <w:lang w:eastAsia="ru-RU"/>
              </w:rPr>
            </w:pPr>
            <w:r w:rsidRPr="009775F9">
              <w:rPr>
                <w:rFonts w:ascii="Garamond" w:hAnsi="Garamond"/>
                <w:i/>
                <w:sz w:val="24"/>
                <w:szCs w:val="24"/>
                <w:lang w:eastAsia="ru-RU"/>
              </w:rPr>
              <w:t>- от 4 до 5 лет – 45 баллов;</w:t>
            </w:r>
          </w:p>
          <w:p w:rsidR="00405131" w:rsidRPr="009775F9" w:rsidRDefault="00405131" w:rsidP="00405131">
            <w:pPr>
              <w:widowControl w:val="0"/>
              <w:spacing w:after="0" w:line="240" w:lineRule="auto"/>
              <w:jc w:val="both"/>
              <w:rPr>
                <w:rFonts w:ascii="Garamond" w:hAnsi="Garamond"/>
                <w:i/>
                <w:sz w:val="24"/>
                <w:szCs w:val="24"/>
                <w:lang w:eastAsia="ru-RU"/>
              </w:rPr>
            </w:pPr>
            <w:r w:rsidRPr="009775F9">
              <w:rPr>
                <w:rFonts w:ascii="Garamond" w:hAnsi="Garamond"/>
                <w:i/>
                <w:sz w:val="24"/>
                <w:szCs w:val="24"/>
                <w:lang w:eastAsia="ru-RU"/>
              </w:rPr>
              <w:t xml:space="preserve">- свыше </w:t>
            </w:r>
            <w:r w:rsidR="00E20FED" w:rsidRPr="009775F9">
              <w:rPr>
                <w:rFonts w:ascii="Garamond" w:hAnsi="Garamond"/>
                <w:i/>
                <w:sz w:val="24"/>
                <w:szCs w:val="24"/>
                <w:lang w:eastAsia="ru-RU"/>
              </w:rPr>
              <w:t>5</w:t>
            </w:r>
            <w:r w:rsidRPr="009775F9">
              <w:rPr>
                <w:rFonts w:ascii="Garamond" w:hAnsi="Garamond"/>
                <w:i/>
                <w:sz w:val="24"/>
                <w:szCs w:val="24"/>
                <w:lang w:eastAsia="ru-RU"/>
              </w:rPr>
              <w:t xml:space="preserve"> – </w:t>
            </w:r>
            <w:r w:rsidR="00E20FED" w:rsidRPr="009775F9">
              <w:rPr>
                <w:rFonts w:ascii="Garamond" w:hAnsi="Garamond"/>
                <w:i/>
                <w:sz w:val="24"/>
                <w:szCs w:val="24"/>
                <w:lang w:eastAsia="ru-RU"/>
              </w:rPr>
              <w:t>6</w:t>
            </w:r>
            <w:r w:rsidRPr="009775F9">
              <w:rPr>
                <w:rFonts w:ascii="Garamond" w:hAnsi="Garamond"/>
                <w:i/>
                <w:sz w:val="24"/>
                <w:szCs w:val="24"/>
                <w:lang w:eastAsia="ru-RU"/>
              </w:rPr>
              <w:t>0 баллов.</w:t>
            </w:r>
          </w:p>
          <w:p w:rsidR="00E20FED" w:rsidRPr="009775F9" w:rsidRDefault="00E20FED" w:rsidP="00405131">
            <w:pPr>
              <w:widowControl w:val="0"/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9775F9">
              <w:rPr>
                <w:rFonts w:ascii="Garamond" w:hAnsi="Garamond"/>
                <w:i/>
                <w:sz w:val="24"/>
                <w:szCs w:val="24"/>
              </w:rPr>
              <w:t xml:space="preserve">В случае если участником закупки в составе заявки на участие в запросе предложений не предоставлена указанная историческая справка, общий опыт работы оценивается на основании данных, содержащихся в представленной в составе заявки выписке из Единого государственного реестра юридических лиц (индивидуальных предпринимателей), выданной не позднее 3 </w:t>
            </w:r>
            <w:r w:rsidR="00F338AD" w:rsidRPr="009775F9">
              <w:rPr>
                <w:rFonts w:ascii="Garamond" w:hAnsi="Garamond"/>
                <w:i/>
                <w:sz w:val="24"/>
                <w:szCs w:val="24"/>
              </w:rPr>
              <w:t xml:space="preserve">(трех) </w:t>
            </w:r>
            <w:r w:rsidRPr="009775F9">
              <w:rPr>
                <w:rFonts w:ascii="Garamond" w:hAnsi="Garamond"/>
                <w:i/>
                <w:sz w:val="24"/>
                <w:szCs w:val="24"/>
              </w:rPr>
              <w:t>месяцев до даты подачи заявки на участие в запросе предложений.</w:t>
            </w:r>
          </w:p>
          <w:p w:rsidR="00690265" w:rsidRPr="009775F9" w:rsidRDefault="00690265" w:rsidP="00C16C31">
            <w:pPr>
              <w:spacing w:after="0"/>
              <w:jc w:val="both"/>
              <w:rPr>
                <w:rFonts w:ascii="Garamond" w:hAnsi="Garamond"/>
                <w:lang w:eastAsia="ru-RU"/>
              </w:rPr>
            </w:pP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9775F9" w:rsidRDefault="00E20FED" w:rsidP="00C16C31">
            <w:pPr>
              <w:spacing w:after="0"/>
              <w:rPr>
                <w:rFonts w:ascii="Garamond" w:hAnsi="Garamond"/>
                <w:lang w:eastAsia="ru-RU"/>
              </w:rPr>
            </w:pPr>
            <w:r w:rsidRPr="009775F9">
              <w:rPr>
                <w:rFonts w:ascii="Garamond" w:hAnsi="Garamond" w:cs="Garamond"/>
                <w:b/>
                <w:sz w:val="24"/>
                <w:lang w:eastAsia="ru-RU"/>
              </w:rPr>
              <w:t>60</w:t>
            </w:r>
          </w:p>
        </w:tc>
      </w:tr>
      <w:tr w:rsidR="00405131" w:rsidRPr="009775F9" w:rsidTr="004D7923">
        <w:trPr>
          <w:trHeight w:val="1445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05131" w:rsidRPr="009775F9" w:rsidRDefault="00405131" w:rsidP="00C16C31">
            <w:pPr>
              <w:spacing w:after="0"/>
              <w:rPr>
                <w:rFonts w:ascii="Garamond" w:hAnsi="Garamond" w:cs="Garamond"/>
                <w:sz w:val="24"/>
                <w:lang w:eastAsia="ru-RU"/>
              </w:rPr>
            </w:pPr>
            <w:r w:rsidRPr="009775F9">
              <w:rPr>
                <w:rFonts w:ascii="Garamond" w:hAnsi="Garamond" w:cs="Garamond"/>
                <w:sz w:val="24"/>
                <w:lang w:eastAsia="ru-RU"/>
              </w:rPr>
              <w:t>2</w:t>
            </w: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10236" w:rsidRPr="009775F9" w:rsidRDefault="00405131" w:rsidP="00405131">
            <w:pPr>
              <w:spacing w:after="0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9775F9">
              <w:rPr>
                <w:rFonts w:ascii="Garamond" w:hAnsi="Garamond"/>
                <w:b/>
                <w:sz w:val="24"/>
                <w:szCs w:val="24"/>
                <w:lang w:eastAsia="ru-RU"/>
              </w:rPr>
              <w:t>Наличие положительных отзывов</w:t>
            </w:r>
            <w:r w:rsidRPr="009775F9">
              <w:rPr>
                <w:rFonts w:ascii="Garamond" w:hAnsi="Garamond"/>
                <w:sz w:val="24"/>
                <w:szCs w:val="24"/>
                <w:lang w:eastAsia="ru-RU"/>
              </w:rPr>
              <w:t xml:space="preserve"> – данный показатель оценивает деловую репутацию участника закупки</w:t>
            </w:r>
            <w:r w:rsidR="00D10236" w:rsidRPr="009775F9">
              <w:rPr>
                <w:rFonts w:ascii="Garamond" w:hAnsi="Garamond"/>
                <w:sz w:val="24"/>
                <w:szCs w:val="24"/>
                <w:lang w:eastAsia="ru-RU"/>
              </w:rPr>
              <w:t>.</w:t>
            </w:r>
          </w:p>
          <w:p w:rsidR="00405131" w:rsidRPr="009775F9" w:rsidRDefault="00D10236" w:rsidP="00405131">
            <w:pPr>
              <w:spacing w:after="0"/>
              <w:jc w:val="both"/>
              <w:rPr>
                <w:rFonts w:ascii="Garamond" w:eastAsia="Times New Roman" w:hAnsi="Garamond"/>
                <w:sz w:val="24"/>
                <w:szCs w:val="24"/>
                <w:lang w:eastAsia="ru-RU"/>
              </w:rPr>
            </w:pPr>
            <w:r w:rsidRPr="009775F9">
              <w:rPr>
                <w:rFonts w:ascii="Garamond" w:hAnsi="Garamond"/>
                <w:sz w:val="24"/>
                <w:szCs w:val="24"/>
                <w:lang w:eastAsia="ru-RU"/>
              </w:rPr>
              <w:t>Д</w:t>
            </w:r>
            <w:r w:rsidR="00405131" w:rsidRPr="009775F9">
              <w:rPr>
                <w:rFonts w:ascii="Garamond" w:hAnsi="Garamond"/>
                <w:sz w:val="24"/>
                <w:szCs w:val="24"/>
                <w:lang w:eastAsia="ru-RU"/>
              </w:rPr>
              <w:t xml:space="preserve">ля оценки </w:t>
            </w:r>
            <w:r w:rsidRPr="009775F9">
              <w:rPr>
                <w:rFonts w:ascii="Garamond" w:hAnsi="Garamond"/>
                <w:sz w:val="24"/>
                <w:szCs w:val="24"/>
                <w:lang w:eastAsia="ru-RU"/>
              </w:rPr>
              <w:t xml:space="preserve">по данному показателю участник </w:t>
            </w:r>
            <w:r w:rsidR="00405131" w:rsidRPr="009775F9">
              <w:rPr>
                <w:rFonts w:ascii="Garamond" w:hAnsi="Garamond"/>
                <w:sz w:val="24"/>
                <w:szCs w:val="24"/>
                <w:lang w:eastAsia="ru-RU"/>
              </w:rPr>
              <w:t>предоставл</w:t>
            </w:r>
            <w:r w:rsidRPr="009775F9">
              <w:rPr>
                <w:rFonts w:ascii="Garamond" w:hAnsi="Garamond"/>
                <w:sz w:val="24"/>
                <w:szCs w:val="24"/>
                <w:lang w:eastAsia="ru-RU"/>
              </w:rPr>
              <w:t>яет</w:t>
            </w:r>
            <w:r w:rsidR="00405131" w:rsidRPr="009775F9">
              <w:rPr>
                <w:rFonts w:ascii="Garamond" w:hAnsi="Garamond"/>
                <w:sz w:val="24"/>
                <w:szCs w:val="24"/>
                <w:lang w:eastAsia="ru-RU"/>
              </w:rPr>
              <w:t xml:space="preserve"> надлежащим образом заверенные </w:t>
            </w:r>
            <w:r w:rsidR="00405131" w:rsidRPr="009775F9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копии документов (благодарственны</w:t>
            </w:r>
            <w:r w:rsidR="00F338AD" w:rsidRPr="009775F9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х</w:t>
            </w:r>
            <w:r w:rsidR="00405131" w:rsidRPr="009775F9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пис</w:t>
            </w:r>
            <w:r w:rsidR="00F338AD" w:rsidRPr="009775F9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ем</w:t>
            </w:r>
            <w:r w:rsidR="00405131" w:rsidRPr="009775F9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и ины</w:t>
            </w:r>
            <w:r w:rsidR="00F338AD" w:rsidRPr="009775F9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х</w:t>
            </w:r>
            <w:r w:rsidR="00405131" w:rsidRPr="009775F9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 документ</w:t>
            </w:r>
            <w:r w:rsidR="00F338AD" w:rsidRPr="009775F9">
              <w:rPr>
                <w:rFonts w:ascii="Garamond" w:eastAsia="Times New Roman" w:hAnsi="Garamond"/>
                <w:sz w:val="24"/>
                <w:szCs w:val="24"/>
                <w:lang w:eastAsia="ru-RU"/>
              </w:rPr>
              <w:t>ов</w:t>
            </w:r>
            <w:r w:rsidR="00405131" w:rsidRPr="009775F9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), содержащих положительные отзывы клиентов об </w:t>
            </w:r>
            <w:r w:rsidR="007744AA" w:rsidRPr="009775F9">
              <w:rPr>
                <w:rFonts w:ascii="Garamond" w:eastAsia="Times New Roman" w:hAnsi="Garamond"/>
                <w:sz w:val="24"/>
                <w:szCs w:val="24"/>
                <w:lang w:eastAsia="ru-RU"/>
              </w:rPr>
              <w:t xml:space="preserve">оказании </w:t>
            </w:r>
            <w:r w:rsidR="00405131" w:rsidRPr="009775F9">
              <w:rPr>
                <w:rFonts w:ascii="Garamond" w:eastAsia="Times New Roman" w:hAnsi="Garamond"/>
                <w:sz w:val="24"/>
                <w:szCs w:val="24"/>
                <w:lang w:eastAsia="ru-RU"/>
              </w:rPr>
              <w:t>услуг, аналогичных указанным в Техническом задании настоящей документации, за последние три года, предшествующие подаче заявки.</w:t>
            </w:r>
          </w:p>
          <w:p w:rsidR="007744AA" w:rsidRPr="009775F9" w:rsidRDefault="007744AA" w:rsidP="007744AA">
            <w:pPr>
              <w:spacing w:after="0" w:line="240" w:lineRule="auto"/>
              <w:jc w:val="both"/>
              <w:rPr>
                <w:rFonts w:ascii="Garamond" w:hAnsi="Garamond"/>
                <w:i/>
                <w:sz w:val="24"/>
                <w:szCs w:val="24"/>
              </w:rPr>
            </w:pPr>
            <w:r w:rsidRPr="009775F9">
              <w:rPr>
                <w:rFonts w:ascii="Garamond" w:hAnsi="Garamond"/>
                <w:i/>
                <w:sz w:val="24"/>
                <w:szCs w:val="24"/>
              </w:rPr>
              <w:t>Оценка по данному показателю осуществляется следующим образом:</w:t>
            </w:r>
          </w:p>
          <w:p w:rsidR="007744AA" w:rsidRPr="009775F9" w:rsidRDefault="007744AA" w:rsidP="007744AA">
            <w:pPr>
              <w:spacing w:after="0" w:line="240" w:lineRule="auto"/>
              <w:jc w:val="both"/>
              <w:rPr>
                <w:rFonts w:ascii="Garamond" w:hAnsi="Garamond"/>
                <w:i/>
                <w:sz w:val="24"/>
                <w:szCs w:val="24"/>
              </w:rPr>
            </w:pPr>
            <w:r w:rsidRPr="009775F9">
              <w:rPr>
                <w:rFonts w:ascii="Garamond" w:hAnsi="Garamond"/>
                <w:i/>
                <w:sz w:val="24"/>
                <w:szCs w:val="24"/>
              </w:rPr>
              <w:t>- менее 3 копий вышеуказанных документов – 0 баллов;</w:t>
            </w:r>
          </w:p>
          <w:p w:rsidR="00405131" w:rsidRPr="009775F9" w:rsidRDefault="007744AA" w:rsidP="007744AA">
            <w:pPr>
              <w:widowControl w:val="0"/>
              <w:spacing w:after="0" w:line="240" w:lineRule="auto"/>
              <w:jc w:val="both"/>
              <w:rPr>
                <w:rFonts w:ascii="Garamond" w:hAnsi="Garamond"/>
                <w:i/>
                <w:sz w:val="24"/>
                <w:szCs w:val="24"/>
                <w:lang w:eastAsia="ru-RU"/>
              </w:rPr>
            </w:pPr>
            <w:r w:rsidRPr="009775F9">
              <w:rPr>
                <w:rFonts w:ascii="Garamond" w:hAnsi="Garamond"/>
                <w:i/>
                <w:sz w:val="24"/>
                <w:szCs w:val="24"/>
                <w:lang w:eastAsia="ru-RU"/>
              </w:rPr>
              <w:t>- свыше 3 копий вышеуказанных документов – 40 баллов.</w:t>
            </w:r>
          </w:p>
          <w:p w:rsidR="007744AA" w:rsidRPr="009775F9" w:rsidRDefault="007744AA" w:rsidP="007744AA">
            <w:pPr>
              <w:widowControl w:val="0"/>
              <w:spacing w:after="0" w:line="240" w:lineRule="auto"/>
              <w:jc w:val="both"/>
              <w:rPr>
                <w:rFonts w:ascii="Garamond" w:hAnsi="Garamond"/>
                <w:sz w:val="24"/>
                <w:szCs w:val="24"/>
                <w:lang w:eastAsia="ru-RU"/>
              </w:rPr>
            </w:pPr>
            <w:r w:rsidRPr="009775F9">
              <w:rPr>
                <w:rFonts w:ascii="Garamond" w:hAnsi="Garamond"/>
                <w:i/>
                <w:sz w:val="24"/>
                <w:szCs w:val="24"/>
              </w:rPr>
              <w:t>В случае если участником закупки в составе заявки на участие в запросе предложений не предоставлена указанная историческая справка, общий опыт работы оценивается на основании данных, содержащихся в представленной в составе заявки выписке из Единого государственного реестра юридических лиц (индивидуальных предпринимателей), выданной не позднее 3 месяцев до даты подачи заявки на участие в запросе предложений.</w:t>
            </w:r>
          </w:p>
          <w:p w:rsidR="007744AA" w:rsidRPr="009775F9" w:rsidRDefault="007744AA" w:rsidP="007744AA">
            <w:pPr>
              <w:widowControl w:val="0"/>
              <w:spacing w:after="0" w:line="240" w:lineRule="auto"/>
              <w:jc w:val="both"/>
              <w:rPr>
                <w:rFonts w:ascii="Garamond" w:hAnsi="Garamond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05131" w:rsidRPr="009775F9" w:rsidRDefault="00E20FED" w:rsidP="00C16C31">
            <w:pPr>
              <w:spacing w:after="0"/>
              <w:rPr>
                <w:rFonts w:ascii="Garamond" w:hAnsi="Garamond" w:cs="Garamond"/>
                <w:b/>
                <w:sz w:val="24"/>
                <w:lang w:eastAsia="ru-RU"/>
              </w:rPr>
            </w:pPr>
            <w:r w:rsidRPr="009775F9">
              <w:rPr>
                <w:rFonts w:ascii="Garamond" w:hAnsi="Garamond" w:cs="Garamond"/>
                <w:b/>
                <w:sz w:val="24"/>
                <w:lang w:eastAsia="ru-RU"/>
              </w:rPr>
              <w:t>4</w:t>
            </w:r>
            <w:r w:rsidR="00405131" w:rsidRPr="009775F9">
              <w:rPr>
                <w:rFonts w:ascii="Garamond" w:hAnsi="Garamond" w:cs="Garamond"/>
                <w:b/>
                <w:sz w:val="24"/>
                <w:lang w:eastAsia="ru-RU"/>
              </w:rPr>
              <w:t>0</w:t>
            </w:r>
          </w:p>
        </w:tc>
      </w:tr>
      <w:tr w:rsidR="00690265" w:rsidRPr="009775F9" w:rsidTr="004D7923">
        <w:trPr>
          <w:trHeight w:val="270"/>
        </w:trPr>
        <w:tc>
          <w:tcPr>
            <w:tcW w:w="79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90265" w:rsidRPr="009775F9" w:rsidRDefault="00690265" w:rsidP="00C16C31">
            <w:pPr>
              <w:spacing w:after="0"/>
              <w:rPr>
                <w:rFonts w:ascii="Garamond" w:hAnsi="Garamond"/>
                <w:lang w:eastAsia="ru-RU"/>
              </w:rPr>
            </w:pPr>
            <w:r w:rsidRPr="009775F9">
              <w:rPr>
                <w:rFonts w:ascii="Garamond" w:hAnsi="Garamond" w:cs="Garamond"/>
                <w:b/>
                <w:sz w:val="24"/>
                <w:lang w:eastAsia="ru-RU"/>
              </w:rPr>
              <w:t>ИТОГО баллов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0265" w:rsidRPr="009775F9" w:rsidRDefault="00690265" w:rsidP="00C16C31">
            <w:pPr>
              <w:spacing w:after="0"/>
              <w:rPr>
                <w:rFonts w:ascii="Garamond" w:hAnsi="Garamond"/>
                <w:lang w:eastAsia="ru-RU"/>
              </w:rPr>
            </w:pPr>
            <w:r w:rsidRPr="009775F9">
              <w:rPr>
                <w:rFonts w:ascii="Garamond" w:hAnsi="Garamond" w:cs="Garamond"/>
                <w:b/>
                <w:sz w:val="24"/>
                <w:lang w:eastAsia="ru-RU"/>
              </w:rPr>
              <w:t>100</w:t>
            </w:r>
          </w:p>
        </w:tc>
      </w:tr>
    </w:tbl>
    <w:p w:rsidR="00405131" w:rsidRPr="009775F9" w:rsidRDefault="00405131" w:rsidP="00C16C31">
      <w:pPr>
        <w:jc w:val="both"/>
        <w:rPr>
          <w:rFonts w:ascii="Garamond" w:hAnsi="Garamond"/>
          <w:sz w:val="24"/>
          <w:szCs w:val="24"/>
        </w:rPr>
      </w:pPr>
    </w:p>
    <w:p w:rsidR="00273B6F" w:rsidRPr="009775F9" w:rsidRDefault="00273B6F" w:rsidP="00C16C31">
      <w:pPr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 xml:space="preserve">Рейтинг, присуждаемый </w:t>
      </w:r>
      <w:r w:rsidRPr="009775F9">
        <w:rPr>
          <w:rFonts w:ascii="Garamond" w:hAnsi="Garamond"/>
          <w:sz w:val="24"/>
          <w:szCs w:val="24"/>
          <w:lang w:val="en-US"/>
        </w:rPr>
        <w:t>i</w:t>
      </w:r>
      <w:r w:rsidRPr="009775F9">
        <w:rPr>
          <w:rFonts w:ascii="Garamond" w:hAnsi="Garamond"/>
          <w:sz w:val="24"/>
          <w:szCs w:val="24"/>
        </w:rPr>
        <w:t>-й заявке по данному критерию, определяется по формуле:</w:t>
      </w:r>
    </w:p>
    <w:p w:rsidR="00273B6F" w:rsidRPr="009775F9" w:rsidRDefault="00273B6F" w:rsidP="00C16C31">
      <w:pPr>
        <w:widowControl w:val="0"/>
        <w:autoSpaceDE w:val="0"/>
        <w:autoSpaceDN w:val="0"/>
        <w:adjustRightInd w:val="0"/>
        <w:ind w:firstLine="720"/>
        <w:rPr>
          <w:rFonts w:ascii="Garamond" w:hAnsi="Garamond"/>
          <w:sz w:val="24"/>
          <w:szCs w:val="24"/>
          <w:lang w:val="en-US"/>
        </w:rPr>
      </w:pPr>
      <w:r w:rsidRPr="009775F9">
        <w:rPr>
          <w:rFonts w:ascii="Garamond" w:hAnsi="Garamond"/>
          <w:b/>
          <w:sz w:val="24"/>
          <w:szCs w:val="24"/>
        </w:rPr>
        <w:t xml:space="preserve">                                </w:t>
      </w:r>
      <w:r w:rsidRPr="009775F9">
        <w:rPr>
          <w:rFonts w:ascii="Garamond" w:hAnsi="Garamond"/>
          <w:b/>
          <w:sz w:val="24"/>
          <w:szCs w:val="24"/>
          <w:lang w:val="en-US"/>
        </w:rPr>
        <w:t xml:space="preserve">Rci = Ci1+Ci2+…+Cik, </w:t>
      </w:r>
      <w:r w:rsidRPr="009775F9">
        <w:rPr>
          <w:rFonts w:ascii="Garamond" w:hAnsi="Garamond"/>
          <w:sz w:val="24"/>
          <w:szCs w:val="24"/>
        </w:rPr>
        <w:t>где</w:t>
      </w:r>
      <w:r w:rsidRPr="009775F9">
        <w:rPr>
          <w:rFonts w:ascii="Garamond" w:hAnsi="Garamond"/>
          <w:sz w:val="24"/>
          <w:szCs w:val="24"/>
          <w:lang w:val="en-US"/>
        </w:rPr>
        <w:t>:</w:t>
      </w:r>
    </w:p>
    <w:p w:rsidR="00273B6F" w:rsidRPr="009775F9" w:rsidRDefault="00273B6F" w:rsidP="00C16C31">
      <w:pPr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  <w:lang w:val="en-US"/>
        </w:rPr>
        <w:t>Rc</w:t>
      </w:r>
      <w:r w:rsidRPr="009775F9">
        <w:rPr>
          <w:rFonts w:ascii="Garamond" w:hAnsi="Garamond"/>
          <w:b/>
          <w:sz w:val="24"/>
          <w:szCs w:val="24"/>
          <w:vertAlign w:val="subscript"/>
          <w:lang w:val="en-US"/>
        </w:rPr>
        <w:t>i</w:t>
      </w:r>
      <w:r w:rsidRPr="009775F9">
        <w:rPr>
          <w:rFonts w:ascii="Garamond" w:hAnsi="Garamond"/>
          <w:sz w:val="24"/>
          <w:szCs w:val="24"/>
        </w:rPr>
        <w:t xml:space="preserve"> - рейтинг, присуждаемый </w:t>
      </w:r>
      <w:r w:rsidRPr="009775F9">
        <w:rPr>
          <w:rFonts w:ascii="Garamond" w:hAnsi="Garamond"/>
          <w:sz w:val="24"/>
          <w:szCs w:val="24"/>
          <w:lang w:val="en-US"/>
        </w:rPr>
        <w:t>i</w:t>
      </w:r>
      <w:r w:rsidRPr="009775F9">
        <w:rPr>
          <w:rFonts w:ascii="Garamond" w:hAnsi="Garamond"/>
          <w:sz w:val="24"/>
          <w:szCs w:val="24"/>
        </w:rPr>
        <w:t>-й заявке по указанному критерию;</w:t>
      </w:r>
    </w:p>
    <w:p w:rsidR="00273B6F" w:rsidRPr="009775F9" w:rsidRDefault="00273B6F" w:rsidP="00C16C31">
      <w:pPr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  <w:lang w:val="en-US"/>
        </w:rPr>
        <w:t>C</w:t>
      </w:r>
      <w:r w:rsidRPr="009775F9">
        <w:rPr>
          <w:rFonts w:ascii="Garamond" w:hAnsi="Garamond"/>
          <w:b/>
          <w:sz w:val="24"/>
          <w:szCs w:val="24"/>
          <w:vertAlign w:val="superscript"/>
          <w:lang w:val="en-US"/>
        </w:rPr>
        <w:t>i</w:t>
      </w:r>
      <w:r w:rsidRPr="009775F9">
        <w:rPr>
          <w:rFonts w:ascii="Garamond" w:hAnsi="Garamond"/>
          <w:b/>
          <w:sz w:val="24"/>
          <w:szCs w:val="24"/>
          <w:vertAlign w:val="subscript"/>
          <w:lang w:val="en-US"/>
        </w:rPr>
        <w:t>k</w:t>
      </w:r>
      <w:r w:rsidRPr="009775F9">
        <w:rPr>
          <w:rFonts w:ascii="Garamond" w:hAnsi="Garamond"/>
          <w:b/>
          <w:sz w:val="24"/>
          <w:szCs w:val="24"/>
          <w:lang w:val="en-US"/>
        </w:rPr>
        <w:t> </w:t>
      </w:r>
      <w:r w:rsidRPr="009775F9">
        <w:rPr>
          <w:rFonts w:ascii="Garamond" w:hAnsi="Garamond"/>
          <w:sz w:val="24"/>
          <w:szCs w:val="24"/>
        </w:rPr>
        <w:t>-</w:t>
      </w:r>
      <w:r w:rsidRPr="009775F9">
        <w:rPr>
          <w:rFonts w:ascii="Garamond" w:hAnsi="Garamond"/>
          <w:sz w:val="24"/>
          <w:szCs w:val="24"/>
          <w:lang w:val="en-US"/>
        </w:rPr>
        <w:t> </w:t>
      </w:r>
      <w:r w:rsidR="007744AA" w:rsidRPr="009775F9">
        <w:rPr>
          <w:rFonts w:ascii="Garamond" w:hAnsi="Garamond"/>
          <w:sz w:val="24"/>
          <w:szCs w:val="24"/>
        </w:rPr>
        <w:t>значение в баллах</w:t>
      </w:r>
      <w:r w:rsidRPr="009775F9">
        <w:rPr>
          <w:rFonts w:ascii="Garamond" w:hAnsi="Garamond"/>
          <w:sz w:val="24"/>
          <w:szCs w:val="24"/>
        </w:rPr>
        <w:t xml:space="preserve">, присуждаемое комиссией по закупке </w:t>
      </w:r>
      <w:r w:rsidRPr="009775F9">
        <w:rPr>
          <w:rFonts w:ascii="Garamond" w:hAnsi="Garamond"/>
          <w:sz w:val="24"/>
          <w:szCs w:val="24"/>
          <w:lang w:val="en-US"/>
        </w:rPr>
        <w:t>i</w:t>
      </w:r>
      <w:r w:rsidRPr="009775F9">
        <w:rPr>
          <w:rFonts w:ascii="Garamond" w:hAnsi="Garamond"/>
          <w:sz w:val="24"/>
          <w:szCs w:val="24"/>
        </w:rPr>
        <w:t xml:space="preserve">-й заявке на участие в процедуре запроса предложений каждому показателю, </w:t>
      </w:r>
      <w:r w:rsidRPr="009775F9">
        <w:rPr>
          <w:rFonts w:ascii="Garamond" w:hAnsi="Garamond"/>
          <w:sz w:val="24"/>
          <w:szCs w:val="24"/>
          <w:lang w:val="en-US"/>
        </w:rPr>
        <w:t>k</w:t>
      </w:r>
      <w:r w:rsidRPr="009775F9">
        <w:rPr>
          <w:rFonts w:ascii="Garamond" w:hAnsi="Garamond"/>
          <w:i/>
          <w:sz w:val="24"/>
          <w:szCs w:val="24"/>
        </w:rPr>
        <w:t> - </w:t>
      </w:r>
      <w:r w:rsidRPr="009775F9">
        <w:rPr>
          <w:rFonts w:ascii="Garamond" w:hAnsi="Garamond"/>
          <w:sz w:val="24"/>
          <w:szCs w:val="24"/>
        </w:rPr>
        <w:t>количество установленных показателей.</w:t>
      </w:r>
    </w:p>
    <w:p w:rsidR="009C5199" w:rsidRPr="009775F9" w:rsidRDefault="009C5199" w:rsidP="009C5199">
      <w:pPr>
        <w:ind w:firstLine="708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lastRenderedPageBreak/>
        <w:t>Для расчета итогового рейтинга по предложению (заявке), рейтинг, присуждаемый этой заявке по критерию «Качество работ и квалификация участника» умножается на соответствующий указанный коэффициент значимости критерия.</w:t>
      </w:r>
    </w:p>
    <w:p w:rsidR="00273B6F" w:rsidRPr="009775F9" w:rsidRDefault="00273B6F" w:rsidP="00C16C31">
      <w:pPr>
        <w:spacing w:after="0"/>
        <w:ind w:left="4956" w:firstLine="708"/>
        <w:rPr>
          <w:rFonts w:ascii="Garamond" w:hAnsi="Garamond"/>
          <w:sz w:val="24"/>
          <w:szCs w:val="24"/>
        </w:rPr>
      </w:pPr>
    </w:p>
    <w:p w:rsidR="00273B6F" w:rsidRPr="009775F9" w:rsidRDefault="00273B6F" w:rsidP="00C16C31">
      <w:pPr>
        <w:spacing w:after="0"/>
        <w:ind w:left="4956" w:firstLine="708"/>
        <w:rPr>
          <w:rFonts w:ascii="Garamond" w:hAnsi="Garamond"/>
          <w:sz w:val="24"/>
          <w:szCs w:val="24"/>
        </w:rPr>
      </w:pPr>
    </w:p>
    <w:p w:rsidR="007E04B7" w:rsidRPr="009775F9" w:rsidRDefault="007E04B7" w:rsidP="00C16C31">
      <w:pPr>
        <w:ind w:firstLine="708"/>
        <w:jc w:val="both"/>
        <w:rPr>
          <w:rFonts w:ascii="Garamond" w:hAnsi="Garamond"/>
          <w:b/>
          <w:sz w:val="24"/>
          <w:szCs w:val="24"/>
        </w:rPr>
      </w:pPr>
      <w:bookmarkStart w:id="4" w:name="_Toc278556335"/>
      <w:r w:rsidRPr="009775F9">
        <w:rPr>
          <w:rFonts w:ascii="Garamond" w:hAnsi="Garamond"/>
          <w:b/>
          <w:sz w:val="24"/>
          <w:szCs w:val="24"/>
        </w:rPr>
        <w:t>3. Порядок расчета значения по критерию – «</w:t>
      </w:r>
      <w:bookmarkEnd w:id="4"/>
      <w:r w:rsidR="002B2D16" w:rsidRPr="009775F9">
        <w:rPr>
          <w:rFonts w:ascii="Garamond" w:hAnsi="Garamond"/>
          <w:b/>
          <w:sz w:val="24"/>
          <w:szCs w:val="24"/>
        </w:rPr>
        <w:t>Срок передачи прав на использование программного обеспечения».</w:t>
      </w:r>
    </w:p>
    <w:p w:rsidR="005D37A7" w:rsidRPr="009775F9" w:rsidRDefault="007E04B7" w:rsidP="00C16C31">
      <w:pPr>
        <w:rPr>
          <w:rFonts w:ascii="Garamond" w:hAnsi="Garamond"/>
          <w:b/>
          <w:sz w:val="24"/>
          <w:szCs w:val="24"/>
          <w:u w:val="single"/>
        </w:rPr>
      </w:pPr>
      <w:r w:rsidRPr="009775F9">
        <w:rPr>
          <w:rFonts w:ascii="Garamond" w:hAnsi="Garamond"/>
          <w:sz w:val="24"/>
          <w:szCs w:val="24"/>
          <w:u w:val="single"/>
        </w:rPr>
        <w:t>Единица измерения</w:t>
      </w:r>
      <w:r w:rsidRPr="009775F9">
        <w:rPr>
          <w:rFonts w:ascii="Garamond" w:hAnsi="Garamond"/>
          <w:sz w:val="24"/>
          <w:szCs w:val="24"/>
        </w:rPr>
        <w:t xml:space="preserve">: </w:t>
      </w:r>
      <w:r w:rsidRPr="009775F9">
        <w:rPr>
          <w:rFonts w:ascii="Garamond" w:hAnsi="Garamond"/>
          <w:b/>
          <w:sz w:val="24"/>
          <w:szCs w:val="24"/>
          <w:u w:val="single"/>
        </w:rPr>
        <w:t xml:space="preserve">1 </w:t>
      </w:r>
      <w:r w:rsidR="005D37A7" w:rsidRPr="009775F9">
        <w:rPr>
          <w:rFonts w:ascii="Garamond" w:hAnsi="Garamond"/>
          <w:b/>
          <w:sz w:val="24"/>
          <w:szCs w:val="24"/>
          <w:u w:val="single"/>
        </w:rPr>
        <w:t>рабочий</w:t>
      </w:r>
      <w:r w:rsidRPr="009775F9">
        <w:rPr>
          <w:rFonts w:ascii="Garamond" w:hAnsi="Garamond"/>
          <w:b/>
          <w:sz w:val="24"/>
          <w:szCs w:val="24"/>
          <w:u w:val="single"/>
        </w:rPr>
        <w:t xml:space="preserve"> день</w:t>
      </w:r>
    </w:p>
    <w:p w:rsidR="007E04B7" w:rsidRPr="009775F9" w:rsidRDefault="007E04B7" w:rsidP="00C16C31">
      <w:pPr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 xml:space="preserve">Минимальный срок: </w:t>
      </w:r>
      <w:r w:rsidR="002B2D16" w:rsidRPr="009775F9">
        <w:rPr>
          <w:rFonts w:ascii="Garamond" w:hAnsi="Garamond"/>
          <w:sz w:val="24"/>
          <w:szCs w:val="24"/>
        </w:rPr>
        <w:t>10 рабочих</w:t>
      </w:r>
      <w:r w:rsidRPr="009775F9">
        <w:rPr>
          <w:rFonts w:ascii="Garamond" w:hAnsi="Garamond"/>
          <w:sz w:val="24"/>
          <w:szCs w:val="24"/>
        </w:rPr>
        <w:t xml:space="preserve"> дней с даты </w:t>
      </w:r>
      <w:r w:rsidR="002B2D16" w:rsidRPr="009775F9">
        <w:rPr>
          <w:rFonts w:ascii="Garamond" w:hAnsi="Garamond"/>
          <w:sz w:val="24"/>
          <w:szCs w:val="24"/>
        </w:rPr>
        <w:t>подачи Заказчиком  заявки на передачу прав</w:t>
      </w:r>
      <w:r w:rsidRPr="009775F9">
        <w:rPr>
          <w:rFonts w:ascii="Garamond" w:hAnsi="Garamond"/>
          <w:sz w:val="24"/>
          <w:szCs w:val="24"/>
        </w:rPr>
        <w:t>.</w:t>
      </w:r>
    </w:p>
    <w:p w:rsidR="007E04B7" w:rsidRPr="009775F9" w:rsidRDefault="007E04B7" w:rsidP="00C16C31">
      <w:pPr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 xml:space="preserve">Максимальный срок: </w:t>
      </w:r>
      <w:r w:rsidR="002B2D16" w:rsidRPr="009775F9">
        <w:rPr>
          <w:rFonts w:ascii="Garamond" w:hAnsi="Garamond"/>
          <w:sz w:val="24"/>
          <w:szCs w:val="24"/>
        </w:rPr>
        <w:t>30 рабочих</w:t>
      </w:r>
      <w:r w:rsidRPr="009775F9">
        <w:rPr>
          <w:rFonts w:ascii="Garamond" w:hAnsi="Garamond"/>
          <w:sz w:val="24"/>
          <w:szCs w:val="24"/>
        </w:rPr>
        <w:t xml:space="preserve"> дней </w:t>
      </w:r>
      <w:r w:rsidR="002B2D16" w:rsidRPr="009775F9">
        <w:rPr>
          <w:rFonts w:ascii="Garamond" w:hAnsi="Garamond"/>
          <w:sz w:val="24"/>
          <w:szCs w:val="24"/>
        </w:rPr>
        <w:t>с даты подачи Заказчиком  заявки на передачу прав</w:t>
      </w:r>
      <w:r w:rsidRPr="009775F9">
        <w:rPr>
          <w:rFonts w:ascii="Garamond" w:hAnsi="Garamond"/>
          <w:sz w:val="24"/>
          <w:szCs w:val="24"/>
        </w:rPr>
        <w:t>.</w:t>
      </w:r>
    </w:p>
    <w:p w:rsidR="007E04B7" w:rsidRPr="009775F9" w:rsidRDefault="007E04B7" w:rsidP="00C16C31">
      <w:pPr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 xml:space="preserve">        Рейтинг, присуждаемый i-й заявке по критерию «Срок </w:t>
      </w:r>
      <w:r w:rsidR="002B2D16" w:rsidRPr="009775F9">
        <w:rPr>
          <w:rFonts w:ascii="Garamond" w:hAnsi="Garamond"/>
          <w:sz w:val="24"/>
          <w:szCs w:val="24"/>
        </w:rPr>
        <w:t>передачи прав на использование программного обеспечения</w:t>
      </w:r>
      <w:r w:rsidRPr="009775F9">
        <w:rPr>
          <w:rFonts w:ascii="Garamond" w:hAnsi="Garamond"/>
          <w:sz w:val="24"/>
          <w:szCs w:val="24"/>
        </w:rPr>
        <w:t xml:space="preserve">», определяется по формуле: </w:t>
      </w:r>
    </w:p>
    <w:p w:rsidR="007E04B7" w:rsidRPr="009775F9" w:rsidRDefault="007E04B7" w:rsidP="00C16C31">
      <w:pPr>
        <w:widowControl w:val="0"/>
        <w:autoSpaceDE w:val="0"/>
        <w:autoSpaceDN w:val="0"/>
        <w:adjustRightInd w:val="0"/>
        <w:ind w:firstLine="720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 xml:space="preserve">                                 </w:t>
      </w:r>
      <w:r w:rsidRPr="009775F9">
        <w:rPr>
          <w:rFonts w:ascii="Garamond" w:hAnsi="Garamond"/>
          <w:b/>
          <w:sz w:val="24"/>
          <w:szCs w:val="24"/>
        </w:rPr>
        <w:t>Rf</w:t>
      </w:r>
      <w:r w:rsidRPr="009775F9">
        <w:rPr>
          <w:rFonts w:ascii="Garamond" w:hAnsi="Garamond"/>
          <w:b/>
          <w:sz w:val="24"/>
          <w:szCs w:val="24"/>
          <w:vertAlign w:val="subscript"/>
        </w:rPr>
        <w:t>i</w:t>
      </w:r>
      <w:r w:rsidRPr="009775F9">
        <w:rPr>
          <w:rFonts w:ascii="Garamond" w:hAnsi="Garamond"/>
          <w:b/>
          <w:sz w:val="24"/>
          <w:szCs w:val="24"/>
        </w:rPr>
        <w:t xml:space="preserve"> = (F</w:t>
      </w:r>
      <w:r w:rsidRPr="009775F9">
        <w:rPr>
          <w:rFonts w:ascii="Garamond" w:hAnsi="Garamond"/>
          <w:b/>
          <w:sz w:val="24"/>
          <w:szCs w:val="24"/>
          <w:vertAlign w:val="superscript"/>
        </w:rPr>
        <w:t xml:space="preserve">max  </w:t>
      </w:r>
      <w:r w:rsidRPr="009775F9">
        <w:rPr>
          <w:rFonts w:ascii="Garamond" w:hAnsi="Garamond"/>
          <w:b/>
          <w:sz w:val="24"/>
          <w:szCs w:val="24"/>
        </w:rPr>
        <w:t>- F</w:t>
      </w:r>
      <w:r w:rsidRPr="009775F9">
        <w:rPr>
          <w:rFonts w:ascii="Garamond" w:hAnsi="Garamond"/>
          <w:b/>
          <w:sz w:val="24"/>
          <w:szCs w:val="24"/>
          <w:vertAlign w:val="superscript"/>
        </w:rPr>
        <w:t>i</w:t>
      </w:r>
      <w:r w:rsidRPr="009775F9">
        <w:rPr>
          <w:rFonts w:ascii="Garamond" w:hAnsi="Garamond"/>
          <w:b/>
          <w:sz w:val="24"/>
          <w:szCs w:val="24"/>
        </w:rPr>
        <w:t>) / ( F</w:t>
      </w:r>
      <w:r w:rsidRPr="009775F9">
        <w:rPr>
          <w:rFonts w:ascii="Garamond" w:hAnsi="Garamond"/>
          <w:b/>
          <w:sz w:val="24"/>
          <w:szCs w:val="24"/>
          <w:vertAlign w:val="superscript"/>
        </w:rPr>
        <w:t xml:space="preserve">max </w:t>
      </w:r>
      <w:r w:rsidRPr="009775F9">
        <w:rPr>
          <w:rFonts w:ascii="Garamond" w:hAnsi="Garamond"/>
          <w:b/>
          <w:sz w:val="24"/>
          <w:szCs w:val="24"/>
        </w:rPr>
        <w:t>- F</w:t>
      </w:r>
      <w:r w:rsidRPr="009775F9">
        <w:rPr>
          <w:rFonts w:ascii="Garamond" w:hAnsi="Garamond"/>
          <w:b/>
          <w:sz w:val="24"/>
          <w:szCs w:val="24"/>
          <w:vertAlign w:val="superscript"/>
        </w:rPr>
        <w:t>min</w:t>
      </w:r>
      <w:r w:rsidRPr="009775F9">
        <w:rPr>
          <w:rFonts w:ascii="Garamond" w:hAnsi="Garamond"/>
          <w:b/>
          <w:sz w:val="24"/>
          <w:szCs w:val="24"/>
        </w:rPr>
        <w:t xml:space="preserve">) х 100, </w:t>
      </w:r>
      <w:r w:rsidRPr="009775F9">
        <w:rPr>
          <w:rFonts w:ascii="Garamond" w:hAnsi="Garamond"/>
          <w:sz w:val="24"/>
          <w:szCs w:val="24"/>
        </w:rPr>
        <w:t>где:</w:t>
      </w:r>
    </w:p>
    <w:p w:rsidR="007E04B7" w:rsidRPr="009775F9" w:rsidRDefault="007E04B7" w:rsidP="00C16C31">
      <w:pPr>
        <w:spacing w:after="0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t>Rf</w:t>
      </w:r>
      <w:r w:rsidRPr="009775F9">
        <w:rPr>
          <w:rFonts w:ascii="Garamond" w:hAnsi="Garamond"/>
          <w:b/>
          <w:sz w:val="24"/>
          <w:szCs w:val="24"/>
          <w:vertAlign w:val="subscript"/>
        </w:rPr>
        <w:t>i</w:t>
      </w:r>
      <w:r w:rsidRPr="009775F9">
        <w:rPr>
          <w:rFonts w:ascii="Garamond" w:hAnsi="Garamond"/>
          <w:sz w:val="24"/>
          <w:szCs w:val="24"/>
        </w:rPr>
        <w:t> - рейтинг, присуждаемый i-й заявке по указанному критерию;</w:t>
      </w:r>
    </w:p>
    <w:p w:rsidR="007E04B7" w:rsidRPr="009775F9" w:rsidRDefault="007E04B7" w:rsidP="00C16C31">
      <w:pPr>
        <w:spacing w:after="0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t>F</w:t>
      </w:r>
      <w:r w:rsidRPr="009775F9">
        <w:rPr>
          <w:rFonts w:ascii="Garamond" w:hAnsi="Garamond"/>
          <w:b/>
          <w:sz w:val="24"/>
          <w:szCs w:val="24"/>
          <w:vertAlign w:val="superscript"/>
        </w:rPr>
        <w:t>max</w:t>
      </w:r>
      <w:r w:rsidRPr="009775F9">
        <w:rPr>
          <w:rFonts w:ascii="Garamond" w:hAnsi="Garamond"/>
          <w:sz w:val="24"/>
          <w:szCs w:val="24"/>
        </w:rPr>
        <w:t> -</w:t>
      </w:r>
      <w:r w:rsidRPr="009775F9">
        <w:rPr>
          <w:rFonts w:ascii="Garamond" w:hAnsi="Garamond"/>
          <w:i/>
          <w:sz w:val="24"/>
          <w:szCs w:val="24"/>
        </w:rPr>
        <w:t> </w:t>
      </w:r>
      <w:r w:rsidRPr="009775F9">
        <w:rPr>
          <w:rFonts w:ascii="Garamond" w:hAnsi="Garamond"/>
          <w:sz w:val="24"/>
          <w:szCs w:val="24"/>
        </w:rPr>
        <w:t xml:space="preserve">максимальный срок </w:t>
      </w:r>
      <w:r w:rsidR="007E7AB5" w:rsidRPr="009775F9">
        <w:rPr>
          <w:rFonts w:ascii="Garamond" w:hAnsi="Garamond"/>
          <w:sz w:val="24"/>
          <w:szCs w:val="24"/>
        </w:rPr>
        <w:t xml:space="preserve">передачи прав на использование программного обеспечения </w:t>
      </w:r>
      <w:r w:rsidRPr="009775F9">
        <w:rPr>
          <w:rFonts w:ascii="Garamond" w:hAnsi="Garamond"/>
          <w:sz w:val="24"/>
          <w:szCs w:val="24"/>
        </w:rPr>
        <w:t>(в единицах измерения срока);</w:t>
      </w:r>
    </w:p>
    <w:p w:rsidR="007E04B7" w:rsidRPr="009775F9" w:rsidRDefault="007E04B7" w:rsidP="00C16C31">
      <w:pPr>
        <w:spacing w:after="0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t>F</w:t>
      </w:r>
      <w:r w:rsidRPr="009775F9">
        <w:rPr>
          <w:rFonts w:ascii="Garamond" w:hAnsi="Garamond"/>
          <w:b/>
          <w:sz w:val="24"/>
          <w:szCs w:val="24"/>
          <w:vertAlign w:val="superscript"/>
        </w:rPr>
        <w:t>min</w:t>
      </w:r>
      <w:r w:rsidRPr="009775F9">
        <w:rPr>
          <w:rFonts w:ascii="Garamond" w:hAnsi="Garamond"/>
          <w:sz w:val="24"/>
          <w:szCs w:val="24"/>
        </w:rPr>
        <w:t> -</w:t>
      </w:r>
      <w:r w:rsidRPr="009775F9">
        <w:rPr>
          <w:rFonts w:ascii="Garamond" w:hAnsi="Garamond"/>
          <w:i/>
          <w:sz w:val="24"/>
          <w:szCs w:val="24"/>
        </w:rPr>
        <w:t> </w:t>
      </w:r>
      <w:r w:rsidRPr="009775F9">
        <w:rPr>
          <w:rFonts w:ascii="Garamond" w:hAnsi="Garamond"/>
          <w:sz w:val="24"/>
          <w:szCs w:val="24"/>
        </w:rPr>
        <w:t xml:space="preserve">минимальный </w:t>
      </w:r>
      <w:r w:rsidR="007E7AB5" w:rsidRPr="009775F9">
        <w:rPr>
          <w:rFonts w:ascii="Garamond" w:hAnsi="Garamond"/>
          <w:sz w:val="24"/>
          <w:szCs w:val="24"/>
        </w:rPr>
        <w:t>срок передачи прав на использование программного обеспечения (в единицах измерения срока</w:t>
      </w:r>
      <w:r w:rsidR="00C16C31" w:rsidRPr="009775F9">
        <w:rPr>
          <w:rFonts w:ascii="Garamond" w:hAnsi="Garamond"/>
          <w:sz w:val="24"/>
          <w:szCs w:val="24"/>
        </w:rPr>
        <w:t>)</w:t>
      </w:r>
      <w:r w:rsidRPr="009775F9">
        <w:rPr>
          <w:rFonts w:ascii="Garamond" w:hAnsi="Garamond"/>
          <w:sz w:val="24"/>
          <w:szCs w:val="24"/>
        </w:rPr>
        <w:t>;</w:t>
      </w:r>
    </w:p>
    <w:p w:rsidR="007E04B7" w:rsidRPr="009775F9" w:rsidRDefault="007E04B7" w:rsidP="00C16C31">
      <w:pPr>
        <w:spacing w:after="0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t>F</w:t>
      </w:r>
      <w:r w:rsidRPr="009775F9">
        <w:rPr>
          <w:rFonts w:ascii="Garamond" w:hAnsi="Garamond"/>
          <w:b/>
          <w:sz w:val="24"/>
          <w:szCs w:val="24"/>
          <w:vertAlign w:val="superscript"/>
        </w:rPr>
        <w:t>i</w:t>
      </w:r>
      <w:r w:rsidRPr="009775F9">
        <w:rPr>
          <w:rFonts w:ascii="Garamond" w:hAnsi="Garamond"/>
          <w:sz w:val="24"/>
          <w:szCs w:val="24"/>
          <w:vertAlign w:val="subscript"/>
        </w:rPr>
        <w:t> </w:t>
      </w:r>
      <w:r w:rsidRPr="009775F9">
        <w:rPr>
          <w:rFonts w:ascii="Garamond" w:hAnsi="Garamond"/>
          <w:sz w:val="24"/>
          <w:szCs w:val="24"/>
        </w:rPr>
        <w:t>-</w:t>
      </w:r>
      <w:r w:rsidRPr="009775F9">
        <w:rPr>
          <w:rFonts w:ascii="Garamond" w:hAnsi="Garamond"/>
          <w:sz w:val="24"/>
          <w:szCs w:val="24"/>
          <w:vertAlign w:val="subscript"/>
        </w:rPr>
        <w:t> </w:t>
      </w:r>
      <w:r w:rsidRPr="009775F9">
        <w:rPr>
          <w:rFonts w:ascii="Garamond" w:hAnsi="Garamond"/>
          <w:sz w:val="24"/>
          <w:szCs w:val="24"/>
        </w:rPr>
        <w:t xml:space="preserve">предложение, содержащееся в i-й заявке по сроку </w:t>
      </w:r>
      <w:r w:rsidR="007E7AB5" w:rsidRPr="009775F9">
        <w:rPr>
          <w:rFonts w:ascii="Garamond" w:hAnsi="Garamond"/>
          <w:sz w:val="24"/>
          <w:szCs w:val="24"/>
        </w:rPr>
        <w:t>передачи прав на использование программного обеспечения</w:t>
      </w:r>
      <w:r w:rsidRPr="009775F9">
        <w:rPr>
          <w:rFonts w:ascii="Garamond" w:hAnsi="Garamond"/>
          <w:sz w:val="24"/>
          <w:szCs w:val="24"/>
        </w:rPr>
        <w:t xml:space="preserve"> (в единицах измерения срока).</w:t>
      </w:r>
    </w:p>
    <w:p w:rsidR="002B2D16" w:rsidRPr="009775F9" w:rsidRDefault="002B2D16" w:rsidP="00C16C31">
      <w:pPr>
        <w:spacing w:after="0"/>
        <w:jc w:val="both"/>
        <w:rPr>
          <w:rFonts w:ascii="Garamond" w:hAnsi="Garamond"/>
          <w:sz w:val="24"/>
          <w:szCs w:val="24"/>
        </w:rPr>
      </w:pPr>
    </w:p>
    <w:p w:rsidR="00E75D94" w:rsidRPr="009775F9" w:rsidRDefault="00E75D94" w:rsidP="00E75D94">
      <w:pPr>
        <w:ind w:firstLine="708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Для расчета итогового рейтинга по предложению (заявке), рейтинг, присуждаемый этой заявке по критерию «Срок передачи прав на использование программного обеспечения» умножается на соответствующий указанный коэффициент значимости критерия.</w:t>
      </w:r>
    </w:p>
    <w:p w:rsidR="00C16C31" w:rsidRPr="009775F9" w:rsidRDefault="00C16C31" w:rsidP="00C16C31">
      <w:pPr>
        <w:spacing w:after="0"/>
        <w:ind w:firstLine="709"/>
        <w:jc w:val="both"/>
        <w:rPr>
          <w:rFonts w:ascii="Garamond" w:hAnsi="Garamond"/>
          <w:sz w:val="24"/>
          <w:szCs w:val="24"/>
        </w:rPr>
      </w:pPr>
    </w:p>
    <w:p w:rsidR="00C16C31" w:rsidRPr="009775F9" w:rsidRDefault="00C16C31" w:rsidP="00C16C31">
      <w:pPr>
        <w:spacing w:after="0"/>
        <w:ind w:firstLine="708"/>
        <w:jc w:val="both"/>
        <w:rPr>
          <w:rFonts w:ascii="Garamond" w:hAnsi="Garamond"/>
          <w:b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t>4. Порядок расчета значения по критерию – «Срок поставки товара».</w:t>
      </w:r>
    </w:p>
    <w:p w:rsidR="00C16C31" w:rsidRPr="009775F9" w:rsidRDefault="00C16C31" w:rsidP="00C16C31">
      <w:pPr>
        <w:spacing w:after="0"/>
        <w:ind w:firstLine="708"/>
        <w:jc w:val="both"/>
        <w:rPr>
          <w:rFonts w:ascii="Garamond" w:hAnsi="Garamond"/>
          <w:b/>
          <w:sz w:val="24"/>
          <w:szCs w:val="24"/>
        </w:rPr>
      </w:pPr>
    </w:p>
    <w:p w:rsidR="00C16C31" w:rsidRPr="009775F9" w:rsidRDefault="00C16C31" w:rsidP="00C16C31">
      <w:pPr>
        <w:spacing w:after="0"/>
        <w:rPr>
          <w:rFonts w:ascii="Garamond" w:hAnsi="Garamond"/>
          <w:b/>
          <w:sz w:val="24"/>
          <w:szCs w:val="24"/>
          <w:u w:val="single"/>
        </w:rPr>
      </w:pPr>
      <w:r w:rsidRPr="009775F9">
        <w:rPr>
          <w:rFonts w:ascii="Garamond" w:hAnsi="Garamond"/>
          <w:sz w:val="24"/>
          <w:szCs w:val="24"/>
          <w:u w:val="single"/>
        </w:rPr>
        <w:t>Единица измерения</w:t>
      </w:r>
      <w:r w:rsidRPr="009775F9">
        <w:rPr>
          <w:rFonts w:ascii="Garamond" w:hAnsi="Garamond"/>
          <w:sz w:val="24"/>
          <w:szCs w:val="24"/>
        </w:rPr>
        <w:t xml:space="preserve">: </w:t>
      </w:r>
      <w:r w:rsidRPr="009775F9">
        <w:rPr>
          <w:rFonts w:ascii="Garamond" w:hAnsi="Garamond"/>
          <w:b/>
          <w:sz w:val="24"/>
          <w:szCs w:val="24"/>
          <w:u w:val="single"/>
        </w:rPr>
        <w:t>1 рабочий день</w:t>
      </w:r>
    </w:p>
    <w:p w:rsidR="00C16C31" w:rsidRPr="009775F9" w:rsidRDefault="00C16C31" w:rsidP="00C16C31">
      <w:pPr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Минимальный срок: 60 рабочих дней с даты подачи Заказчиком  заявки на поставку товара (партии товара).</w:t>
      </w:r>
    </w:p>
    <w:p w:rsidR="00C16C31" w:rsidRPr="009775F9" w:rsidRDefault="00C16C31" w:rsidP="00C16C31">
      <w:pPr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Максимальный срок: 90 рабочих дней с даты подачи Заказчиком  заявки на поставку товара (партии товара).</w:t>
      </w:r>
    </w:p>
    <w:p w:rsidR="00C16C31" w:rsidRPr="009775F9" w:rsidRDefault="00C16C31" w:rsidP="00C16C31">
      <w:pPr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 xml:space="preserve">        Рейтинг, присуждаемый i-й заявке по критерию «Срок поставки товара», определяется по формуле: </w:t>
      </w:r>
    </w:p>
    <w:p w:rsidR="00C16C31" w:rsidRPr="009775F9" w:rsidRDefault="00C16C31" w:rsidP="00C16C31">
      <w:pPr>
        <w:widowControl w:val="0"/>
        <w:autoSpaceDE w:val="0"/>
        <w:autoSpaceDN w:val="0"/>
        <w:adjustRightInd w:val="0"/>
        <w:ind w:firstLine="720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 xml:space="preserve">                                 </w:t>
      </w:r>
      <w:r w:rsidRPr="009775F9">
        <w:rPr>
          <w:rFonts w:ascii="Garamond" w:hAnsi="Garamond"/>
          <w:b/>
          <w:sz w:val="24"/>
          <w:szCs w:val="24"/>
        </w:rPr>
        <w:t>R</w:t>
      </w:r>
      <w:r w:rsidRPr="009775F9">
        <w:rPr>
          <w:rFonts w:ascii="Garamond" w:hAnsi="Garamond"/>
          <w:b/>
          <w:sz w:val="24"/>
          <w:szCs w:val="24"/>
          <w:lang w:val="en-US"/>
        </w:rPr>
        <w:t>g</w:t>
      </w:r>
      <w:r w:rsidRPr="009775F9">
        <w:rPr>
          <w:rFonts w:ascii="Garamond" w:hAnsi="Garamond"/>
          <w:b/>
          <w:sz w:val="24"/>
          <w:szCs w:val="24"/>
          <w:vertAlign w:val="subscript"/>
        </w:rPr>
        <w:t>i</w:t>
      </w:r>
      <w:r w:rsidRPr="009775F9">
        <w:rPr>
          <w:rFonts w:ascii="Garamond" w:hAnsi="Garamond"/>
          <w:b/>
          <w:sz w:val="24"/>
          <w:szCs w:val="24"/>
        </w:rPr>
        <w:t xml:space="preserve"> = (</w:t>
      </w:r>
      <w:r w:rsidRPr="009775F9">
        <w:rPr>
          <w:rFonts w:ascii="Garamond" w:hAnsi="Garamond"/>
          <w:b/>
          <w:sz w:val="24"/>
          <w:szCs w:val="24"/>
          <w:lang w:val="en-US"/>
        </w:rPr>
        <w:t>G</w:t>
      </w:r>
      <w:r w:rsidRPr="009775F9">
        <w:rPr>
          <w:rFonts w:ascii="Garamond" w:hAnsi="Garamond"/>
          <w:b/>
          <w:sz w:val="24"/>
          <w:szCs w:val="24"/>
          <w:vertAlign w:val="superscript"/>
        </w:rPr>
        <w:t xml:space="preserve">max  </w:t>
      </w:r>
      <w:r w:rsidRPr="009775F9">
        <w:rPr>
          <w:rFonts w:ascii="Garamond" w:hAnsi="Garamond"/>
          <w:b/>
          <w:sz w:val="24"/>
          <w:szCs w:val="24"/>
        </w:rPr>
        <w:t xml:space="preserve">- </w:t>
      </w:r>
      <w:r w:rsidRPr="009775F9">
        <w:rPr>
          <w:rFonts w:ascii="Garamond" w:hAnsi="Garamond"/>
          <w:b/>
          <w:sz w:val="24"/>
          <w:szCs w:val="24"/>
          <w:lang w:val="en-US"/>
        </w:rPr>
        <w:t>G</w:t>
      </w:r>
      <w:r w:rsidRPr="009775F9">
        <w:rPr>
          <w:rFonts w:ascii="Garamond" w:hAnsi="Garamond"/>
          <w:b/>
          <w:sz w:val="24"/>
          <w:szCs w:val="24"/>
          <w:vertAlign w:val="superscript"/>
        </w:rPr>
        <w:t>i</w:t>
      </w:r>
      <w:r w:rsidRPr="009775F9">
        <w:rPr>
          <w:rFonts w:ascii="Garamond" w:hAnsi="Garamond"/>
          <w:b/>
          <w:sz w:val="24"/>
          <w:szCs w:val="24"/>
        </w:rPr>
        <w:t xml:space="preserve">) / ( </w:t>
      </w:r>
      <w:r w:rsidRPr="009775F9">
        <w:rPr>
          <w:rFonts w:ascii="Garamond" w:hAnsi="Garamond"/>
          <w:b/>
          <w:sz w:val="24"/>
          <w:szCs w:val="24"/>
          <w:lang w:val="en-US"/>
        </w:rPr>
        <w:t>G</w:t>
      </w:r>
      <w:r w:rsidRPr="009775F9">
        <w:rPr>
          <w:rFonts w:ascii="Garamond" w:hAnsi="Garamond"/>
          <w:b/>
          <w:sz w:val="24"/>
          <w:szCs w:val="24"/>
          <w:vertAlign w:val="superscript"/>
        </w:rPr>
        <w:t xml:space="preserve">max </w:t>
      </w:r>
      <w:r w:rsidRPr="009775F9">
        <w:rPr>
          <w:rFonts w:ascii="Garamond" w:hAnsi="Garamond"/>
          <w:b/>
          <w:sz w:val="24"/>
          <w:szCs w:val="24"/>
        </w:rPr>
        <w:t xml:space="preserve">- </w:t>
      </w:r>
      <w:r w:rsidRPr="009775F9">
        <w:rPr>
          <w:rFonts w:ascii="Garamond" w:hAnsi="Garamond"/>
          <w:b/>
          <w:sz w:val="24"/>
          <w:szCs w:val="24"/>
          <w:lang w:val="en-US"/>
        </w:rPr>
        <w:t>G</w:t>
      </w:r>
      <w:r w:rsidRPr="009775F9">
        <w:rPr>
          <w:rFonts w:ascii="Garamond" w:hAnsi="Garamond"/>
          <w:b/>
          <w:sz w:val="24"/>
          <w:szCs w:val="24"/>
          <w:vertAlign w:val="superscript"/>
        </w:rPr>
        <w:t>min</w:t>
      </w:r>
      <w:r w:rsidRPr="009775F9">
        <w:rPr>
          <w:rFonts w:ascii="Garamond" w:hAnsi="Garamond"/>
          <w:b/>
          <w:sz w:val="24"/>
          <w:szCs w:val="24"/>
        </w:rPr>
        <w:t xml:space="preserve">) х 100, </w:t>
      </w:r>
      <w:r w:rsidRPr="009775F9">
        <w:rPr>
          <w:rFonts w:ascii="Garamond" w:hAnsi="Garamond"/>
          <w:sz w:val="24"/>
          <w:szCs w:val="24"/>
        </w:rPr>
        <w:t>где:</w:t>
      </w:r>
    </w:p>
    <w:p w:rsidR="00C16C31" w:rsidRPr="009775F9" w:rsidRDefault="00C16C31" w:rsidP="00C16C31">
      <w:pPr>
        <w:spacing w:after="0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t>R</w:t>
      </w:r>
      <w:r w:rsidRPr="009775F9">
        <w:rPr>
          <w:rFonts w:ascii="Garamond" w:hAnsi="Garamond"/>
          <w:b/>
          <w:sz w:val="24"/>
          <w:szCs w:val="24"/>
          <w:lang w:val="en-US"/>
        </w:rPr>
        <w:t>g</w:t>
      </w:r>
      <w:r w:rsidRPr="009775F9">
        <w:rPr>
          <w:rFonts w:ascii="Garamond" w:hAnsi="Garamond"/>
          <w:b/>
          <w:sz w:val="24"/>
          <w:szCs w:val="24"/>
          <w:vertAlign w:val="subscript"/>
        </w:rPr>
        <w:t>i</w:t>
      </w:r>
      <w:r w:rsidRPr="009775F9">
        <w:rPr>
          <w:rFonts w:ascii="Garamond" w:hAnsi="Garamond"/>
          <w:sz w:val="24"/>
          <w:szCs w:val="24"/>
        </w:rPr>
        <w:t> - рейтинг, присуждаемый i-й заявке по указанному критерию;</w:t>
      </w:r>
    </w:p>
    <w:p w:rsidR="00C16C31" w:rsidRPr="009775F9" w:rsidRDefault="00C16C31" w:rsidP="00C16C31">
      <w:pPr>
        <w:spacing w:after="0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  <w:lang w:val="en-US"/>
        </w:rPr>
        <w:t>G</w:t>
      </w:r>
      <w:r w:rsidRPr="009775F9">
        <w:rPr>
          <w:rFonts w:ascii="Garamond" w:hAnsi="Garamond"/>
          <w:b/>
          <w:sz w:val="24"/>
          <w:szCs w:val="24"/>
          <w:vertAlign w:val="superscript"/>
        </w:rPr>
        <w:t>max</w:t>
      </w:r>
      <w:r w:rsidRPr="009775F9">
        <w:rPr>
          <w:rFonts w:ascii="Garamond" w:hAnsi="Garamond"/>
          <w:sz w:val="24"/>
          <w:szCs w:val="24"/>
        </w:rPr>
        <w:t> -</w:t>
      </w:r>
      <w:r w:rsidRPr="009775F9">
        <w:rPr>
          <w:rFonts w:ascii="Garamond" w:hAnsi="Garamond"/>
          <w:i/>
          <w:sz w:val="24"/>
          <w:szCs w:val="24"/>
        </w:rPr>
        <w:t> </w:t>
      </w:r>
      <w:r w:rsidRPr="009775F9">
        <w:rPr>
          <w:rFonts w:ascii="Garamond" w:hAnsi="Garamond"/>
          <w:sz w:val="24"/>
          <w:szCs w:val="24"/>
        </w:rPr>
        <w:t>максимальный срок поставки товара (в единицах измерения срока);</w:t>
      </w:r>
    </w:p>
    <w:p w:rsidR="00C16C31" w:rsidRPr="009775F9" w:rsidRDefault="00C16C31" w:rsidP="00C16C31">
      <w:pPr>
        <w:spacing w:after="0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  <w:lang w:val="en-US"/>
        </w:rPr>
        <w:lastRenderedPageBreak/>
        <w:t>G</w:t>
      </w:r>
      <w:r w:rsidRPr="009775F9">
        <w:rPr>
          <w:rFonts w:ascii="Garamond" w:hAnsi="Garamond"/>
          <w:b/>
          <w:sz w:val="24"/>
          <w:szCs w:val="24"/>
          <w:vertAlign w:val="superscript"/>
        </w:rPr>
        <w:t>min</w:t>
      </w:r>
      <w:r w:rsidRPr="009775F9">
        <w:rPr>
          <w:rFonts w:ascii="Garamond" w:hAnsi="Garamond"/>
          <w:sz w:val="24"/>
          <w:szCs w:val="24"/>
        </w:rPr>
        <w:t> -</w:t>
      </w:r>
      <w:r w:rsidRPr="009775F9">
        <w:rPr>
          <w:rFonts w:ascii="Garamond" w:hAnsi="Garamond"/>
          <w:i/>
          <w:sz w:val="24"/>
          <w:szCs w:val="24"/>
        </w:rPr>
        <w:t> </w:t>
      </w:r>
      <w:r w:rsidRPr="009775F9">
        <w:rPr>
          <w:rFonts w:ascii="Garamond" w:hAnsi="Garamond"/>
          <w:sz w:val="24"/>
          <w:szCs w:val="24"/>
        </w:rPr>
        <w:t>минимальный срок поставки товара (в единицах измерения срока);</w:t>
      </w:r>
    </w:p>
    <w:p w:rsidR="00C16C31" w:rsidRPr="009775F9" w:rsidRDefault="00C16C31" w:rsidP="00C16C31">
      <w:pPr>
        <w:spacing w:after="0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  <w:lang w:val="en-US"/>
        </w:rPr>
        <w:t>G</w:t>
      </w:r>
      <w:r w:rsidRPr="009775F9">
        <w:rPr>
          <w:rFonts w:ascii="Garamond" w:hAnsi="Garamond"/>
          <w:b/>
          <w:sz w:val="24"/>
          <w:szCs w:val="24"/>
          <w:vertAlign w:val="superscript"/>
        </w:rPr>
        <w:t>i</w:t>
      </w:r>
      <w:r w:rsidRPr="009775F9">
        <w:rPr>
          <w:rFonts w:ascii="Garamond" w:hAnsi="Garamond"/>
          <w:sz w:val="24"/>
          <w:szCs w:val="24"/>
          <w:vertAlign w:val="subscript"/>
        </w:rPr>
        <w:t> </w:t>
      </w:r>
      <w:r w:rsidRPr="009775F9">
        <w:rPr>
          <w:rFonts w:ascii="Garamond" w:hAnsi="Garamond"/>
          <w:sz w:val="24"/>
          <w:szCs w:val="24"/>
        </w:rPr>
        <w:t>-</w:t>
      </w:r>
      <w:r w:rsidRPr="009775F9">
        <w:rPr>
          <w:rFonts w:ascii="Garamond" w:hAnsi="Garamond"/>
          <w:sz w:val="24"/>
          <w:szCs w:val="24"/>
          <w:vertAlign w:val="subscript"/>
        </w:rPr>
        <w:t> </w:t>
      </w:r>
      <w:r w:rsidRPr="009775F9">
        <w:rPr>
          <w:rFonts w:ascii="Garamond" w:hAnsi="Garamond"/>
          <w:sz w:val="24"/>
          <w:szCs w:val="24"/>
        </w:rPr>
        <w:t xml:space="preserve">предложение, содержащееся в i-й заявке по сроку </w:t>
      </w:r>
      <w:r w:rsidR="00FD4B91" w:rsidRPr="009775F9">
        <w:rPr>
          <w:rFonts w:ascii="Garamond" w:hAnsi="Garamond"/>
          <w:sz w:val="24"/>
          <w:szCs w:val="24"/>
        </w:rPr>
        <w:t>поставки товара</w:t>
      </w:r>
      <w:r w:rsidRPr="009775F9">
        <w:rPr>
          <w:rFonts w:ascii="Garamond" w:hAnsi="Garamond"/>
          <w:sz w:val="24"/>
          <w:szCs w:val="24"/>
        </w:rPr>
        <w:t xml:space="preserve"> (в единицах измерения срока).</w:t>
      </w:r>
    </w:p>
    <w:p w:rsidR="00C16C31" w:rsidRPr="009775F9" w:rsidRDefault="00C16C31" w:rsidP="00C16C31">
      <w:pPr>
        <w:spacing w:after="0"/>
        <w:jc w:val="both"/>
        <w:rPr>
          <w:rFonts w:ascii="Garamond" w:hAnsi="Garamond"/>
          <w:sz w:val="24"/>
          <w:szCs w:val="24"/>
        </w:rPr>
      </w:pPr>
    </w:p>
    <w:p w:rsidR="007E04B7" w:rsidRPr="009775F9" w:rsidRDefault="00405131" w:rsidP="00405131">
      <w:pPr>
        <w:ind w:firstLine="708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Для расчета итогового рейтинга по предложению (заявке), рейтинг, присуждаемый этой заявке по критерию «Срок поставки товара» умножается на соответствующий указанный коэффициент значимости критерия.</w:t>
      </w:r>
    </w:p>
    <w:p w:rsidR="00273B6F" w:rsidRPr="009775F9" w:rsidRDefault="00273B6F" w:rsidP="00C16C31">
      <w:pPr>
        <w:spacing w:after="0"/>
        <w:ind w:left="4956" w:firstLine="708"/>
        <w:rPr>
          <w:rFonts w:ascii="Garamond" w:hAnsi="Garamond"/>
          <w:sz w:val="24"/>
          <w:szCs w:val="24"/>
        </w:rPr>
      </w:pPr>
    </w:p>
    <w:p w:rsidR="00273B6F" w:rsidRPr="009775F9" w:rsidRDefault="00273B6F" w:rsidP="00C16C31">
      <w:pPr>
        <w:spacing w:after="0"/>
        <w:ind w:left="4956" w:firstLine="708"/>
        <w:rPr>
          <w:rFonts w:ascii="Garamond" w:hAnsi="Garamond"/>
          <w:sz w:val="24"/>
          <w:szCs w:val="24"/>
        </w:rPr>
      </w:pPr>
    </w:p>
    <w:p w:rsidR="00273B6F" w:rsidRPr="009775F9" w:rsidRDefault="00273B6F" w:rsidP="00C16C31">
      <w:pPr>
        <w:spacing w:after="0"/>
        <w:ind w:left="4956" w:firstLine="708"/>
        <w:rPr>
          <w:rFonts w:ascii="Garamond" w:hAnsi="Garamond"/>
          <w:sz w:val="24"/>
          <w:szCs w:val="24"/>
        </w:rPr>
      </w:pPr>
    </w:p>
    <w:p w:rsidR="00273B6F" w:rsidRPr="009775F9" w:rsidRDefault="00273B6F" w:rsidP="00C16C31">
      <w:pPr>
        <w:spacing w:after="0"/>
        <w:ind w:left="4956" w:firstLine="708"/>
        <w:rPr>
          <w:rFonts w:ascii="Garamond" w:hAnsi="Garamond"/>
          <w:sz w:val="24"/>
          <w:szCs w:val="24"/>
        </w:rPr>
      </w:pPr>
    </w:p>
    <w:p w:rsidR="00273B6F" w:rsidRPr="009775F9" w:rsidRDefault="00273B6F" w:rsidP="00C16C31">
      <w:pPr>
        <w:spacing w:after="0"/>
        <w:ind w:left="4956" w:firstLine="708"/>
        <w:rPr>
          <w:rFonts w:ascii="Garamond" w:hAnsi="Garamond"/>
          <w:sz w:val="24"/>
          <w:szCs w:val="24"/>
        </w:rPr>
      </w:pPr>
    </w:p>
    <w:p w:rsidR="00273B6F" w:rsidRPr="009775F9" w:rsidRDefault="00273B6F" w:rsidP="00C16C31">
      <w:pPr>
        <w:spacing w:after="0"/>
        <w:ind w:left="4956" w:firstLine="708"/>
        <w:rPr>
          <w:rFonts w:ascii="Garamond" w:hAnsi="Garamond"/>
          <w:sz w:val="24"/>
          <w:szCs w:val="24"/>
        </w:rPr>
      </w:pPr>
    </w:p>
    <w:p w:rsidR="00273B6F" w:rsidRPr="009775F9" w:rsidRDefault="00273B6F" w:rsidP="00C16C31">
      <w:pPr>
        <w:spacing w:after="0"/>
        <w:ind w:left="4956" w:firstLine="708"/>
        <w:rPr>
          <w:rFonts w:ascii="Garamond" w:hAnsi="Garamond"/>
          <w:sz w:val="24"/>
          <w:szCs w:val="24"/>
        </w:rPr>
      </w:pPr>
    </w:p>
    <w:p w:rsidR="00273B6F" w:rsidRPr="009775F9" w:rsidRDefault="00273B6F" w:rsidP="00C16C31">
      <w:pPr>
        <w:spacing w:after="0"/>
        <w:ind w:left="4956" w:firstLine="708"/>
        <w:rPr>
          <w:rFonts w:ascii="Garamond" w:hAnsi="Garamond"/>
          <w:sz w:val="24"/>
          <w:szCs w:val="24"/>
        </w:rPr>
      </w:pPr>
    </w:p>
    <w:p w:rsidR="00273B6F" w:rsidRPr="009775F9" w:rsidRDefault="00273B6F" w:rsidP="00C16C31">
      <w:pPr>
        <w:spacing w:after="0"/>
        <w:ind w:left="4956" w:firstLine="708"/>
        <w:rPr>
          <w:rFonts w:ascii="Garamond" w:hAnsi="Garamond"/>
          <w:sz w:val="24"/>
          <w:szCs w:val="24"/>
        </w:rPr>
      </w:pPr>
    </w:p>
    <w:p w:rsidR="00273B6F" w:rsidRPr="009775F9" w:rsidRDefault="00273B6F" w:rsidP="00C16C31">
      <w:pPr>
        <w:spacing w:after="0"/>
        <w:ind w:left="4956" w:firstLine="708"/>
        <w:rPr>
          <w:rFonts w:ascii="Garamond" w:hAnsi="Garamond"/>
          <w:sz w:val="24"/>
          <w:szCs w:val="24"/>
        </w:rPr>
      </w:pPr>
    </w:p>
    <w:p w:rsidR="00273B6F" w:rsidRPr="009775F9" w:rsidRDefault="00273B6F" w:rsidP="00C16C31">
      <w:pPr>
        <w:pStyle w:val="a4"/>
        <w:spacing w:line="276" w:lineRule="auto"/>
        <w:ind w:left="4956" w:firstLine="708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Приложение 6</w:t>
      </w:r>
    </w:p>
    <w:p w:rsidR="00273B6F" w:rsidRPr="009775F9" w:rsidRDefault="00273B6F" w:rsidP="00C16C31">
      <w:pPr>
        <w:pStyle w:val="a4"/>
        <w:spacing w:line="276" w:lineRule="auto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</w:r>
      <w:r w:rsidRPr="009775F9">
        <w:rPr>
          <w:rFonts w:ascii="Garamond" w:hAnsi="Garamond"/>
          <w:sz w:val="24"/>
          <w:szCs w:val="24"/>
        </w:rPr>
        <w:tab/>
        <w:t xml:space="preserve">к документации об открытом </w:t>
      </w:r>
    </w:p>
    <w:p w:rsidR="00273B6F" w:rsidRPr="009775F9" w:rsidRDefault="00273B6F" w:rsidP="00C16C31">
      <w:pPr>
        <w:pStyle w:val="a4"/>
        <w:spacing w:line="276" w:lineRule="auto"/>
        <w:ind w:left="4956" w:firstLine="708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>запросе предложений</w:t>
      </w:r>
    </w:p>
    <w:p w:rsidR="005562A1" w:rsidRPr="009775F9" w:rsidRDefault="005562A1" w:rsidP="00C16C31">
      <w:pPr>
        <w:pStyle w:val="a4"/>
        <w:spacing w:line="276" w:lineRule="auto"/>
        <w:jc w:val="center"/>
        <w:rPr>
          <w:rFonts w:ascii="Garamond" w:hAnsi="Garamond"/>
          <w:b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t>ИНСТРУКЦИЯ</w:t>
      </w:r>
    </w:p>
    <w:p w:rsidR="005562A1" w:rsidRPr="009775F9" w:rsidRDefault="005562A1" w:rsidP="00C16C31">
      <w:pPr>
        <w:pStyle w:val="a4"/>
        <w:spacing w:line="276" w:lineRule="auto"/>
        <w:jc w:val="center"/>
        <w:rPr>
          <w:rFonts w:ascii="Garamond" w:hAnsi="Garamond"/>
          <w:b/>
          <w:sz w:val="24"/>
          <w:szCs w:val="24"/>
        </w:rPr>
      </w:pPr>
      <w:r w:rsidRPr="009775F9">
        <w:rPr>
          <w:rFonts w:ascii="Garamond" w:hAnsi="Garamond"/>
          <w:b/>
          <w:sz w:val="24"/>
          <w:szCs w:val="24"/>
        </w:rPr>
        <w:t>по заполнению заявки на участие в запросе предложений</w:t>
      </w:r>
    </w:p>
    <w:p w:rsidR="005562A1" w:rsidRPr="009775F9" w:rsidRDefault="005562A1" w:rsidP="00C16C31">
      <w:pPr>
        <w:pStyle w:val="a4"/>
        <w:spacing w:line="276" w:lineRule="auto"/>
        <w:jc w:val="center"/>
        <w:rPr>
          <w:rFonts w:ascii="Garamond" w:hAnsi="Garamond"/>
          <w:b/>
          <w:sz w:val="24"/>
          <w:szCs w:val="24"/>
        </w:rPr>
      </w:pPr>
    </w:p>
    <w:p w:rsidR="005562A1" w:rsidRPr="009775F9" w:rsidRDefault="005562A1" w:rsidP="00C16C31">
      <w:pPr>
        <w:numPr>
          <w:ilvl w:val="0"/>
          <w:numId w:val="5"/>
        </w:numPr>
        <w:spacing w:after="0"/>
        <w:jc w:val="both"/>
        <w:rPr>
          <w:rFonts w:ascii="Garamond" w:hAnsi="Garamond"/>
          <w:b/>
          <w:bCs/>
          <w:sz w:val="24"/>
          <w:szCs w:val="24"/>
        </w:rPr>
      </w:pPr>
      <w:r w:rsidRPr="009775F9">
        <w:rPr>
          <w:rFonts w:ascii="Garamond" w:hAnsi="Garamond"/>
          <w:b/>
          <w:bCs/>
          <w:sz w:val="24"/>
          <w:szCs w:val="24"/>
        </w:rPr>
        <w:t xml:space="preserve"> Оформление заявки на участие в запросе предложений:</w:t>
      </w:r>
    </w:p>
    <w:p w:rsidR="005562A1" w:rsidRPr="009775F9" w:rsidRDefault="005562A1" w:rsidP="00C16C31">
      <w:pPr>
        <w:pStyle w:val="a4"/>
        <w:numPr>
          <w:ilvl w:val="1"/>
          <w:numId w:val="5"/>
        </w:numPr>
        <w:spacing w:line="276" w:lineRule="auto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 xml:space="preserve"> При оформлении заявки не допускается употребление сокращенных слов.</w:t>
      </w:r>
    </w:p>
    <w:p w:rsidR="005562A1" w:rsidRPr="009775F9" w:rsidRDefault="005562A1" w:rsidP="00C16C31">
      <w:pPr>
        <w:pStyle w:val="a4"/>
        <w:spacing w:line="276" w:lineRule="auto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 xml:space="preserve"> </w:t>
      </w:r>
      <w:r w:rsidRPr="009775F9">
        <w:rPr>
          <w:rFonts w:ascii="Garamond" w:hAnsi="Garamond"/>
          <w:sz w:val="24"/>
          <w:szCs w:val="24"/>
        </w:rPr>
        <w:tab/>
        <w:t>Заявка  на участие в запросе предложений, все представленные документы, входящие в состав заявки, должны быть составлены на русском языке. Прилагаемые к заявке документы, оригиналы которых выданы участнику закупки на ином языке, могут быть представлены на этом языке при условии, что к ним в обязательном порядке прилагается надлежащим образом заверенный перевод на русский язык.</w:t>
      </w:r>
    </w:p>
    <w:p w:rsidR="005562A1" w:rsidRPr="009775F9" w:rsidRDefault="005562A1" w:rsidP="00C16C31">
      <w:pPr>
        <w:pStyle w:val="a4"/>
        <w:spacing w:line="276" w:lineRule="auto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 xml:space="preserve">      1.2. Заявка </w:t>
      </w:r>
      <w:r w:rsidRPr="009775F9">
        <w:rPr>
          <w:rFonts w:ascii="Garamond" w:hAnsi="Garamond"/>
          <w:sz w:val="24"/>
          <w:szCs w:val="24"/>
          <w:u w:val="single"/>
        </w:rPr>
        <w:t>в обязательном порядке</w:t>
      </w:r>
      <w:r w:rsidRPr="009775F9">
        <w:rPr>
          <w:rFonts w:ascii="Garamond" w:hAnsi="Garamond"/>
          <w:sz w:val="24"/>
          <w:szCs w:val="24"/>
        </w:rPr>
        <w:t xml:space="preserve"> должна быть составлена по форме, указанной в Приложении 3 к документации о запросе цен.</w:t>
      </w:r>
    </w:p>
    <w:p w:rsidR="005562A1" w:rsidRPr="009775F9" w:rsidRDefault="005562A1" w:rsidP="00C16C31">
      <w:pPr>
        <w:spacing w:after="0"/>
        <w:jc w:val="both"/>
        <w:rPr>
          <w:rFonts w:ascii="Garamond" w:hAnsi="Garamond"/>
          <w:bCs/>
          <w:sz w:val="24"/>
          <w:szCs w:val="24"/>
        </w:rPr>
      </w:pPr>
      <w:r w:rsidRPr="009775F9">
        <w:rPr>
          <w:rFonts w:ascii="Garamond" w:hAnsi="Garamond"/>
          <w:sz w:val="24"/>
          <w:szCs w:val="24"/>
        </w:rPr>
        <w:t xml:space="preserve">      1.3. </w:t>
      </w:r>
      <w:r w:rsidRPr="009775F9">
        <w:rPr>
          <w:rFonts w:ascii="Garamond" w:hAnsi="Garamond"/>
          <w:bCs/>
          <w:sz w:val="24"/>
          <w:szCs w:val="24"/>
        </w:rPr>
        <w:t xml:space="preserve"> В случае если на стороне участника закупки выступает несколько лиц  сведения, </w:t>
      </w:r>
    </w:p>
    <w:p w:rsidR="005562A1" w:rsidRPr="009775F9" w:rsidRDefault="005562A1" w:rsidP="00C16C31">
      <w:pPr>
        <w:pStyle w:val="ConsNormal"/>
        <w:tabs>
          <w:tab w:val="left" w:pos="417"/>
        </w:tabs>
        <w:spacing w:line="276" w:lineRule="auto"/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9775F9">
        <w:rPr>
          <w:rFonts w:ascii="Garamond" w:hAnsi="Garamond" w:cs="Times New Roman"/>
          <w:bCs/>
          <w:sz w:val="24"/>
          <w:szCs w:val="24"/>
        </w:rPr>
        <w:t xml:space="preserve">указанные </w:t>
      </w:r>
      <w:r w:rsidRPr="009775F9">
        <w:rPr>
          <w:rFonts w:ascii="Garamond" w:hAnsi="Garamond" w:cs="Times New Roman"/>
          <w:bCs/>
          <w:sz w:val="24"/>
          <w:szCs w:val="24"/>
          <w:u w:val="single"/>
        </w:rPr>
        <w:t>в п.1. формы заявки «Анкета участника</w:t>
      </w:r>
      <w:r w:rsidRPr="009775F9">
        <w:rPr>
          <w:rFonts w:ascii="Garamond" w:hAnsi="Garamond" w:cs="Times New Roman"/>
          <w:bCs/>
          <w:sz w:val="24"/>
          <w:szCs w:val="24"/>
        </w:rPr>
        <w:t>», заполняются в отношении каждого лица, выступающего на стороне участника закупки.</w:t>
      </w:r>
    </w:p>
    <w:p w:rsidR="005562A1" w:rsidRPr="009775F9" w:rsidRDefault="005562A1" w:rsidP="00C16C31">
      <w:pPr>
        <w:pStyle w:val="ConsNormal"/>
        <w:numPr>
          <w:ilvl w:val="1"/>
          <w:numId w:val="6"/>
        </w:numPr>
        <w:tabs>
          <w:tab w:val="left" w:pos="417"/>
        </w:tabs>
        <w:spacing w:line="276" w:lineRule="auto"/>
        <w:jc w:val="both"/>
        <w:rPr>
          <w:rFonts w:ascii="Garamond" w:hAnsi="Garamond" w:cs="Times New Roman"/>
          <w:bCs/>
          <w:sz w:val="24"/>
          <w:szCs w:val="24"/>
        </w:rPr>
      </w:pPr>
      <w:r w:rsidRPr="009775F9">
        <w:rPr>
          <w:rFonts w:ascii="Garamond" w:hAnsi="Garamond" w:cs="Times New Roman"/>
          <w:bCs/>
          <w:sz w:val="24"/>
          <w:szCs w:val="24"/>
        </w:rPr>
        <w:t xml:space="preserve"> В случае если на стороне участника закупки выступают несколько лиц </w:t>
      </w:r>
    </w:p>
    <w:p w:rsidR="005562A1" w:rsidRPr="009775F9" w:rsidRDefault="005562A1" w:rsidP="00C16C31">
      <w:pPr>
        <w:pStyle w:val="ConsNormal"/>
        <w:tabs>
          <w:tab w:val="left" w:pos="417"/>
        </w:tabs>
        <w:spacing w:line="276" w:lineRule="auto"/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9775F9">
        <w:rPr>
          <w:rFonts w:ascii="Garamond" w:hAnsi="Garamond" w:cs="Times New Roman"/>
          <w:bCs/>
          <w:sz w:val="24"/>
          <w:szCs w:val="24"/>
        </w:rPr>
        <w:t>(коллективный участник) заявка на участие в открытом запросе предложений подготавливается и подается лидером от своего имени со ссылкой на то, что он представляет интересы коллективного участника.</w:t>
      </w:r>
    </w:p>
    <w:p w:rsidR="005562A1" w:rsidRPr="009775F9" w:rsidRDefault="005562A1" w:rsidP="00C16C31">
      <w:pPr>
        <w:pStyle w:val="ConsNormal"/>
        <w:tabs>
          <w:tab w:val="left" w:pos="417"/>
        </w:tabs>
        <w:spacing w:line="276" w:lineRule="auto"/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9775F9">
        <w:rPr>
          <w:rFonts w:ascii="Garamond" w:hAnsi="Garamond" w:cs="Times New Roman"/>
          <w:bCs/>
          <w:sz w:val="24"/>
          <w:szCs w:val="24"/>
        </w:rPr>
        <w:t xml:space="preserve">          В этом случае обязательно прикладывается копия документа, указанного в пп. 14 п.15 Информационной карты открытого запроса предложений (Приложение 1 к настоящей документации).</w:t>
      </w:r>
    </w:p>
    <w:p w:rsidR="005562A1" w:rsidRPr="009775F9" w:rsidRDefault="005562A1" w:rsidP="00C16C31">
      <w:pPr>
        <w:pStyle w:val="ConsNormal"/>
        <w:tabs>
          <w:tab w:val="left" w:pos="417"/>
        </w:tabs>
        <w:spacing w:line="276" w:lineRule="auto"/>
        <w:ind w:firstLine="0"/>
        <w:jc w:val="both"/>
        <w:rPr>
          <w:rFonts w:ascii="Garamond" w:hAnsi="Garamond" w:cs="Times New Roman"/>
          <w:bCs/>
          <w:sz w:val="24"/>
          <w:szCs w:val="24"/>
        </w:rPr>
      </w:pPr>
      <w:r w:rsidRPr="009775F9">
        <w:rPr>
          <w:rFonts w:ascii="Garamond" w:hAnsi="Garamond" w:cs="Times New Roman"/>
          <w:bCs/>
          <w:sz w:val="24"/>
          <w:szCs w:val="24"/>
        </w:rPr>
        <w:lastRenderedPageBreak/>
        <w:tab/>
        <w:t>Лицо может входить в состав только одного коллективного участника. Лицо, входящее в состав коллективного участника не имеет право принимать участие в процедуре закупки в качестве участника или соисполнителя.</w:t>
      </w:r>
    </w:p>
    <w:p w:rsidR="005562A1" w:rsidRPr="009775F9" w:rsidRDefault="005562A1" w:rsidP="00C16C31">
      <w:pPr>
        <w:pStyle w:val="a4"/>
        <w:spacing w:line="276" w:lineRule="auto"/>
        <w:rPr>
          <w:rFonts w:ascii="Garamond" w:hAnsi="Garamond"/>
          <w:sz w:val="24"/>
          <w:szCs w:val="24"/>
        </w:rPr>
      </w:pPr>
    </w:p>
    <w:p w:rsidR="005562A1" w:rsidRPr="009775F9" w:rsidRDefault="005562A1" w:rsidP="00C16C31">
      <w:pPr>
        <w:numPr>
          <w:ilvl w:val="0"/>
          <w:numId w:val="7"/>
        </w:numPr>
        <w:spacing w:after="0"/>
        <w:jc w:val="both"/>
        <w:rPr>
          <w:rFonts w:ascii="Garamond" w:hAnsi="Garamond"/>
          <w:b/>
          <w:bCs/>
          <w:sz w:val="24"/>
          <w:szCs w:val="24"/>
        </w:rPr>
      </w:pPr>
      <w:r w:rsidRPr="009775F9">
        <w:rPr>
          <w:rFonts w:ascii="Garamond" w:hAnsi="Garamond"/>
          <w:b/>
          <w:bCs/>
          <w:sz w:val="24"/>
          <w:szCs w:val="24"/>
        </w:rPr>
        <w:t>Изменение заявок на участие в запросе предложений и их отзыв:</w:t>
      </w:r>
    </w:p>
    <w:p w:rsidR="005562A1" w:rsidRPr="007D00B1" w:rsidRDefault="005562A1" w:rsidP="00C16C31">
      <w:pPr>
        <w:pStyle w:val="a4"/>
        <w:spacing w:line="276" w:lineRule="auto"/>
        <w:ind w:left="360"/>
        <w:jc w:val="both"/>
        <w:rPr>
          <w:rFonts w:ascii="Garamond" w:hAnsi="Garamond"/>
          <w:sz w:val="24"/>
          <w:szCs w:val="24"/>
        </w:rPr>
      </w:pPr>
      <w:r w:rsidRPr="009775F9">
        <w:rPr>
          <w:rFonts w:ascii="Garamond" w:hAnsi="Garamond"/>
          <w:bCs/>
          <w:sz w:val="24"/>
          <w:szCs w:val="24"/>
        </w:rPr>
        <w:t>2.1.</w:t>
      </w:r>
      <w:r w:rsidRPr="009775F9">
        <w:rPr>
          <w:rFonts w:ascii="Garamond" w:hAnsi="Garamond"/>
          <w:sz w:val="24"/>
          <w:szCs w:val="24"/>
        </w:rPr>
        <w:t>Участник закупки, подавший заявку на участие в запросе предложений, вправе изменить или отозвать ее в любое время до даты окончания срока приема заявок, указанной в Извещении о проведении запроса предложений. Изменение заявки происходит путем отзыва ранее поданной заявки и подачи новой заявки с изменениями. К измененной заявке также применяются требования, указанные в п.п.1,2 настоящей Инструкции. Уведомление об отзыве заявки составляется участником закупки в произвольной форме.</w:t>
      </w:r>
    </w:p>
    <w:p w:rsidR="00273B6F" w:rsidRPr="00A07EDD" w:rsidRDefault="00273B6F" w:rsidP="00C16C31">
      <w:pPr>
        <w:pStyle w:val="a4"/>
        <w:spacing w:line="276" w:lineRule="auto"/>
        <w:jc w:val="center"/>
        <w:rPr>
          <w:rFonts w:ascii="Garamond" w:hAnsi="Garamond"/>
          <w:sz w:val="24"/>
          <w:szCs w:val="24"/>
        </w:rPr>
      </w:pPr>
    </w:p>
    <w:sectPr w:rsidR="00273B6F" w:rsidRPr="00A07EDD" w:rsidSect="00492F00">
      <w:footerReference w:type="default" r:id="rId11"/>
      <w:pgSz w:w="11906" w:h="16838"/>
      <w:pgMar w:top="1134" w:right="566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2344" w:rsidRDefault="00322344" w:rsidP="001F2119">
      <w:pPr>
        <w:spacing w:after="0" w:line="240" w:lineRule="auto"/>
      </w:pPr>
      <w:r>
        <w:separator/>
      </w:r>
    </w:p>
  </w:endnote>
  <w:endnote w:type="continuationSeparator" w:id="0">
    <w:p w:rsidR="00322344" w:rsidRDefault="00322344" w:rsidP="001F21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ヒラギノ角ゴ Pro W3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Bold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Times New Roman Bold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2344" w:rsidRDefault="00322344">
    <w:pPr>
      <w:pStyle w:val="af8"/>
      <w:jc w:val="right"/>
    </w:pPr>
    <w:r>
      <w:fldChar w:fldCharType="begin"/>
    </w:r>
    <w:r>
      <w:instrText>PAGE   \* MERGEFORMAT</w:instrText>
    </w:r>
    <w:r>
      <w:fldChar w:fldCharType="separate"/>
    </w:r>
    <w:r w:rsidR="00CF7238">
      <w:rPr>
        <w:noProof/>
      </w:rPr>
      <w:t>12</w:t>
    </w:r>
    <w:r>
      <w:rPr>
        <w:noProof/>
      </w:rPr>
      <w:fldChar w:fldCharType="end"/>
    </w:r>
  </w:p>
  <w:p w:rsidR="00322344" w:rsidRDefault="00322344">
    <w:pPr>
      <w:pStyle w:val="af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2344" w:rsidRDefault="00322344" w:rsidP="001F2119">
      <w:pPr>
        <w:spacing w:after="0" w:line="240" w:lineRule="auto"/>
      </w:pPr>
      <w:r>
        <w:separator/>
      </w:r>
    </w:p>
  </w:footnote>
  <w:footnote w:type="continuationSeparator" w:id="0">
    <w:p w:rsidR="00322344" w:rsidRDefault="00322344" w:rsidP="001F2119">
      <w:pPr>
        <w:spacing w:after="0" w:line="240" w:lineRule="auto"/>
      </w:pPr>
      <w:r>
        <w:continuationSeparator/>
      </w:r>
    </w:p>
  </w:footnote>
  <w:footnote w:id="1">
    <w:p w:rsidR="00322344" w:rsidRPr="00BE4696" w:rsidRDefault="00322344" w:rsidP="00AE1F99">
      <w:pPr>
        <w:pStyle w:val="afd"/>
        <w:spacing w:after="0" w:line="240" w:lineRule="auto"/>
        <w:jc w:val="both"/>
        <w:rPr>
          <w:rFonts w:ascii="Garamond" w:hAnsi="Garamond"/>
          <w:sz w:val="18"/>
          <w:szCs w:val="18"/>
        </w:rPr>
      </w:pPr>
      <w:r w:rsidRPr="00AE1F99">
        <w:rPr>
          <w:rStyle w:val="aff"/>
          <w:rFonts w:ascii="Garamond" w:hAnsi="Garamond"/>
          <w:sz w:val="18"/>
          <w:szCs w:val="18"/>
        </w:rPr>
        <w:footnoteRef/>
      </w:r>
      <w:r w:rsidRPr="00AE1F99">
        <w:rPr>
          <w:rFonts w:ascii="Garamond" w:hAnsi="Garamond"/>
          <w:sz w:val="18"/>
          <w:szCs w:val="18"/>
        </w:rPr>
        <w:t xml:space="preserve"> В данном пункте участник </w:t>
      </w:r>
      <w:r w:rsidRPr="00AE1F99">
        <w:rPr>
          <w:rFonts w:ascii="Garamond" w:hAnsi="Garamond"/>
          <w:sz w:val="18"/>
          <w:szCs w:val="18"/>
          <w:u w:val="single"/>
        </w:rPr>
        <w:t>указывает конечную цену на Товар</w:t>
      </w:r>
      <w:r w:rsidRPr="00AE1F99">
        <w:rPr>
          <w:rFonts w:ascii="Garamond" w:hAnsi="Garamond"/>
          <w:sz w:val="18"/>
          <w:szCs w:val="18"/>
        </w:rPr>
        <w:t xml:space="preserve"> с пометкой</w:t>
      </w:r>
      <w:r>
        <w:rPr>
          <w:rFonts w:ascii="Garamond" w:hAnsi="Garamond"/>
          <w:sz w:val="18"/>
          <w:szCs w:val="18"/>
        </w:rPr>
        <w:t xml:space="preserve"> </w:t>
      </w:r>
      <w:r w:rsidRPr="00AE1F99">
        <w:rPr>
          <w:rFonts w:ascii="Garamond" w:hAnsi="Garamond"/>
          <w:sz w:val="18"/>
          <w:szCs w:val="18"/>
        </w:rPr>
        <w:t xml:space="preserve"> предусмотрен  или не предусмотрен НДС для </w:t>
      </w:r>
      <w:r w:rsidRPr="00BE4696">
        <w:rPr>
          <w:rFonts w:ascii="Garamond" w:hAnsi="Garamond"/>
          <w:sz w:val="18"/>
          <w:szCs w:val="18"/>
        </w:rPr>
        <w:t>данных позиций. В случае</w:t>
      </w:r>
      <w:r>
        <w:rPr>
          <w:rFonts w:ascii="Garamond" w:hAnsi="Garamond"/>
          <w:sz w:val="18"/>
          <w:szCs w:val="18"/>
        </w:rPr>
        <w:t>,</w:t>
      </w:r>
      <w:r w:rsidRPr="00BE4696">
        <w:rPr>
          <w:rFonts w:ascii="Garamond" w:hAnsi="Garamond"/>
          <w:sz w:val="18"/>
          <w:szCs w:val="18"/>
        </w:rPr>
        <w:t xml:space="preserve"> если участник закупки находится на специальном режиме налогообложения и не является плательщиком НДС</w:t>
      </w:r>
      <w:r>
        <w:rPr>
          <w:rFonts w:ascii="Garamond" w:hAnsi="Garamond"/>
          <w:sz w:val="18"/>
          <w:szCs w:val="18"/>
        </w:rPr>
        <w:t>,</w:t>
      </w:r>
      <w:r w:rsidRPr="00BE4696">
        <w:rPr>
          <w:rFonts w:ascii="Garamond" w:hAnsi="Garamond"/>
          <w:sz w:val="18"/>
          <w:szCs w:val="18"/>
        </w:rPr>
        <w:t xml:space="preserve"> необходимо указать об этом, а также основание по которому участник работает без НДС.</w:t>
      </w:r>
    </w:p>
  </w:footnote>
  <w:footnote w:id="2">
    <w:p w:rsidR="00322344" w:rsidRPr="00BE4696" w:rsidRDefault="00322344" w:rsidP="00BE4696">
      <w:pPr>
        <w:pStyle w:val="afd"/>
        <w:spacing w:after="0" w:line="240" w:lineRule="auto"/>
        <w:jc w:val="both"/>
        <w:rPr>
          <w:rFonts w:ascii="Garamond" w:hAnsi="Garamond"/>
          <w:sz w:val="18"/>
          <w:szCs w:val="18"/>
        </w:rPr>
      </w:pPr>
      <w:r w:rsidRPr="00BE4696">
        <w:rPr>
          <w:rStyle w:val="aff"/>
          <w:rFonts w:ascii="Garamond" w:hAnsi="Garamond"/>
        </w:rPr>
        <w:footnoteRef/>
      </w:r>
      <w:r w:rsidRPr="00BE4696">
        <w:rPr>
          <w:rFonts w:ascii="Garamond" w:hAnsi="Garamond"/>
        </w:rPr>
        <w:t xml:space="preserve"> </w:t>
      </w:r>
      <w:r w:rsidRPr="00BE4696">
        <w:rPr>
          <w:rFonts w:ascii="Garamond" w:hAnsi="Garamond"/>
          <w:sz w:val="18"/>
          <w:szCs w:val="18"/>
        </w:rPr>
        <w:t xml:space="preserve">В данном пункте участник </w:t>
      </w:r>
      <w:r w:rsidRPr="00BE4696">
        <w:rPr>
          <w:rFonts w:ascii="Garamond" w:hAnsi="Garamond"/>
          <w:sz w:val="18"/>
          <w:szCs w:val="18"/>
          <w:u w:val="single"/>
        </w:rPr>
        <w:t xml:space="preserve">указывает </w:t>
      </w:r>
      <w:r>
        <w:rPr>
          <w:rFonts w:ascii="Garamond" w:hAnsi="Garamond"/>
          <w:sz w:val="18"/>
          <w:szCs w:val="18"/>
          <w:u w:val="single"/>
        </w:rPr>
        <w:t xml:space="preserve">ОБЩУЮ </w:t>
      </w:r>
      <w:r w:rsidRPr="00BE4696">
        <w:rPr>
          <w:rFonts w:ascii="Garamond" w:hAnsi="Garamond"/>
          <w:sz w:val="18"/>
          <w:szCs w:val="18"/>
          <w:u w:val="single"/>
        </w:rPr>
        <w:t>конечную цену на Товар</w:t>
      </w:r>
      <w:r>
        <w:rPr>
          <w:rFonts w:ascii="Garamond" w:hAnsi="Garamond"/>
          <w:sz w:val="18"/>
          <w:szCs w:val="18"/>
        </w:rPr>
        <w:t xml:space="preserve"> (данные столбца 6 умножаются на данные столбца 7).</w:t>
      </w:r>
    </w:p>
    <w:p w:rsidR="00322344" w:rsidRPr="00BE4696" w:rsidRDefault="00322344">
      <w:pPr>
        <w:pStyle w:val="afd"/>
        <w:rPr>
          <w:rFonts w:ascii="Garamond" w:hAnsi="Garamond"/>
        </w:rPr>
      </w:pPr>
    </w:p>
  </w:footnote>
  <w:footnote w:id="3">
    <w:p w:rsidR="00322344" w:rsidRPr="00BE4696" w:rsidRDefault="00322344" w:rsidP="00435AC2">
      <w:pPr>
        <w:pStyle w:val="afd"/>
        <w:spacing w:after="0" w:line="240" w:lineRule="auto"/>
        <w:jc w:val="both"/>
        <w:rPr>
          <w:rFonts w:ascii="Garamond" w:hAnsi="Garamond"/>
          <w:sz w:val="18"/>
          <w:szCs w:val="18"/>
        </w:rPr>
      </w:pPr>
      <w:r w:rsidRPr="00AE1F99">
        <w:rPr>
          <w:rStyle w:val="aff"/>
          <w:rFonts w:ascii="Garamond" w:hAnsi="Garamond"/>
          <w:sz w:val="18"/>
          <w:szCs w:val="18"/>
        </w:rPr>
        <w:footnoteRef/>
      </w:r>
      <w:r w:rsidRPr="00AE1F99">
        <w:rPr>
          <w:rFonts w:ascii="Garamond" w:hAnsi="Garamond"/>
          <w:sz w:val="18"/>
          <w:szCs w:val="18"/>
        </w:rPr>
        <w:t xml:space="preserve"> В данном пункте участник </w:t>
      </w:r>
      <w:r w:rsidRPr="00AE1F99">
        <w:rPr>
          <w:rFonts w:ascii="Garamond" w:hAnsi="Garamond"/>
          <w:sz w:val="18"/>
          <w:szCs w:val="18"/>
          <w:u w:val="single"/>
        </w:rPr>
        <w:t>указывает конечную цену на Товар</w:t>
      </w:r>
      <w:r w:rsidRPr="00AE1F99">
        <w:rPr>
          <w:rFonts w:ascii="Garamond" w:hAnsi="Garamond"/>
          <w:sz w:val="18"/>
          <w:szCs w:val="18"/>
        </w:rPr>
        <w:t xml:space="preserve"> с пометкой</w:t>
      </w:r>
      <w:r>
        <w:rPr>
          <w:rFonts w:ascii="Garamond" w:hAnsi="Garamond"/>
          <w:sz w:val="18"/>
          <w:szCs w:val="18"/>
        </w:rPr>
        <w:t xml:space="preserve"> </w:t>
      </w:r>
      <w:r w:rsidRPr="00AE1F99">
        <w:rPr>
          <w:rFonts w:ascii="Garamond" w:hAnsi="Garamond"/>
          <w:sz w:val="18"/>
          <w:szCs w:val="18"/>
        </w:rPr>
        <w:t xml:space="preserve"> предусмотрен  или не предусмотрен НДС для </w:t>
      </w:r>
      <w:r w:rsidRPr="00BE4696">
        <w:rPr>
          <w:rFonts w:ascii="Garamond" w:hAnsi="Garamond"/>
          <w:sz w:val="18"/>
          <w:szCs w:val="18"/>
        </w:rPr>
        <w:t>данных позиций. В случае</w:t>
      </w:r>
      <w:r>
        <w:rPr>
          <w:rFonts w:ascii="Garamond" w:hAnsi="Garamond"/>
          <w:sz w:val="18"/>
          <w:szCs w:val="18"/>
        </w:rPr>
        <w:t>,</w:t>
      </w:r>
      <w:r w:rsidRPr="00BE4696">
        <w:rPr>
          <w:rFonts w:ascii="Garamond" w:hAnsi="Garamond"/>
          <w:sz w:val="18"/>
          <w:szCs w:val="18"/>
        </w:rPr>
        <w:t xml:space="preserve"> если участник закупки находится на специальном режиме налогообложения и не является плательщиком НДС</w:t>
      </w:r>
      <w:r>
        <w:rPr>
          <w:rFonts w:ascii="Garamond" w:hAnsi="Garamond"/>
          <w:sz w:val="18"/>
          <w:szCs w:val="18"/>
        </w:rPr>
        <w:t>,</w:t>
      </w:r>
      <w:r w:rsidRPr="00BE4696">
        <w:rPr>
          <w:rFonts w:ascii="Garamond" w:hAnsi="Garamond"/>
          <w:sz w:val="18"/>
          <w:szCs w:val="18"/>
        </w:rPr>
        <w:t xml:space="preserve"> необходимо указать об этом, а также основание по которому участник работает без НДС.</w:t>
      </w:r>
    </w:p>
  </w:footnote>
  <w:footnote w:id="4">
    <w:p w:rsidR="00322344" w:rsidRPr="00BE4696" w:rsidRDefault="00322344" w:rsidP="00435AC2">
      <w:pPr>
        <w:pStyle w:val="afd"/>
        <w:spacing w:after="0" w:line="240" w:lineRule="auto"/>
        <w:jc w:val="both"/>
        <w:rPr>
          <w:rFonts w:ascii="Garamond" w:hAnsi="Garamond"/>
          <w:sz w:val="18"/>
          <w:szCs w:val="18"/>
        </w:rPr>
      </w:pPr>
      <w:r w:rsidRPr="00BE4696">
        <w:rPr>
          <w:rStyle w:val="aff"/>
          <w:rFonts w:ascii="Garamond" w:hAnsi="Garamond"/>
        </w:rPr>
        <w:footnoteRef/>
      </w:r>
      <w:r w:rsidRPr="00BE4696">
        <w:rPr>
          <w:rFonts w:ascii="Garamond" w:hAnsi="Garamond"/>
        </w:rPr>
        <w:t xml:space="preserve"> </w:t>
      </w:r>
      <w:r w:rsidRPr="00BE4696">
        <w:rPr>
          <w:rFonts w:ascii="Garamond" w:hAnsi="Garamond"/>
          <w:sz w:val="18"/>
          <w:szCs w:val="18"/>
        </w:rPr>
        <w:t xml:space="preserve">В данном пункте участник </w:t>
      </w:r>
      <w:r w:rsidRPr="00BE4696">
        <w:rPr>
          <w:rFonts w:ascii="Garamond" w:hAnsi="Garamond"/>
          <w:sz w:val="18"/>
          <w:szCs w:val="18"/>
          <w:u w:val="single"/>
        </w:rPr>
        <w:t xml:space="preserve">указывает </w:t>
      </w:r>
      <w:r>
        <w:rPr>
          <w:rFonts w:ascii="Garamond" w:hAnsi="Garamond"/>
          <w:sz w:val="18"/>
          <w:szCs w:val="18"/>
          <w:u w:val="single"/>
        </w:rPr>
        <w:t xml:space="preserve">ОБЩУЮ </w:t>
      </w:r>
      <w:r w:rsidRPr="00BE4696">
        <w:rPr>
          <w:rFonts w:ascii="Garamond" w:hAnsi="Garamond"/>
          <w:sz w:val="18"/>
          <w:szCs w:val="18"/>
          <w:u w:val="single"/>
        </w:rPr>
        <w:t>конечную цену на Товар</w:t>
      </w:r>
      <w:r>
        <w:rPr>
          <w:rFonts w:ascii="Garamond" w:hAnsi="Garamond"/>
          <w:sz w:val="18"/>
          <w:szCs w:val="18"/>
        </w:rPr>
        <w:t xml:space="preserve"> (данные столбца 6 умножаются на данные столбца 7).</w:t>
      </w:r>
    </w:p>
    <w:p w:rsidR="00322344" w:rsidRPr="00BE4696" w:rsidRDefault="00322344" w:rsidP="00435AC2">
      <w:pPr>
        <w:pStyle w:val="afd"/>
        <w:rPr>
          <w:rFonts w:ascii="Garamond" w:hAnsi="Garamond"/>
        </w:rPr>
      </w:pPr>
    </w:p>
  </w:footnote>
  <w:footnote w:id="5">
    <w:p w:rsidR="00322344" w:rsidRPr="00443FE0" w:rsidRDefault="00322344">
      <w:pPr>
        <w:pStyle w:val="afd"/>
        <w:rPr>
          <w:rFonts w:ascii="Garamond" w:hAnsi="Garamond"/>
        </w:rPr>
      </w:pPr>
      <w:r w:rsidRPr="00443FE0">
        <w:rPr>
          <w:rStyle w:val="aff"/>
          <w:rFonts w:ascii="Garamond" w:hAnsi="Garamond"/>
        </w:rPr>
        <w:footnoteRef/>
      </w:r>
      <w:r w:rsidRPr="00443FE0">
        <w:rPr>
          <w:rFonts w:ascii="Garamond" w:hAnsi="Garamond"/>
        </w:rPr>
        <w:t xml:space="preserve"> Указанный пункт может быть изменен в связи с особенностями налогообложения Исполнителя.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1671E"/>
    <w:multiLevelType w:val="multilevel"/>
    <w:tmpl w:val="CC045072"/>
    <w:lvl w:ilvl="0">
      <w:start w:val="1"/>
      <w:numFmt w:val="decimal"/>
      <w:pStyle w:val="1"/>
      <w:lvlText w:val="Раздел %1."/>
      <w:lvlJc w:val="left"/>
      <w:pPr>
        <w:tabs>
          <w:tab w:val="num" w:pos="851"/>
        </w:tabs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32"/>
        <w:szCs w:val="32"/>
        <w:u w:val="none"/>
        <w:vertAlign w:val="baseline"/>
      </w:rPr>
    </w:lvl>
    <w:lvl w:ilvl="1">
      <w:start w:val="1"/>
      <w:numFmt w:val="decimal"/>
      <w:pStyle w:val="2"/>
      <w:lvlText w:val="%1.%2"/>
      <w:lvlJc w:val="left"/>
      <w:pPr>
        <w:tabs>
          <w:tab w:val="num" w:pos="2394"/>
        </w:tabs>
        <w:ind w:left="693" w:firstLine="567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2138"/>
        </w:tabs>
        <w:ind w:left="2308" w:hanging="158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2"/>
        <w:szCs w:val="22"/>
        <w:u w:val="none" w:color="000000"/>
        <w:effect w:val="none"/>
        <w:vertAlign w:val="baseline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701"/>
        </w:tabs>
        <w:ind w:firstLine="567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6"/>
        <w:szCs w:val="26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701"/>
        </w:tabs>
        <w:ind w:firstLine="567"/>
      </w:pPr>
      <w:rPr>
        <w:rFonts w:cs="Times New Roman" w:hint="default"/>
        <w:b w:val="0"/>
        <w:bCs w:val="0"/>
        <w:i w:val="0"/>
        <w:iCs w:val="0"/>
      </w:rPr>
    </w:lvl>
    <w:lvl w:ilvl="5">
      <w:start w:val="1"/>
      <w:numFmt w:val="decimal"/>
      <w:pStyle w:val="-6"/>
      <w:lvlText w:val="%6)"/>
      <w:lvlJc w:val="left"/>
      <w:pPr>
        <w:tabs>
          <w:tab w:val="num" w:pos="1701"/>
        </w:tabs>
        <w:ind w:firstLine="567"/>
      </w:pPr>
      <w:rPr>
        <w:rFonts w:cs="Times New Roman" w:hint="default"/>
      </w:rPr>
    </w:lvl>
    <w:lvl w:ilvl="6">
      <w:start w:val="1"/>
      <w:numFmt w:val="lowerRoman"/>
      <w:pStyle w:val="-7"/>
      <w:lvlText w:val="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cs="Times New Roman" w:hint="default"/>
      </w:rPr>
    </w:lvl>
  </w:abstractNum>
  <w:abstractNum w:abstractNumId="1">
    <w:nsid w:val="2197673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85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54D2A8E"/>
    <w:multiLevelType w:val="multilevel"/>
    <w:tmpl w:val="94AE6A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3">
    <w:nsid w:val="2A33156E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>
    <w:nsid w:val="2B0756FA"/>
    <w:multiLevelType w:val="multilevel"/>
    <w:tmpl w:val="092E65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1D27366"/>
    <w:multiLevelType w:val="multilevel"/>
    <w:tmpl w:val="EA92AC06"/>
    <w:lvl w:ilvl="0">
      <w:start w:val="1"/>
      <w:numFmt w:val="decimal"/>
      <w:pStyle w:val="-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  <w:bCs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pStyle w:val="-0"/>
      <w:lvlText w:val="%1.%2"/>
      <w:lvlJc w:val="left"/>
      <w:pPr>
        <w:tabs>
          <w:tab w:val="num" w:pos="1134"/>
        </w:tabs>
        <w:ind w:firstLine="567"/>
      </w:pPr>
      <w:rPr>
        <w:rFonts w:cs="Times New Roman" w:hint="default"/>
        <w:bCs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firstLine="567"/>
      </w:pPr>
      <w:rPr>
        <w:rFonts w:cs="Times New Roman" w:hint="default"/>
        <w:bCs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1134"/>
      </w:pPr>
      <w:rPr>
        <w:rFonts w:cs="Times New Roman" w:hint="default"/>
        <w:bCs w:val="0"/>
        <w:iCs w:val="0"/>
        <w: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1134"/>
      </w:pPr>
      <w:rPr>
        <w:rFonts w:cs="Times New Roman" w:hint="default"/>
        <w:bCs w:val="0"/>
        <w:iCs w:val="0"/>
      </w:rPr>
    </w:lvl>
    <w:lvl w:ilvl="5">
      <w:start w:val="1"/>
      <w:numFmt w:val="lowerLetter"/>
      <w:lvlText w:val="%6)"/>
      <w:lvlJc w:val="left"/>
      <w:pPr>
        <w:tabs>
          <w:tab w:val="num" w:pos="2552"/>
        </w:tabs>
        <w:ind w:left="2552" w:hanging="567"/>
      </w:pPr>
      <w:rPr>
        <w:rFonts w:cs="Times New Roman" w:hint="default"/>
      </w:rPr>
    </w:lvl>
    <w:lvl w:ilvl="6">
      <w:start w:val="1"/>
      <w:numFmt w:val="lowerRoman"/>
      <w:lvlText w:val="%7)"/>
      <w:lvlJc w:val="left"/>
      <w:pPr>
        <w:tabs>
          <w:tab w:val="num" w:pos="3119"/>
        </w:tabs>
        <w:ind w:left="3119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25"/>
        </w:tabs>
        <w:ind w:left="4869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45"/>
        </w:tabs>
        <w:ind w:left="5445" w:hanging="1440"/>
      </w:pPr>
      <w:rPr>
        <w:rFonts w:cs="Times New Roman" w:hint="default"/>
      </w:rPr>
    </w:lvl>
  </w:abstractNum>
  <w:abstractNum w:abstractNumId="6">
    <w:nsid w:val="36940CF9"/>
    <w:multiLevelType w:val="multilevel"/>
    <w:tmpl w:val="E28A71F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7">
    <w:nsid w:val="3BAD0AE1"/>
    <w:multiLevelType w:val="multilevel"/>
    <w:tmpl w:val="0419001F"/>
    <w:styleLink w:val="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3FB70FAE"/>
    <w:multiLevelType w:val="multilevel"/>
    <w:tmpl w:val="7308777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9">
    <w:nsid w:val="4128576A"/>
    <w:multiLevelType w:val="multilevel"/>
    <w:tmpl w:val="D2ACAE56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43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2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8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9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72" w:hanging="2160"/>
      </w:pPr>
      <w:rPr>
        <w:rFonts w:hint="default"/>
      </w:rPr>
    </w:lvl>
  </w:abstractNum>
  <w:abstractNum w:abstractNumId="10">
    <w:nsid w:val="46531DCC"/>
    <w:multiLevelType w:val="multilevel"/>
    <w:tmpl w:val="89E2053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768" w:hanging="2160"/>
      </w:pPr>
      <w:rPr>
        <w:rFonts w:hint="default"/>
      </w:rPr>
    </w:lvl>
  </w:abstractNum>
  <w:abstractNum w:abstractNumId="11">
    <w:nsid w:val="4B275EFF"/>
    <w:multiLevelType w:val="multilevel"/>
    <w:tmpl w:val="AEE867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12">
    <w:nsid w:val="4BC33507"/>
    <w:multiLevelType w:val="multilevel"/>
    <w:tmpl w:val="05EA614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3">
    <w:nsid w:val="7AED32FA"/>
    <w:multiLevelType w:val="hybridMultilevel"/>
    <w:tmpl w:val="BD2833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8E55C4"/>
    <w:multiLevelType w:val="multilevel"/>
    <w:tmpl w:val="316ECCD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6"/>
  </w:num>
  <w:num w:numId="5">
    <w:abstractNumId w:val="11"/>
  </w:num>
  <w:num w:numId="6">
    <w:abstractNumId w:val="2"/>
  </w:num>
  <w:num w:numId="7">
    <w:abstractNumId w:val="14"/>
  </w:num>
  <w:num w:numId="8">
    <w:abstractNumId w:val="3"/>
  </w:num>
  <w:num w:numId="9">
    <w:abstractNumId w:val="7"/>
  </w:num>
  <w:num w:numId="10">
    <w:abstractNumId w:val="1"/>
  </w:num>
  <w:num w:numId="11">
    <w:abstractNumId w:val="8"/>
  </w:num>
  <w:num w:numId="12">
    <w:abstractNumId w:val="9"/>
  </w:num>
  <w:num w:numId="13">
    <w:abstractNumId w:val="10"/>
  </w:num>
  <w:num w:numId="14">
    <w:abstractNumId w:val="13"/>
  </w:num>
  <w:num w:numId="15">
    <w:abstractNumId w:val="1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01F"/>
    <w:rsid w:val="000016C5"/>
    <w:rsid w:val="0000272D"/>
    <w:rsid w:val="000034DD"/>
    <w:rsid w:val="00006A37"/>
    <w:rsid w:val="00007026"/>
    <w:rsid w:val="00011EA8"/>
    <w:rsid w:val="000159B5"/>
    <w:rsid w:val="00022B14"/>
    <w:rsid w:val="0002496D"/>
    <w:rsid w:val="000257B6"/>
    <w:rsid w:val="00030BDC"/>
    <w:rsid w:val="00036833"/>
    <w:rsid w:val="00042A30"/>
    <w:rsid w:val="000437C8"/>
    <w:rsid w:val="000446C7"/>
    <w:rsid w:val="00051B9B"/>
    <w:rsid w:val="00066892"/>
    <w:rsid w:val="000669C6"/>
    <w:rsid w:val="00072DD1"/>
    <w:rsid w:val="00095E34"/>
    <w:rsid w:val="000979F1"/>
    <w:rsid w:val="000A3BB0"/>
    <w:rsid w:val="000B2430"/>
    <w:rsid w:val="000B7486"/>
    <w:rsid w:val="000C1AE5"/>
    <w:rsid w:val="000C3A7C"/>
    <w:rsid w:val="000C5898"/>
    <w:rsid w:val="000C6795"/>
    <w:rsid w:val="000D04C7"/>
    <w:rsid w:val="000D2884"/>
    <w:rsid w:val="000D3CA1"/>
    <w:rsid w:val="000E2C96"/>
    <w:rsid w:val="00104F62"/>
    <w:rsid w:val="001141DC"/>
    <w:rsid w:val="001149B5"/>
    <w:rsid w:val="0011584E"/>
    <w:rsid w:val="00122A21"/>
    <w:rsid w:val="00125A32"/>
    <w:rsid w:val="0013443A"/>
    <w:rsid w:val="001362B5"/>
    <w:rsid w:val="00136E1E"/>
    <w:rsid w:val="001408EC"/>
    <w:rsid w:val="00141A1C"/>
    <w:rsid w:val="00144A85"/>
    <w:rsid w:val="001453AC"/>
    <w:rsid w:val="00146A51"/>
    <w:rsid w:val="00150805"/>
    <w:rsid w:val="00157E05"/>
    <w:rsid w:val="00160ED9"/>
    <w:rsid w:val="001615E0"/>
    <w:rsid w:val="00164C85"/>
    <w:rsid w:val="0016657D"/>
    <w:rsid w:val="00171628"/>
    <w:rsid w:val="00171C65"/>
    <w:rsid w:val="00173438"/>
    <w:rsid w:val="001758AF"/>
    <w:rsid w:val="0018752F"/>
    <w:rsid w:val="001920CF"/>
    <w:rsid w:val="0019390D"/>
    <w:rsid w:val="0019687F"/>
    <w:rsid w:val="001B27C0"/>
    <w:rsid w:val="001B799F"/>
    <w:rsid w:val="001B7D28"/>
    <w:rsid w:val="001D297D"/>
    <w:rsid w:val="001D3BEE"/>
    <w:rsid w:val="001D6942"/>
    <w:rsid w:val="001D6D04"/>
    <w:rsid w:val="001E1874"/>
    <w:rsid w:val="001E1F03"/>
    <w:rsid w:val="001E23DD"/>
    <w:rsid w:val="001E296D"/>
    <w:rsid w:val="001E400E"/>
    <w:rsid w:val="001F00C4"/>
    <w:rsid w:val="001F2119"/>
    <w:rsid w:val="001F42B4"/>
    <w:rsid w:val="001F5103"/>
    <w:rsid w:val="002074EB"/>
    <w:rsid w:val="00210F62"/>
    <w:rsid w:val="002245AD"/>
    <w:rsid w:val="00224610"/>
    <w:rsid w:val="00225C42"/>
    <w:rsid w:val="002328F6"/>
    <w:rsid w:val="00234368"/>
    <w:rsid w:val="00243104"/>
    <w:rsid w:val="00247779"/>
    <w:rsid w:val="00250B31"/>
    <w:rsid w:val="002517D8"/>
    <w:rsid w:val="00251BE7"/>
    <w:rsid w:val="002526CA"/>
    <w:rsid w:val="002604DC"/>
    <w:rsid w:val="00261FAE"/>
    <w:rsid w:val="00264CFA"/>
    <w:rsid w:val="00265754"/>
    <w:rsid w:val="002660F1"/>
    <w:rsid w:val="00267ED8"/>
    <w:rsid w:val="00273B6F"/>
    <w:rsid w:val="00274394"/>
    <w:rsid w:val="00287082"/>
    <w:rsid w:val="00292027"/>
    <w:rsid w:val="00293793"/>
    <w:rsid w:val="00294EF4"/>
    <w:rsid w:val="00296466"/>
    <w:rsid w:val="002965BC"/>
    <w:rsid w:val="002A1A2B"/>
    <w:rsid w:val="002A2E36"/>
    <w:rsid w:val="002A4B10"/>
    <w:rsid w:val="002A70C5"/>
    <w:rsid w:val="002B14D5"/>
    <w:rsid w:val="002B2D16"/>
    <w:rsid w:val="002B59B3"/>
    <w:rsid w:val="002C7034"/>
    <w:rsid w:val="002D0D79"/>
    <w:rsid w:val="002D1464"/>
    <w:rsid w:val="002E1563"/>
    <w:rsid w:val="002E3E65"/>
    <w:rsid w:val="002E5078"/>
    <w:rsid w:val="002E6CF6"/>
    <w:rsid w:val="002F2795"/>
    <w:rsid w:val="002F670E"/>
    <w:rsid w:val="002F72BA"/>
    <w:rsid w:val="00303FC9"/>
    <w:rsid w:val="003073D5"/>
    <w:rsid w:val="00313CC1"/>
    <w:rsid w:val="00313CDA"/>
    <w:rsid w:val="00315564"/>
    <w:rsid w:val="00316511"/>
    <w:rsid w:val="00317BB9"/>
    <w:rsid w:val="00322344"/>
    <w:rsid w:val="003243FF"/>
    <w:rsid w:val="00324735"/>
    <w:rsid w:val="00324E84"/>
    <w:rsid w:val="00330BAD"/>
    <w:rsid w:val="00336976"/>
    <w:rsid w:val="00337010"/>
    <w:rsid w:val="00344E92"/>
    <w:rsid w:val="00347B52"/>
    <w:rsid w:val="00364F11"/>
    <w:rsid w:val="003653BE"/>
    <w:rsid w:val="00372D8D"/>
    <w:rsid w:val="003730CD"/>
    <w:rsid w:val="00374985"/>
    <w:rsid w:val="0037629F"/>
    <w:rsid w:val="00384F66"/>
    <w:rsid w:val="00385F43"/>
    <w:rsid w:val="00386B4F"/>
    <w:rsid w:val="00392C4A"/>
    <w:rsid w:val="00393401"/>
    <w:rsid w:val="00393419"/>
    <w:rsid w:val="00393987"/>
    <w:rsid w:val="0039514D"/>
    <w:rsid w:val="00395D89"/>
    <w:rsid w:val="003A2253"/>
    <w:rsid w:val="003B61BB"/>
    <w:rsid w:val="003C546B"/>
    <w:rsid w:val="003C696F"/>
    <w:rsid w:val="003D0040"/>
    <w:rsid w:val="003E113B"/>
    <w:rsid w:val="003E41F1"/>
    <w:rsid w:val="003F327C"/>
    <w:rsid w:val="004032F0"/>
    <w:rsid w:val="00404621"/>
    <w:rsid w:val="00405131"/>
    <w:rsid w:val="00410568"/>
    <w:rsid w:val="004131C0"/>
    <w:rsid w:val="00415542"/>
    <w:rsid w:val="00426A6E"/>
    <w:rsid w:val="00427FF5"/>
    <w:rsid w:val="00433DD3"/>
    <w:rsid w:val="004353F9"/>
    <w:rsid w:val="00435AC2"/>
    <w:rsid w:val="00443FE0"/>
    <w:rsid w:val="00446D8C"/>
    <w:rsid w:val="00450165"/>
    <w:rsid w:val="004516D3"/>
    <w:rsid w:val="00451EA2"/>
    <w:rsid w:val="00452687"/>
    <w:rsid w:val="00460918"/>
    <w:rsid w:val="00470973"/>
    <w:rsid w:val="00473F13"/>
    <w:rsid w:val="004746F0"/>
    <w:rsid w:val="00480EFF"/>
    <w:rsid w:val="00481BCA"/>
    <w:rsid w:val="004850FA"/>
    <w:rsid w:val="004913C9"/>
    <w:rsid w:val="0049157A"/>
    <w:rsid w:val="00492F00"/>
    <w:rsid w:val="00496CCD"/>
    <w:rsid w:val="004A3AF5"/>
    <w:rsid w:val="004A409F"/>
    <w:rsid w:val="004A69A2"/>
    <w:rsid w:val="004B10A7"/>
    <w:rsid w:val="004B3A6C"/>
    <w:rsid w:val="004B501F"/>
    <w:rsid w:val="004B7A38"/>
    <w:rsid w:val="004C055C"/>
    <w:rsid w:val="004C302F"/>
    <w:rsid w:val="004C5881"/>
    <w:rsid w:val="004C5D44"/>
    <w:rsid w:val="004D3947"/>
    <w:rsid w:val="004D4C31"/>
    <w:rsid w:val="004D6D1E"/>
    <w:rsid w:val="004D7923"/>
    <w:rsid w:val="004D7C7A"/>
    <w:rsid w:val="004E0521"/>
    <w:rsid w:val="004E1D4D"/>
    <w:rsid w:val="004E47AF"/>
    <w:rsid w:val="004E4EB0"/>
    <w:rsid w:val="004F0079"/>
    <w:rsid w:val="004F0839"/>
    <w:rsid w:val="004F2B6B"/>
    <w:rsid w:val="004F453C"/>
    <w:rsid w:val="005008CB"/>
    <w:rsid w:val="00504198"/>
    <w:rsid w:val="0050426B"/>
    <w:rsid w:val="005052B6"/>
    <w:rsid w:val="00505614"/>
    <w:rsid w:val="005068DA"/>
    <w:rsid w:val="00510A9A"/>
    <w:rsid w:val="00511080"/>
    <w:rsid w:val="005148E1"/>
    <w:rsid w:val="0051701F"/>
    <w:rsid w:val="00517FA4"/>
    <w:rsid w:val="0052486C"/>
    <w:rsid w:val="00527986"/>
    <w:rsid w:val="00527A2B"/>
    <w:rsid w:val="00531622"/>
    <w:rsid w:val="00533D01"/>
    <w:rsid w:val="00533F88"/>
    <w:rsid w:val="0053687C"/>
    <w:rsid w:val="00551000"/>
    <w:rsid w:val="005535CE"/>
    <w:rsid w:val="005562A1"/>
    <w:rsid w:val="00556C26"/>
    <w:rsid w:val="00557580"/>
    <w:rsid w:val="00567033"/>
    <w:rsid w:val="00581090"/>
    <w:rsid w:val="00581DEC"/>
    <w:rsid w:val="00587627"/>
    <w:rsid w:val="00593F11"/>
    <w:rsid w:val="005A0573"/>
    <w:rsid w:val="005A33B6"/>
    <w:rsid w:val="005A3E16"/>
    <w:rsid w:val="005B08E1"/>
    <w:rsid w:val="005B1426"/>
    <w:rsid w:val="005C05C1"/>
    <w:rsid w:val="005C7BC6"/>
    <w:rsid w:val="005D37A7"/>
    <w:rsid w:val="005D49DE"/>
    <w:rsid w:val="005D7CA1"/>
    <w:rsid w:val="005E5C59"/>
    <w:rsid w:val="00601F39"/>
    <w:rsid w:val="006046FF"/>
    <w:rsid w:val="0061629F"/>
    <w:rsid w:val="00641850"/>
    <w:rsid w:val="00645C57"/>
    <w:rsid w:val="006526E5"/>
    <w:rsid w:val="00662685"/>
    <w:rsid w:val="00673110"/>
    <w:rsid w:val="00680247"/>
    <w:rsid w:val="00683738"/>
    <w:rsid w:val="00684A0B"/>
    <w:rsid w:val="00686717"/>
    <w:rsid w:val="00690265"/>
    <w:rsid w:val="006936FD"/>
    <w:rsid w:val="006A4586"/>
    <w:rsid w:val="006A5840"/>
    <w:rsid w:val="006A639E"/>
    <w:rsid w:val="006B1699"/>
    <w:rsid w:val="006B19FE"/>
    <w:rsid w:val="006B4B41"/>
    <w:rsid w:val="006C445A"/>
    <w:rsid w:val="006C487B"/>
    <w:rsid w:val="006D54D8"/>
    <w:rsid w:val="006D6001"/>
    <w:rsid w:val="006D7443"/>
    <w:rsid w:val="006F21FC"/>
    <w:rsid w:val="006F54D8"/>
    <w:rsid w:val="0070476B"/>
    <w:rsid w:val="00705BFE"/>
    <w:rsid w:val="007062BC"/>
    <w:rsid w:val="00713C46"/>
    <w:rsid w:val="0071673F"/>
    <w:rsid w:val="00722D97"/>
    <w:rsid w:val="00724434"/>
    <w:rsid w:val="007420AD"/>
    <w:rsid w:val="007431DD"/>
    <w:rsid w:val="00746CF2"/>
    <w:rsid w:val="007473DE"/>
    <w:rsid w:val="007479B2"/>
    <w:rsid w:val="0075308B"/>
    <w:rsid w:val="00756D71"/>
    <w:rsid w:val="007613CD"/>
    <w:rsid w:val="007713EE"/>
    <w:rsid w:val="00772D79"/>
    <w:rsid w:val="007744AA"/>
    <w:rsid w:val="00782348"/>
    <w:rsid w:val="0078291D"/>
    <w:rsid w:val="007913A0"/>
    <w:rsid w:val="0079189B"/>
    <w:rsid w:val="00794B70"/>
    <w:rsid w:val="00795D21"/>
    <w:rsid w:val="007A0E33"/>
    <w:rsid w:val="007A5BF4"/>
    <w:rsid w:val="007B2DA8"/>
    <w:rsid w:val="007B6225"/>
    <w:rsid w:val="007C0C63"/>
    <w:rsid w:val="007C4662"/>
    <w:rsid w:val="007C54A6"/>
    <w:rsid w:val="007C568E"/>
    <w:rsid w:val="007C58BA"/>
    <w:rsid w:val="007D35E5"/>
    <w:rsid w:val="007D5D52"/>
    <w:rsid w:val="007D63FC"/>
    <w:rsid w:val="007E04B7"/>
    <w:rsid w:val="007E23E6"/>
    <w:rsid w:val="007E7AB5"/>
    <w:rsid w:val="007F392B"/>
    <w:rsid w:val="00805692"/>
    <w:rsid w:val="00813DAA"/>
    <w:rsid w:val="00813E10"/>
    <w:rsid w:val="0081576E"/>
    <w:rsid w:val="00824C73"/>
    <w:rsid w:val="0083024F"/>
    <w:rsid w:val="00830847"/>
    <w:rsid w:val="00835190"/>
    <w:rsid w:val="0084227F"/>
    <w:rsid w:val="008457E7"/>
    <w:rsid w:val="0085335F"/>
    <w:rsid w:val="00855EFD"/>
    <w:rsid w:val="008638F1"/>
    <w:rsid w:val="00872A56"/>
    <w:rsid w:val="0088785A"/>
    <w:rsid w:val="008918A7"/>
    <w:rsid w:val="0089223F"/>
    <w:rsid w:val="0089327D"/>
    <w:rsid w:val="008A1A5E"/>
    <w:rsid w:val="008A30E3"/>
    <w:rsid w:val="008A49EA"/>
    <w:rsid w:val="008A77A9"/>
    <w:rsid w:val="008B1A4D"/>
    <w:rsid w:val="008B214A"/>
    <w:rsid w:val="008D2FE7"/>
    <w:rsid w:val="008D7F73"/>
    <w:rsid w:val="008E1FD0"/>
    <w:rsid w:val="008E2489"/>
    <w:rsid w:val="008E4FA8"/>
    <w:rsid w:val="008E564E"/>
    <w:rsid w:val="00901246"/>
    <w:rsid w:val="009064D2"/>
    <w:rsid w:val="0091346F"/>
    <w:rsid w:val="0091454B"/>
    <w:rsid w:val="0091567E"/>
    <w:rsid w:val="0091768A"/>
    <w:rsid w:val="00920860"/>
    <w:rsid w:val="009258D8"/>
    <w:rsid w:val="00932EBB"/>
    <w:rsid w:val="00936446"/>
    <w:rsid w:val="00937218"/>
    <w:rsid w:val="009446A7"/>
    <w:rsid w:val="009469F8"/>
    <w:rsid w:val="00947490"/>
    <w:rsid w:val="00951482"/>
    <w:rsid w:val="00961B21"/>
    <w:rsid w:val="009633AE"/>
    <w:rsid w:val="00965FA2"/>
    <w:rsid w:val="00967697"/>
    <w:rsid w:val="009723C4"/>
    <w:rsid w:val="009775F9"/>
    <w:rsid w:val="0098206A"/>
    <w:rsid w:val="00991451"/>
    <w:rsid w:val="009937CC"/>
    <w:rsid w:val="00997B20"/>
    <w:rsid w:val="009A0413"/>
    <w:rsid w:val="009A6161"/>
    <w:rsid w:val="009B073B"/>
    <w:rsid w:val="009B1D5C"/>
    <w:rsid w:val="009B1FE7"/>
    <w:rsid w:val="009B3E71"/>
    <w:rsid w:val="009C3A19"/>
    <w:rsid w:val="009C5199"/>
    <w:rsid w:val="009C5BD2"/>
    <w:rsid w:val="009D623B"/>
    <w:rsid w:val="009D6DD9"/>
    <w:rsid w:val="00A02B96"/>
    <w:rsid w:val="00A02C6C"/>
    <w:rsid w:val="00A031E0"/>
    <w:rsid w:val="00A07EDD"/>
    <w:rsid w:val="00A119D1"/>
    <w:rsid w:val="00A135F3"/>
    <w:rsid w:val="00A17AB9"/>
    <w:rsid w:val="00A22304"/>
    <w:rsid w:val="00A24375"/>
    <w:rsid w:val="00A3495F"/>
    <w:rsid w:val="00A36991"/>
    <w:rsid w:val="00A554A3"/>
    <w:rsid w:val="00A5553F"/>
    <w:rsid w:val="00A61B14"/>
    <w:rsid w:val="00A669F3"/>
    <w:rsid w:val="00A6756A"/>
    <w:rsid w:val="00A71A4E"/>
    <w:rsid w:val="00A76661"/>
    <w:rsid w:val="00A805A2"/>
    <w:rsid w:val="00A843D6"/>
    <w:rsid w:val="00A975BB"/>
    <w:rsid w:val="00AA17BB"/>
    <w:rsid w:val="00AB2128"/>
    <w:rsid w:val="00AB59D2"/>
    <w:rsid w:val="00AB5C08"/>
    <w:rsid w:val="00AC13C7"/>
    <w:rsid w:val="00AC15C0"/>
    <w:rsid w:val="00AC7ECE"/>
    <w:rsid w:val="00AD172C"/>
    <w:rsid w:val="00AE1B0E"/>
    <w:rsid w:val="00AE1F99"/>
    <w:rsid w:val="00B057C8"/>
    <w:rsid w:val="00B063CB"/>
    <w:rsid w:val="00B1750A"/>
    <w:rsid w:val="00B1760F"/>
    <w:rsid w:val="00B20742"/>
    <w:rsid w:val="00B2175C"/>
    <w:rsid w:val="00B232C9"/>
    <w:rsid w:val="00B244FE"/>
    <w:rsid w:val="00B36DF0"/>
    <w:rsid w:val="00B41EF4"/>
    <w:rsid w:val="00B471A0"/>
    <w:rsid w:val="00B479F5"/>
    <w:rsid w:val="00B52513"/>
    <w:rsid w:val="00B5599D"/>
    <w:rsid w:val="00B60CA0"/>
    <w:rsid w:val="00B64770"/>
    <w:rsid w:val="00B740F0"/>
    <w:rsid w:val="00B75E81"/>
    <w:rsid w:val="00B76BD8"/>
    <w:rsid w:val="00B777D7"/>
    <w:rsid w:val="00B77F9F"/>
    <w:rsid w:val="00B80882"/>
    <w:rsid w:val="00BB00B3"/>
    <w:rsid w:val="00BB54AE"/>
    <w:rsid w:val="00BB7E24"/>
    <w:rsid w:val="00BC28CE"/>
    <w:rsid w:val="00BC30F8"/>
    <w:rsid w:val="00BC32C9"/>
    <w:rsid w:val="00BC4728"/>
    <w:rsid w:val="00BC6191"/>
    <w:rsid w:val="00BD010B"/>
    <w:rsid w:val="00BD08CF"/>
    <w:rsid w:val="00BD145C"/>
    <w:rsid w:val="00BD5F10"/>
    <w:rsid w:val="00BE06E7"/>
    <w:rsid w:val="00BE2262"/>
    <w:rsid w:val="00BE2D3D"/>
    <w:rsid w:val="00BE327D"/>
    <w:rsid w:val="00BE4696"/>
    <w:rsid w:val="00BE6919"/>
    <w:rsid w:val="00BF20D8"/>
    <w:rsid w:val="00BF3701"/>
    <w:rsid w:val="00BF78E4"/>
    <w:rsid w:val="00C01EA9"/>
    <w:rsid w:val="00C02E20"/>
    <w:rsid w:val="00C03073"/>
    <w:rsid w:val="00C04877"/>
    <w:rsid w:val="00C1037D"/>
    <w:rsid w:val="00C107BB"/>
    <w:rsid w:val="00C1096C"/>
    <w:rsid w:val="00C1446A"/>
    <w:rsid w:val="00C16C31"/>
    <w:rsid w:val="00C2673A"/>
    <w:rsid w:val="00C33EE7"/>
    <w:rsid w:val="00C3437B"/>
    <w:rsid w:val="00C3445C"/>
    <w:rsid w:val="00C37BC4"/>
    <w:rsid w:val="00C474E2"/>
    <w:rsid w:val="00C523F4"/>
    <w:rsid w:val="00C54060"/>
    <w:rsid w:val="00C57057"/>
    <w:rsid w:val="00C64294"/>
    <w:rsid w:val="00C657F5"/>
    <w:rsid w:val="00C801EA"/>
    <w:rsid w:val="00C82143"/>
    <w:rsid w:val="00C84241"/>
    <w:rsid w:val="00C87038"/>
    <w:rsid w:val="00C96009"/>
    <w:rsid w:val="00CA2691"/>
    <w:rsid w:val="00CA7A02"/>
    <w:rsid w:val="00CB14D7"/>
    <w:rsid w:val="00CB4CAA"/>
    <w:rsid w:val="00CB522A"/>
    <w:rsid w:val="00CC0D5A"/>
    <w:rsid w:val="00CC3538"/>
    <w:rsid w:val="00CC43AC"/>
    <w:rsid w:val="00CD4269"/>
    <w:rsid w:val="00CD4B23"/>
    <w:rsid w:val="00CD6807"/>
    <w:rsid w:val="00CE53B1"/>
    <w:rsid w:val="00CF040F"/>
    <w:rsid w:val="00CF158B"/>
    <w:rsid w:val="00CF22AA"/>
    <w:rsid w:val="00CF4C2B"/>
    <w:rsid w:val="00CF4FE6"/>
    <w:rsid w:val="00CF5109"/>
    <w:rsid w:val="00CF7238"/>
    <w:rsid w:val="00D00F45"/>
    <w:rsid w:val="00D05DD7"/>
    <w:rsid w:val="00D072DB"/>
    <w:rsid w:val="00D07C95"/>
    <w:rsid w:val="00D100DD"/>
    <w:rsid w:val="00D10236"/>
    <w:rsid w:val="00D1170E"/>
    <w:rsid w:val="00D11CA8"/>
    <w:rsid w:val="00D14A9D"/>
    <w:rsid w:val="00D210D3"/>
    <w:rsid w:val="00D245B1"/>
    <w:rsid w:val="00D347B0"/>
    <w:rsid w:val="00D46A48"/>
    <w:rsid w:val="00D554F6"/>
    <w:rsid w:val="00D55707"/>
    <w:rsid w:val="00D56D48"/>
    <w:rsid w:val="00D648FB"/>
    <w:rsid w:val="00D65B04"/>
    <w:rsid w:val="00D86FB1"/>
    <w:rsid w:val="00D87710"/>
    <w:rsid w:val="00D90C11"/>
    <w:rsid w:val="00DA0922"/>
    <w:rsid w:val="00DA2766"/>
    <w:rsid w:val="00DA5DEB"/>
    <w:rsid w:val="00DB02C2"/>
    <w:rsid w:val="00DB7947"/>
    <w:rsid w:val="00DC0732"/>
    <w:rsid w:val="00DC44DE"/>
    <w:rsid w:val="00DD3155"/>
    <w:rsid w:val="00DD76ED"/>
    <w:rsid w:val="00DE0242"/>
    <w:rsid w:val="00DE5CD4"/>
    <w:rsid w:val="00DE6527"/>
    <w:rsid w:val="00DE6C4B"/>
    <w:rsid w:val="00DF1EA5"/>
    <w:rsid w:val="00DF3044"/>
    <w:rsid w:val="00DF6FFE"/>
    <w:rsid w:val="00E11E9A"/>
    <w:rsid w:val="00E123E5"/>
    <w:rsid w:val="00E135B2"/>
    <w:rsid w:val="00E138A2"/>
    <w:rsid w:val="00E14A17"/>
    <w:rsid w:val="00E16B45"/>
    <w:rsid w:val="00E20FED"/>
    <w:rsid w:val="00E3043A"/>
    <w:rsid w:val="00E3387D"/>
    <w:rsid w:val="00E33D00"/>
    <w:rsid w:val="00E341E2"/>
    <w:rsid w:val="00E34679"/>
    <w:rsid w:val="00E360BD"/>
    <w:rsid w:val="00E61E8E"/>
    <w:rsid w:val="00E643EC"/>
    <w:rsid w:val="00E75D94"/>
    <w:rsid w:val="00E76B60"/>
    <w:rsid w:val="00E872F6"/>
    <w:rsid w:val="00E9180C"/>
    <w:rsid w:val="00EA3684"/>
    <w:rsid w:val="00EA3C68"/>
    <w:rsid w:val="00EA5D4D"/>
    <w:rsid w:val="00EB08BB"/>
    <w:rsid w:val="00EB3977"/>
    <w:rsid w:val="00EC1F65"/>
    <w:rsid w:val="00EC2C53"/>
    <w:rsid w:val="00ED2956"/>
    <w:rsid w:val="00ED533C"/>
    <w:rsid w:val="00ED54E0"/>
    <w:rsid w:val="00ED6C94"/>
    <w:rsid w:val="00EE3E99"/>
    <w:rsid w:val="00EF46D6"/>
    <w:rsid w:val="00F00478"/>
    <w:rsid w:val="00F06A9D"/>
    <w:rsid w:val="00F06AA7"/>
    <w:rsid w:val="00F12D0C"/>
    <w:rsid w:val="00F23742"/>
    <w:rsid w:val="00F30528"/>
    <w:rsid w:val="00F32616"/>
    <w:rsid w:val="00F338AD"/>
    <w:rsid w:val="00F34C58"/>
    <w:rsid w:val="00F34D3C"/>
    <w:rsid w:val="00F359D3"/>
    <w:rsid w:val="00F374EF"/>
    <w:rsid w:val="00F44956"/>
    <w:rsid w:val="00F44B83"/>
    <w:rsid w:val="00F501E5"/>
    <w:rsid w:val="00F5152B"/>
    <w:rsid w:val="00F571D7"/>
    <w:rsid w:val="00F57A55"/>
    <w:rsid w:val="00F61791"/>
    <w:rsid w:val="00F672E6"/>
    <w:rsid w:val="00F702BF"/>
    <w:rsid w:val="00F71A7A"/>
    <w:rsid w:val="00F7701C"/>
    <w:rsid w:val="00F83487"/>
    <w:rsid w:val="00F92980"/>
    <w:rsid w:val="00F9693D"/>
    <w:rsid w:val="00F97799"/>
    <w:rsid w:val="00FA266F"/>
    <w:rsid w:val="00FA6713"/>
    <w:rsid w:val="00FB10CD"/>
    <w:rsid w:val="00FB532E"/>
    <w:rsid w:val="00FB7764"/>
    <w:rsid w:val="00FC7B15"/>
    <w:rsid w:val="00FD0001"/>
    <w:rsid w:val="00FD1A68"/>
    <w:rsid w:val="00FD2B70"/>
    <w:rsid w:val="00FD2BA6"/>
    <w:rsid w:val="00FD3B43"/>
    <w:rsid w:val="00FD4B91"/>
    <w:rsid w:val="00FE5D8D"/>
    <w:rsid w:val="00FF09BB"/>
    <w:rsid w:val="00FF2D85"/>
    <w:rsid w:val="00FF312C"/>
    <w:rsid w:val="00FF350B"/>
    <w:rsid w:val="00FF5071"/>
    <w:rsid w:val="00FF7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uiPriority="0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header" w:uiPriority="0"/>
    <w:lsdException w:name="footer" w:uiPriority="0"/>
    <w:lsdException w:name="index heading" w:uiPriority="0"/>
    <w:lsdException w:name="caption" w:locked="1" w:uiPriority="0" w:qFormat="1"/>
    <w:lsdException w:name="footnote reference" w:uiPriority="0"/>
    <w:lsdException w:name="annotation reference" w:uiPriority="0"/>
    <w:lsdException w:name="page number" w:locked="1" w:semiHidden="0" w:uiPriority="0" w:unhideWhenUsed="0"/>
    <w:lsdException w:name="endnote reference" w:uiPriority="0"/>
    <w:lsdException w:name="endnote text" w:uiPriority="0"/>
    <w:lsdException w:name="List 2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Body Text Indent 2" w:locked="1" w:semiHidden="0" w:uiPriority="0" w:unhideWhenUsed="0"/>
    <w:lsdException w:name="Body Text Inden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Document Map" w:uiPriority="0"/>
    <w:lsdException w:name="Normal (Web)" w:locked="1" w:semiHidden="0" w:uiPriority="0" w:unhideWhenUsed="0"/>
    <w:lsdException w:name="HTML Preformatted" w:uiPriority="0"/>
    <w:lsdException w:name="annotation subject" w:uiPriority="0"/>
    <w:lsdException w:name="Outline List 2" w:uiPriority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702BF"/>
    <w:pPr>
      <w:spacing w:after="200" w:line="276" w:lineRule="auto"/>
    </w:pPr>
    <w:rPr>
      <w:lang w:eastAsia="en-US"/>
    </w:rPr>
  </w:style>
  <w:style w:type="paragraph" w:styleId="1">
    <w:name w:val="heading 1"/>
    <w:basedOn w:val="a0"/>
    <w:next w:val="a0"/>
    <w:link w:val="11"/>
    <w:qFormat/>
    <w:rsid w:val="00782348"/>
    <w:pPr>
      <w:keepNext/>
      <w:keepLines/>
      <w:pageBreakBefore/>
      <w:numPr>
        <w:numId w:val="1"/>
      </w:numPr>
      <w:suppressAutoHyphens/>
      <w:spacing w:before="600" w:after="240" w:line="240" w:lineRule="auto"/>
      <w:jc w:val="center"/>
      <w:outlineLvl w:val="0"/>
    </w:pPr>
    <w:rPr>
      <w:rFonts w:ascii="Arial" w:eastAsia="MS Gothic" w:hAnsi="Arial"/>
      <w:b/>
      <w:kern w:val="28"/>
      <w:sz w:val="40"/>
      <w:szCs w:val="20"/>
      <w:lang w:eastAsia="ru-RU"/>
    </w:rPr>
  </w:style>
  <w:style w:type="paragraph" w:styleId="2">
    <w:name w:val="heading 2"/>
    <w:aliases w:val="H2"/>
    <w:basedOn w:val="a0"/>
    <w:next w:val="-3"/>
    <w:link w:val="20"/>
    <w:qFormat/>
    <w:rsid w:val="00782348"/>
    <w:pPr>
      <w:keepNext/>
      <w:numPr>
        <w:ilvl w:val="1"/>
        <w:numId w:val="1"/>
      </w:numPr>
      <w:suppressAutoHyphens/>
      <w:spacing w:before="360" w:after="120" w:line="240" w:lineRule="auto"/>
      <w:outlineLvl w:val="1"/>
    </w:pPr>
    <w:rPr>
      <w:rFonts w:ascii="Times New Roman" w:eastAsia="MS Gothic" w:hAnsi="Times New Roman"/>
      <w:b/>
      <w:sz w:val="32"/>
      <w:szCs w:val="20"/>
      <w:lang w:eastAsia="ru-RU"/>
    </w:rPr>
  </w:style>
  <w:style w:type="paragraph" w:styleId="3">
    <w:name w:val="heading 3"/>
    <w:basedOn w:val="a0"/>
    <w:next w:val="a0"/>
    <w:link w:val="30"/>
    <w:qFormat/>
    <w:locked/>
    <w:rsid w:val="00FB532E"/>
    <w:pPr>
      <w:keepNext/>
      <w:spacing w:before="240" w:after="60" w:line="240" w:lineRule="auto"/>
      <w:jc w:val="center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paragraph" w:styleId="4">
    <w:name w:val="heading 4"/>
    <w:basedOn w:val="a0"/>
    <w:next w:val="a0"/>
    <w:link w:val="40"/>
    <w:qFormat/>
    <w:locked/>
    <w:rsid w:val="00F702BF"/>
    <w:pPr>
      <w:keepNext/>
      <w:widowControl w:val="0"/>
      <w:spacing w:before="240" w:after="60" w:line="240" w:lineRule="auto"/>
      <w:jc w:val="both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6">
    <w:name w:val="heading 6"/>
    <w:basedOn w:val="a0"/>
    <w:next w:val="a0"/>
    <w:link w:val="60"/>
    <w:qFormat/>
    <w:locked/>
    <w:rsid w:val="00F702BF"/>
    <w:pPr>
      <w:widowControl w:val="0"/>
      <w:spacing w:before="240" w:after="60" w:line="240" w:lineRule="auto"/>
      <w:jc w:val="both"/>
      <w:outlineLvl w:val="5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"/>
    <w:locked/>
    <w:rsid w:val="00782348"/>
    <w:rPr>
      <w:rFonts w:ascii="Arial" w:eastAsia="MS Gothic" w:hAnsi="Arial"/>
      <w:b/>
      <w:kern w:val="28"/>
      <w:sz w:val="40"/>
      <w:szCs w:val="20"/>
    </w:rPr>
  </w:style>
  <w:style w:type="character" w:customStyle="1" w:styleId="20">
    <w:name w:val="Заголовок 2 Знак"/>
    <w:aliases w:val="H2 Знак"/>
    <w:basedOn w:val="a1"/>
    <w:link w:val="2"/>
    <w:locked/>
    <w:rsid w:val="00782348"/>
    <w:rPr>
      <w:rFonts w:ascii="Times New Roman" w:eastAsia="MS Gothic" w:hAnsi="Times New Roman"/>
      <w:b/>
      <w:sz w:val="32"/>
      <w:szCs w:val="20"/>
    </w:rPr>
  </w:style>
  <w:style w:type="paragraph" w:styleId="a4">
    <w:name w:val="No Spacing"/>
    <w:qFormat/>
    <w:rsid w:val="00473F13"/>
    <w:rPr>
      <w:lang w:eastAsia="en-US"/>
    </w:rPr>
  </w:style>
  <w:style w:type="table" w:styleId="a5">
    <w:name w:val="Table Grid"/>
    <w:basedOn w:val="a2"/>
    <w:uiPriority w:val="99"/>
    <w:rsid w:val="00B36DF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rsid w:val="00072DD1"/>
    <w:rPr>
      <w:rFonts w:cs="Times New Roman"/>
      <w:color w:val="0000FF"/>
      <w:u w:val="single"/>
    </w:rPr>
  </w:style>
  <w:style w:type="paragraph" w:customStyle="1" w:styleId="a7">
    <w:name w:val="Свободная форма"/>
    <w:rsid w:val="005008CB"/>
    <w:rPr>
      <w:rFonts w:ascii="Times New Roman" w:eastAsia="ヒラギノ角ゴ Pro W3" w:hAnsi="Times New Roman"/>
      <w:color w:val="000000"/>
      <w:sz w:val="20"/>
      <w:szCs w:val="20"/>
    </w:rPr>
  </w:style>
  <w:style w:type="character" w:customStyle="1" w:styleId="-30">
    <w:name w:val="Пункт-3 Знак"/>
    <w:link w:val="-3"/>
    <w:locked/>
    <w:rsid w:val="00782348"/>
    <w:rPr>
      <w:sz w:val="26"/>
      <w:szCs w:val="20"/>
    </w:rPr>
  </w:style>
  <w:style w:type="paragraph" w:customStyle="1" w:styleId="-3">
    <w:name w:val="Пункт-3"/>
    <w:basedOn w:val="a0"/>
    <w:link w:val="-30"/>
    <w:autoRedefine/>
    <w:rsid w:val="00782348"/>
    <w:pPr>
      <w:numPr>
        <w:ilvl w:val="2"/>
        <w:numId w:val="1"/>
      </w:numPr>
      <w:tabs>
        <w:tab w:val="num" w:pos="0"/>
        <w:tab w:val="left" w:pos="1560"/>
      </w:tabs>
      <w:spacing w:after="0" w:line="288" w:lineRule="auto"/>
      <w:ind w:firstLine="539"/>
      <w:jc w:val="both"/>
    </w:pPr>
    <w:rPr>
      <w:sz w:val="26"/>
      <w:szCs w:val="20"/>
      <w:lang w:eastAsia="ru-RU"/>
    </w:rPr>
  </w:style>
  <w:style w:type="paragraph" w:customStyle="1" w:styleId="-4">
    <w:name w:val="Пункт-4"/>
    <w:basedOn w:val="a0"/>
    <w:rsid w:val="00782348"/>
    <w:pPr>
      <w:numPr>
        <w:ilvl w:val="3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0"/>
    <w:rsid w:val="00782348"/>
    <w:pPr>
      <w:numPr>
        <w:ilvl w:val="4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0"/>
    <w:rsid w:val="00782348"/>
    <w:pPr>
      <w:numPr>
        <w:ilvl w:val="5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0"/>
    <w:rsid w:val="00782348"/>
    <w:pPr>
      <w:numPr>
        <w:ilvl w:val="6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8">
    <w:name w:val="Normal (Web)"/>
    <w:basedOn w:val="a0"/>
    <w:rsid w:val="008D2F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1">
    <w:name w:val="Body Text Indent 2"/>
    <w:basedOn w:val="a0"/>
    <w:link w:val="22"/>
    <w:rsid w:val="008D2FE7"/>
    <w:pPr>
      <w:spacing w:after="0" w:line="240" w:lineRule="auto"/>
      <w:ind w:firstLine="708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locked/>
    <w:rsid w:val="008D2FE7"/>
    <w:rPr>
      <w:rFonts w:ascii="Times New Roman" w:hAnsi="Times New Roman" w:cs="Times New Roman"/>
      <w:sz w:val="28"/>
      <w:lang w:eastAsia="ru-RU"/>
    </w:rPr>
  </w:style>
  <w:style w:type="paragraph" w:customStyle="1" w:styleId="a9">
    <w:name w:val="Таблица шапка"/>
    <w:basedOn w:val="a0"/>
    <w:uiPriority w:val="99"/>
    <w:rsid w:val="008D2FE7"/>
    <w:pPr>
      <w:keepNext/>
      <w:spacing w:before="40" w:after="40" w:line="240" w:lineRule="auto"/>
      <w:ind w:left="57" w:right="57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aa">
    <w:name w:val="Таблица текст"/>
    <w:basedOn w:val="a0"/>
    <w:uiPriority w:val="99"/>
    <w:rsid w:val="008D2FE7"/>
    <w:pPr>
      <w:spacing w:before="40" w:after="40" w:line="240" w:lineRule="auto"/>
      <w:ind w:left="57" w:right="57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b">
    <w:name w:val="Пункт"/>
    <w:basedOn w:val="a0"/>
    <w:link w:val="12"/>
    <w:rsid w:val="008D2FE7"/>
    <w:pPr>
      <w:spacing w:after="0" w:line="360" w:lineRule="auto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-">
    <w:name w:val="Контракт-раздел"/>
    <w:basedOn w:val="a0"/>
    <w:uiPriority w:val="99"/>
    <w:rsid w:val="008D2FE7"/>
    <w:pPr>
      <w:keepNext/>
      <w:keepLines/>
      <w:numPr>
        <w:numId w:val="3"/>
      </w:numPr>
      <w:suppressAutoHyphens/>
      <w:spacing w:before="240" w:after="120" w:line="240" w:lineRule="auto"/>
      <w:jc w:val="center"/>
      <w:outlineLvl w:val="0"/>
    </w:pPr>
    <w:rPr>
      <w:rFonts w:ascii="Times New Roman" w:eastAsia="Times New Roman" w:hAnsi="Times New Roman"/>
      <w:b/>
      <w:sz w:val="32"/>
      <w:szCs w:val="32"/>
      <w:lang w:eastAsia="ru-RU"/>
    </w:rPr>
  </w:style>
  <w:style w:type="paragraph" w:customStyle="1" w:styleId="ac">
    <w:name w:val="Подпункт"/>
    <w:basedOn w:val="ab"/>
    <w:uiPriority w:val="99"/>
    <w:rsid w:val="008D2FE7"/>
    <w:pPr>
      <w:tabs>
        <w:tab w:val="num" w:pos="360"/>
      </w:tabs>
    </w:pPr>
  </w:style>
  <w:style w:type="paragraph" w:customStyle="1" w:styleId="ad">
    <w:name w:val="Подпподпункт"/>
    <w:basedOn w:val="a0"/>
    <w:uiPriority w:val="99"/>
    <w:rsid w:val="008D2FE7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e">
    <w:name w:val="комментарий"/>
    <w:uiPriority w:val="99"/>
    <w:rsid w:val="008D2FE7"/>
    <w:rPr>
      <w:b/>
      <w:i/>
      <w:shd w:val="clear" w:color="auto" w:fill="FFFF99"/>
    </w:rPr>
  </w:style>
  <w:style w:type="paragraph" w:customStyle="1" w:styleId="a">
    <w:name w:val="Подподпункт"/>
    <w:basedOn w:val="ac"/>
    <w:uiPriority w:val="99"/>
    <w:rsid w:val="008D2FE7"/>
    <w:pPr>
      <w:numPr>
        <w:ilvl w:val="4"/>
        <w:numId w:val="2"/>
      </w:numPr>
    </w:pPr>
  </w:style>
  <w:style w:type="paragraph" w:customStyle="1" w:styleId="-0">
    <w:name w:val="Контракт-пункт"/>
    <w:basedOn w:val="a0"/>
    <w:uiPriority w:val="99"/>
    <w:rsid w:val="008D2FE7"/>
    <w:pPr>
      <w:numPr>
        <w:ilvl w:val="1"/>
        <w:numId w:val="3"/>
      </w:numPr>
      <w:spacing w:after="0" w:line="36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12">
    <w:name w:val="Пункт Знак1"/>
    <w:link w:val="ab"/>
    <w:uiPriority w:val="99"/>
    <w:locked/>
    <w:rsid w:val="008D2FE7"/>
    <w:rPr>
      <w:rFonts w:ascii="Times New Roman" w:hAnsi="Times New Roman"/>
      <w:sz w:val="20"/>
      <w:lang w:eastAsia="ru-RU"/>
    </w:rPr>
  </w:style>
  <w:style w:type="paragraph" w:customStyle="1" w:styleId="af">
    <w:name w:val="Стиль"/>
    <w:uiPriority w:val="99"/>
    <w:rsid w:val="008D2FE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0">
    <w:name w:val="page number"/>
    <w:basedOn w:val="a1"/>
    <w:rsid w:val="008D2FE7"/>
    <w:rPr>
      <w:rFonts w:cs="Times New Roman"/>
    </w:rPr>
  </w:style>
  <w:style w:type="paragraph" w:styleId="af1">
    <w:name w:val="Title"/>
    <w:basedOn w:val="a0"/>
    <w:link w:val="af2"/>
    <w:qFormat/>
    <w:rsid w:val="008D2FE7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f2">
    <w:name w:val="Название Знак"/>
    <w:basedOn w:val="a1"/>
    <w:link w:val="af1"/>
    <w:locked/>
    <w:rsid w:val="008D2FE7"/>
    <w:rPr>
      <w:rFonts w:ascii="Times New Roman" w:hAnsi="Times New Roman" w:cs="Times New Roman"/>
      <w:b/>
      <w:sz w:val="24"/>
    </w:rPr>
  </w:style>
  <w:style w:type="paragraph" w:customStyle="1" w:styleId="af3">
    <w:name w:val="Таблицы (моноширинный)"/>
    <w:basedOn w:val="a0"/>
    <w:next w:val="a0"/>
    <w:uiPriority w:val="99"/>
    <w:rsid w:val="008D2FE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4">
    <w:name w:val="Balloon Text"/>
    <w:basedOn w:val="a0"/>
    <w:link w:val="af5"/>
    <w:semiHidden/>
    <w:rsid w:val="0089327D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f5">
    <w:name w:val="Текст выноски Знак"/>
    <w:basedOn w:val="a1"/>
    <w:link w:val="af4"/>
    <w:semiHidden/>
    <w:locked/>
    <w:rsid w:val="0089327D"/>
    <w:rPr>
      <w:rFonts w:ascii="Tahoma" w:hAnsi="Tahoma" w:cs="Times New Roman"/>
      <w:sz w:val="16"/>
      <w:lang w:eastAsia="en-US"/>
    </w:rPr>
  </w:style>
  <w:style w:type="paragraph" w:customStyle="1" w:styleId="31">
    <w:name w:val="Стиль3"/>
    <w:basedOn w:val="21"/>
    <w:uiPriority w:val="99"/>
    <w:rsid w:val="009B3E71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styleId="af6">
    <w:name w:val="header"/>
    <w:basedOn w:val="a0"/>
    <w:link w:val="af7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7">
    <w:name w:val="Верхний колонтитул Знак"/>
    <w:basedOn w:val="a1"/>
    <w:link w:val="af6"/>
    <w:locked/>
    <w:rsid w:val="001F2119"/>
    <w:rPr>
      <w:rFonts w:cs="Times New Roman"/>
      <w:lang w:eastAsia="en-US"/>
    </w:rPr>
  </w:style>
  <w:style w:type="paragraph" w:styleId="af8">
    <w:name w:val="footer"/>
    <w:basedOn w:val="a0"/>
    <w:link w:val="af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9">
    <w:name w:val="Нижний колонтитул Знак"/>
    <w:basedOn w:val="a1"/>
    <w:link w:val="af8"/>
    <w:locked/>
    <w:rsid w:val="001F2119"/>
    <w:rPr>
      <w:rFonts w:cs="Times New Roman"/>
      <w:lang w:eastAsia="en-US"/>
    </w:rPr>
  </w:style>
  <w:style w:type="character" w:styleId="afa">
    <w:name w:val="FollowedHyperlink"/>
    <w:basedOn w:val="a1"/>
    <w:uiPriority w:val="99"/>
    <w:semiHidden/>
    <w:rsid w:val="004C302F"/>
    <w:rPr>
      <w:rFonts w:cs="Times New Roman"/>
      <w:color w:val="800080"/>
      <w:u w:val="single"/>
    </w:rPr>
  </w:style>
  <w:style w:type="paragraph" w:customStyle="1" w:styleId="xl65">
    <w:name w:val="xl65"/>
    <w:basedOn w:val="a0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6">
    <w:name w:val="xl66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7">
    <w:name w:val="xl67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8">
    <w:name w:val="xl68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9">
    <w:name w:val="xl69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0">
    <w:name w:val="xl70"/>
    <w:basedOn w:val="a0"/>
    <w:rsid w:val="004C302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1">
    <w:name w:val="xl7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2">
    <w:name w:val="xl7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3">
    <w:name w:val="xl73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4">
    <w:name w:val="xl74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5">
    <w:name w:val="xl7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6">
    <w:name w:val="xl7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77">
    <w:name w:val="xl7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8">
    <w:name w:val="xl7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9">
    <w:name w:val="xl7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0">
    <w:name w:val="xl8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1">
    <w:name w:val="xl8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i/>
      <w:iCs/>
      <w:sz w:val="18"/>
      <w:szCs w:val="18"/>
      <w:lang w:eastAsia="ru-RU"/>
    </w:rPr>
  </w:style>
  <w:style w:type="paragraph" w:customStyle="1" w:styleId="xl82">
    <w:name w:val="xl8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3">
    <w:name w:val="xl83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84">
    <w:name w:val="xl84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5">
    <w:name w:val="xl8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7">
    <w:name w:val="xl8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0">
    <w:name w:val="xl9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1">
    <w:name w:val="xl9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afb">
    <w:name w:val="Body Text"/>
    <w:basedOn w:val="a0"/>
    <w:link w:val="afc"/>
    <w:rsid w:val="00BC28CE"/>
    <w:pPr>
      <w:spacing w:after="120"/>
    </w:pPr>
    <w:rPr>
      <w:szCs w:val="20"/>
    </w:rPr>
  </w:style>
  <w:style w:type="character" w:customStyle="1" w:styleId="afc">
    <w:name w:val="Основной текст Знак"/>
    <w:basedOn w:val="a1"/>
    <w:link w:val="afb"/>
    <w:locked/>
    <w:rsid w:val="00BC28CE"/>
    <w:rPr>
      <w:rFonts w:cs="Times New Roman"/>
      <w:sz w:val="22"/>
      <w:lang w:eastAsia="en-US"/>
    </w:rPr>
  </w:style>
  <w:style w:type="paragraph" w:styleId="23">
    <w:name w:val="Body Text 2"/>
    <w:basedOn w:val="a0"/>
    <w:link w:val="24"/>
    <w:rsid w:val="00BC28CE"/>
    <w:pPr>
      <w:spacing w:after="120" w:line="480" w:lineRule="auto"/>
    </w:pPr>
    <w:rPr>
      <w:szCs w:val="20"/>
    </w:rPr>
  </w:style>
  <w:style w:type="character" w:customStyle="1" w:styleId="24">
    <w:name w:val="Основной текст 2 Знак"/>
    <w:basedOn w:val="a1"/>
    <w:link w:val="23"/>
    <w:locked/>
    <w:rsid w:val="00BC28CE"/>
    <w:rPr>
      <w:rFonts w:cs="Times New Roman"/>
      <w:sz w:val="22"/>
      <w:lang w:eastAsia="en-US"/>
    </w:rPr>
  </w:style>
  <w:style w:type="paragraph" w:styleId="afd">
    <w:name w:val="footnote text"/>
    <w:basedOn w:val="a0"/>
    <w:link w:val="afe"/>
    <w:rsid w:val="00E123E5"/>
    <w:rPr>
      <w:sz w:val="20"/>
      <w:szCs w:val="20"/>
    </w:rPr>
  </w:style>
  <w:style w:type="character" w:customStyle="1" w:styleId="afe">
    <w:name w:val="Текст сноски Знак"/>
    <w:basedOn w:val="a1"/>
    <w:link w:val="afd"/>
    <w:locked/>
    <w:rsid w:val="00E123E5"/>
    <w:rPr>
      <w:rFonts w:cs="Times New Roman"/>
      <w:lang w:eastAsia="en-US"/>
    </w:rPr>
  </w:style>
  <w:style w:type="character" w:styleId="aff">
    <w:name w:val="footnote reference"/>
    <w:basedOn w:val="a1"/>
    <w:semiHidden/>
    <w:rsid w:val="00E123E5"/>
    <w:rPr>
      <w:rFonts w:cs="Times New Roman"/>
      <w:vertAlign w:val="superscript"/>
    </w:rPr>
  </w:style>
  <w:style w:type="paragraph" w:customStyle="1" w:styleId="ConsNormal">
    <w:name w:val="ConsNormal"/>
    <w:rsid w:val="004B10A7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5">
    <w:name w:val="Style5"/>
    <w:basedOn w:val="a0"/>
    <w:uiPriority w:val="99"/>
    <w:rsid w:val="001E40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1E400E"/>
    <w:rPr>
      <w:rFonts w:ascii="Times New Roman" w:hAnsi="Times New Roman"/>
      <w:b/>
      <w:sz w:val="24"/>
    </w:rPr>
  </w:style>
  <w:style w:type="paragraph" w:customStyle="1" w:styleId="25">
    <w:name w:val="Без интервала2"/>
    <w:rsid w:val="00D1170E"/>
    <w:rPr>
      <w:rFonts w:eastAsia="Times New Roman"/>
      <w:lang w:eastAsia="en-US"/>
    </w:rPr>
  </w:style>
  <w:style w:type="paragraph" w:styleId="aff0">
    <w:name w:val="List Paragraph"/>
    <w:basedOn w:val="a0"/>
    <w:qFormat/>
    <w:rsid w:val="005148E1"/>
    <w:pPr>
      <w:ind w:left="720"/>
      <w:contextualSpacing/>
    </w:pPr>
  </w:style>
  <w:style w:type="character" w:customStyle="1" w:styleId="30">
    <w:name w:val="Заголовок 3 Знак"/>
    <w:basedOn w:val="a1"/>
    <w:link w:val="3"/>
    <w:rsid w:val="00FB532E"/>
    <w:rPr>
      <w:rFonts w:ascii="Cambria" w:eastAsia="Times New Roman" w:hAnsi="Cambria"/>
      <w:b/>
      <w:bCs/>
      <w:sz w:val="26"/>
      <w:szCs w:val="26"/>
    </w:rPr>
  </w:style>
  <w:style w:type="paragraph" w:customStyle="1" w:styleId="13">
    <w:name w:val="Без интервала1"/>
    <w:rsid w:val="00D648FB"/>
    <w:rPr>
      <w:rFonts w:eastAsia="Times New Roman"/>
      <w:lang w:eastAsia="en-US"/>
    </w:rPr>
  </w:style>
  <w:style w:type="paragraph" w:customStyle="1" w:styleId="41">
    <w:name w:val="Без интервала4"/>
    <w:rsid w:val="0018752F"/>
    <w:rPr>
      <w:rFonts w:eastAsia="Times New Roman"/>
      <w:lang w:eastAsia="en-US"/>
    </w:rPr>
  </w:style>
  <w:style w:type="paragraph" w:customStyle="1" w:styleId="Footnote">
    <w:name w:val="Footnote"/>
    <w:basedOn w:val="a0"/>
    <w:rsid w:val="00007026"/>
    <w:pPr>
      <w:widowControl w:val="0"/>
      <w:suppressLineNumbers/>
      <w:suppressAutoHyphens/>
      <w:autoSpaceDN w:val="0"/>
      <w:spacing w:after="0" w:line="240" w:lineRule="auto"/>
      <w:ind w:left="283" w:hanging="283"/>
      <w:textAlignment w:val="baseline"/>
    </w:pPr>
    <w:rPr>
      <w:rFonts w:ascii="Times New Roman" w:eastAsia="Andale Sans UI" w:hAnsi="Times New Roman" w:cs="Tahoma"/>
      <w:kern w:val="3"/>
      <w:sz w:val="20"/>
      <w:szCs w:val="20"/>
      <w:lang w:eastAsia="zh-CN" w:bidi="hi-IN"/>
    </w:rPr>
  </w:style>
  <w:style w:type="paragraph" w:customStyle="1" w:styleId="32">
    <w:name w:val="Без интервала3"/>
    <w:rsid w:val="00A07EDD"/>
    <w:rPr>
      <w:rFonts w:eastAsia="Times New Roman"/>
      <w:lang w:eastAsia="en-US"/>
    </w:rPr>
  </w:style>
  <w:style w:type="table" w:customStyle="1" w:styleId="14">
    <w:name w:val="Сетка таблицы1"/>
    <w:basedOn w:val="a2"/>
    <w:next w:val="a5"/>
    <w:uiPriority w:val="59"/>
    <w:rsid w:val="00393401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1"/>
    <w:link w:val="4"/>
    <w:rsid w:val="00F702BF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60">
    <w:name w:val="Заголовок 6 Знак"/>
    <w:basedOn w:val="a1"/>
    <w:link w:val="6"/>
    <w:rsid w:val="00F702BF"/>
    <w:rPr>
      <w:rFonts w:ascii="Times New Roman" w:eastAsia="Times New Roman" w:hAnsi="Times New Roman"/>
      <w:b/>
      <w:bCs/>
      <w:sz w:val="20"/>
      <w:szCs w:val="20"/>
    </w:rPr>
  </w:style>
  <w:style w:type="numbering" w:customStyle="1" w:styleId="15">
    <w:name w:val="Нет списка1"/>
    <w:next w:val="a3"/>
    <w:uiPriority w:val="99"/>
    <w:semiHidden/>
    <w:unhideWhenUsed/>
    <w:rsid w:val="00F702BF"/>
  </w:style>
  <w:style w:type="paragraph" w:customStyle="1" w:styleId="16">
    <w:name w:val="Верхний колонтитул1"/>
    <w:rsid w:val="00F702BF"/>
    <w:pPr>
      <w:tabs>
        <w:tab w:val="center" w:pos="4153"/>
        <w:tab w:val="right" w:pos="8306"/>
      </w:tabs>
      <w:spacing w:before="120" w:after="120"/>
      <w:jc w:val="both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1">
    <w:name w:val="Свободная форма A"/>
    <w:rsid w:val="00F702BF"/>
    <w:rPr>
      <w:rFonts w:ascii="Times New Roman" w:eastAsia="ヒラギノ角ゴ Pro W3" w:hAnsi="Times New Roman"/>
      <w:color w:val="000000"/>
      <w:sz w:val="20"/>
      <w:szCs w:val="20"/>
    </w:rPr>
  </w:style>
  <w:style w:type="paragraph" w:customStyle="1" w:styleId="17">
    <w:name w:val="Подзаголовок1"/>
    <w:rsid w:val="00F702BF"/>
    <w:pPr>
      <w:spacing w:after="60"/>
      <w:jc w:val="center"/>
      <w:outlineLvl w:val="1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2">
    <w:name w:val="Текстовый блок"/>
    <w:rsid w:val="00F702BF"/>
    <w:rPr>
      <w:rFonts w:ascii="Helvetica" w:eastAsia="ヒラギノ角ゴ Pro W3" w:hAnsi="Helvetica"/>
      <w:color w:val="000000"/>
      <w:sz w:val="24"/>
      <w:szCs w:val="20"/>
    </w:rPr>
  </w:style>
  <w:style w:type="paragraph" w:customStyle="1" w:styleId="18">
    <w:name w:val="Обычный1"/>
    <w:rsid w:val="00F702BF"/>
    <w:pPr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3A">
    <w:name w:val="Заголовок 3 A"/>
    <w:next w:val="18"/>
    <w:rsid w:val="00F702BF"/>
    <w:pPr>
      <w:keepNext/>
      <w:spacing w:before="240" w:after="60"/>
      <w:jc w:val="both"/>
      <w:outlineLvl w:val="2"/>
    </w:pPr>
    <w:rPr>
      <w:rFonts w:ascii="Arial Bold" w:eastAsia="ヒラギノ角ゴ Pro W3" w:hAnsi="Arial Bold"/>
      <w:color w:val="000000"/>
      <w:sz w:val="24"/>
      <w:szCs w:val="20"/>
    </w:rPr>
  </w:style>
  <w:style w:type="paragraph" w:customStyle="1" w:styleId="ConsPlusNormal">
    <w:name w:val="ConsPlusNormal"/>
    <w:rsid w:val="00F702BF"/>
    <w:pPr>
      <w:widowControl w:val="0"/>
      <w:ind w:firstLine="720"/>
    </w:pPr>
    <w:rPr>
      <w:rFonts w:ascii="Arial" w:eastAsia="ヒラギノ角ゴ Pro W3" w:hAnsi="Arial"/>
      <w:color w:val="000000"/>
      <w:sz w:val="20"/>
      <w:szCs w:val="20"/>
    </w:rPr>
  </w:style>
  <w:style w:type="paragraph" w:customStyle="1" w:styleId="33">
    <w:name w:val="Стиль3 Знак Знак"/>
    <w:rsid w:val="00F702BF"/>
    <w:pPr>
      <w:widowControl w:val="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26">
    <w:name w:val="Стиль2"/>
    <w:rsid w:val="00F702BF"/>
    <w:pPr>
      <w:keepNext/>
      <w:keepLines/>
      <w:widowControl w:val="0"/>
      <w:tabs>
        <w:tab w:val="left" w:pos="643"/>
        <w:tab w:val="left" w:pos="1492"/>
        <w:tab w:val="left" w:pos="1836"/>
      </w:tabs>
      <w:suppressAutoHyphens/>
      <w:spacing w:after="60"/>
      <w:ind w:left="344" w:hanging="344"/>
      <w:jc w:val="both"/>
    </w:pPr>
    <w:rPr>
      <w:rFonts w:ascii="Times New Roman Bold" w:eastAsia="ヒラギノ角ゴ Pro W3" w:hAnsi="Times New Roman Bold"/>
      <w:color w:val="000000"/>
      <w:sz w:val="24"/>
      <w:szCs w:val="20"/>
    </w:rPr>
  </w:style>
  <w:style w:type="paragraph" w:customStyle="1" w:styleId="19">
    <w:name w:val="Нижний колонтитул1"/>
    <w:rsid w:val="00F702BF"/>
    <w:pPr>
      <w:tabs>
        <w:tab w:val="center" w:pos="4153"/>
        <w:tab w:val="right" w:pos="8306"/>
      </w:tabs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character" w:customStyle="1" w:styleId="1a">
    <w:name w:val="Номер страницы1"/>
    <w:rsid w:val="00F702BF"/>
    <w:rPr>
      <w:color w:val="000000"/>
      <w:sz w:val="20"/>
    </w:rPr>
  </w:style>
  <w:style w:type="paragraph" w:customStyle="1" w:styleId="aff3">
    <w:name w:val="Заголовок приложения"/>
    <w:basedOn w:val="a0"/>
    <w:next w:val="a0"/>
    <w:rsid w:val="00F702BF"/>
    <w:pPr>
      <w:widowControl w:val="0"/>
      <w:spacing w:before="60"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1b">
    <w:name w:val="index 1"/>
    <w:basedOn w:val="a0"/>
    <w:next w:val="a0"/>
    <w:autoRedefine/>
    <w:semiHidden/>
    <w:rsid w:val="00F702BF"/>
    <w:pPr>
      <w:widowControl w:val="0"/>
      <w:spacing w:before="60" w:after="0" w:line="240" w:lineRule="auto"/>
      <w:ind w:left="240" w:hanging="24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4">
    <w:name w:val="index heading"/>
    <w:basedOn w:val="a0"/>
    <w:next w:val="1b"/>
    <w:semiHidden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5">
    <w:name w:val="Body Text Indent"/>
    <w:basedOn w:val="a0"/>
    <w:link w:val="aff6"/>
    <w:rsid w:val="00F702BF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6">
    <w:name w:val="Основной текст с отступом Знак"/>
    <w:basedOn w:val="a1"/>
    <w:link w:val="aff5"/>
    <w:rsid w:val="00F702BF"/>
    <w:rPr>
      <w:rFonts w:ascii="Times New Roman" w:eastAsia="Times New Roman" w:hAnsi="Times New Roman"/>
      <w:sz w:val="24"/>
      <w:szCs w:val="20"/>
    </w:rPr>
  </w:style>
  <w:style w:type="paragraph" w:customStyle="1" w:styleId="210">
    <w:name w:val="Основной текст 21"/>
    <w:basedOn w:val="a0"/>
    <w:rsid w:val="00F702BF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ff7">
    <w:name w:val="Îñíîâí"/>
    <w:basedOn w:val="a0"/>
    <w:rsid w:val="00F702BF"/>
    <w:pPr>
      <w:widowControl w:val="0"/>
      <w:spacing w:after="0" w:line="240" w:lineRule="auto"/>
      <w:jc w:val="both"/>
    </w:pPr>
    <w:rPr>
      <w:rFonts w:ascii="Arial" w:eastAsia="Times New Roman" w:hAnsi="Arial" w:cs="Arial"/>
      <w:szCs w:val="20"/>
      <w:lang w:eastAsia="ru-RU"/>
    </w:rPr>
  </w:style>
  <w:style w:type="paragraph" w:styleId="34">
    <w:name w:val="Body Text Indent 3"/>
    <w:basedOn w:val="a0"/>
    <w:link w:val="35"/>
    <w:rsid w:val="00F702BF"/>
    <w:pPr>
      <w:widowControl w:val="0"/>
      <w:spacing w:before="60" w:after="120" w:line="240" w:lineRule="auto"/>
      <w:ind w:left="283"/>
      <w:jc w:val="both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5">
    <w:name w:val="Основной текст с отступом 3 Знак"/>
    <w:basedOn w:val="a1"/>
    <w:link w:val="34"/>
    <w:rsid w:val="00F702BF"/>
    <w:rPr>
      <w:rFonts w:ascii="Times New Roman" w:eastAsia="Times New Roman" w:hAnsi="Times New Roman"/>
      <w:sz w:val="16"/>
      <w:szCs w:val="16"/>
    </w:rPr>
  </w:style>
  <w:style w:type="paragraph" w:customStyle="1" w:styleId="j0e">
    <w:name w:val="j0eбычный"/>
    <w:rsid w:val="00F702BF"/>
    <w:pPr>
      <w:widowControl w:val="0"/>
    </w:pPr>
    <w:rPr>
      <w:rFonts w:ascii="Times New Roman" w:eastAsia="Times New Roman" w:hAnsi="Times New Roman"/>
      <w:snapToGrid w:val="0"/>
      <w:sz w:val="20"/>
      <w:szCs w:val="20"/>
    </w:rPr>
  </w:style>
  <w:style w:type="paragraph" w:customStyle="1" w:styleId="27">
    <w:name w:val="Обычный2"/>
    <w:rsid w:val="00F702BF"/>
    <w:pPr>
      <w:widowControl w:val="0"/>
      <w:spacing w:line="280" w:lineRule="auto"/>
      <w:ind w:left="280"/>
    </w:pPr>
    <w:rPr>
      <w:rFonts w:ascii="Times New Roman" w:eastAsia="Times New Roman" w:hAnsi="Times New Roman"/>
      <w:snapToGrid w:val="0"/>
      <w:sz w:val="20"/>
      <w:szCs w:val="20"/>
    </w:rPr>
  </w:style>
  <w:style w:type="table" w:customStyle="1" w:styleId="28">
    <w:name w:val="Сетка таблицы2"/>
    <w:basedOn w:val="a2"/>
    <w:next w:val="a5"/>
    <w:rsid w:val="00F702BF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F702BF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">
    <w:name w:val="ConsTitle"/>
    <w:rsid w:val="00F702BF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F702BF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ff8">
    <w:name w:val="Subtitle"/>
    <w:basedOn w:val="a0"/>
    <w:link w:val="aff9"/>
    <w:qFormat/>
    <w:locked/>
    <w:rsid w:val="00F702BF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f9">
    <w:name w:val="Подзаголовок Знак"/>
    <w:basedOn w:val="a1"/>
    <w:link w:val="aff8"/>
    <w:rsid w:val="00F702BF"/>
    <w:rPr>
      <w:rFonts w:ascii="Arial" w:eastAsia="Times New Roman" w:hAnsi="Arial"/>
      <w:sz w:val="24"/>
      <w:szCs w:val="24"/>
    </w:rPr>
  </w:style>
  <w:style w:type="character" w:styleId="affa">
    <w:name w:val="Strong"/>
    <w:qFormat/>
    <w:locked/>
    <w:rsid w:val="00F702BF"/>
    <w:rPr>
      <w:b/>
      <w:bCs/>
    </w:rPr>
  </w:style>
  <w:style w:type="character" w:customStyle="1" w:styleId="FontStyle43">
    <w:name w:val="Font Style43"/>
    <w:rsid w:val="00F702BF"/>
    <w:rPr>
      <w:rFonts w:ascii="Arial" w:hAnsi="Arial" w:cs="Arial"/>
      <w:sz w:val="20"/>
      <w:szCs w:val="20"/>
    </w:rPr>
  </w:style>
  <w:style w:type="paragraph" w:customStyle="1" w:styleId="Style10">
    <w:name w:val="Style10"/>
    <w:basedOn w:val="a0"/>
    <w:rsid w:val="00F702BF"/>
    <w:pPr>
      <w:widowControl w:val="0"/>
      <w:autoSpaceDE w:val="0"/>
      <w:autoSpaceDN w:val="0"/>
      <w:adjustRightInd w:val="0"/>
      <w:spacing w:after="0" w:line="227" w:lineRule="exact"/>
      <w:ind w:hanging="403"/>
      <w:jc w:val="both"/>
    </w:pPr>
    <w:rPr>
      <w:rFonts w:ascii="Arial" w:eastAsia="Times New Roman" w:hAnsi="Arial"/>
      <w:sz w:val="24"/>
      <w:szCs w:val="24"/>
      <w:lang w:eastAsia="ru-RU"/>
    </w:rPr>
  </w:style>
  <w:style w:type="numbering" w:styleId="111111">
    <w:name w:val="Outline List 2"/>
    <w:basedOn w:val="a3"/>
    <w:rsid w:val="00F702BF"/>
    <w:pPr>
      <w:numPr>
        <w:numId w:val="8"/>
      </w:numPr>
    </w:pPr>
  </w:style>
  <w:style w:type="paragraph" w:customStyle="1" w:styleId="0">
    <w:name w:val="Обычный + уплотненный на  0"/>
    <w:aliases w:val="2 пт"/>
    <w:basedOn w:val="a0"/>
    <w:link w:val="00"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00">
    <w:name w:val="Обычный + уплотненный на  0 Знак"/>
    <w:aliases w:val="2 пт Знак"/>
    <w:link w:val="0"/>
    <w:rsid w:val="00F702BF"/>
    <w:rPr>
      <w:rFonts w:ascii="Times New Roman" w:eastAsia="Times New Roman" w:hAnsi="Times New Roman"/>
      <w:sz w:val="24"/>
      <w:szCs w:val="20"/>
    </w:rPr>
  </w:style>
  <w:style w:type="character" w:styleId="affb">
    <w:name w:val="annotation reference"/>
    <w:semiHidden/>
    <w:rsid w:val="00F702BF"/>
    <w:rPr>
      <w:sz w:val="16"/>
      <w:szCs w:val="16"/>
    </w:rPr>
  </w:style>
  <w:style w:type="paragraph" w:styleId="affc">
    <w:name w:val="annotation text"/>
    <w:basedOn w:val="a0"/>
    <w:link w:val="affd"/>
    <w:semiHidden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fd">
    <w:name w:val="Текст примечания Знак"/>
    <w:basedOn w:val="a1"/>
    <w:link w:val="affc"/>
    <w:semiHidden/>
    <w:rsid w:val="00F702BF"/>
    <w:rPr>
      <w:rFonts w:ascii="Times New Roman" w:eastAsia="Times New Roman" w:hAnsi="Times New Roman"/>
      <w:sz w:val="20"/>
      <w:szCs w:val="20"/>
    </w:rPr>
  </w:style>
  <w:style w:type="paragraph" w:styleId="affe">
    <w:name w:val="annotation subject"/>
    <w:basedOn w:val="affc"/>
    <w:next w:val="affc"/>
    <w:link w:val="afff"/>
    <w:semiHidden/>
    <w:rsid w:val="00F702BF"/>
    <w:rPr>
      <w:b/>
      <w:bCs/>
    </w:rPr>
  </w:style>
  <w:style w:type="character" w:customStyle="1" w:styleId="afff">
    <w:name w:val="Тема примечания Знак"/>
    <w:basedOn w:val="affd"/>
    <w:link w:val="affe"/>
    <w:semiHidden/>
    <w:rsid w:val="00F702BF"/>
    <w:rPr>
      <w:rFonts w:ascii="Times New Roman" w:eastAsia="Times New Roman" w:hAnsi="Times New Roman"/>
      <w:b/>
      <w:bCs/>
      <w:sz w:val="20"/>
      <w:szCs w:val="20"/>
    </w:rPr>
  </w:style>
  <w:style w:type="paragraph" w:styleId="afff0">
    <w:name w:val="Document Map"/>
    <w:basedOn w:val="a0"/>
    <w:link w:val="afff1"/>
    <w:semiHidden/>
    <w:unhideWhenUsed/>
    <w:rsid w:val="00F702BF"/>
    <w:rPr>
      <w:rFonts w:ascii="Tahoma" w:eastAsia="Times New Roman" w:hAnsi="Tahoma"/>
      <w:sz w:val="16"/>
      <w:szCs w:val="16"/>
      <w:lang w:eastAsia="ru-RU"/>
    </w:rPr>
  </w:style>
  <w:style w:type="character" w:customStyle="1" w:styleId="afff1">
    <w:name w:val="Схема документа Знак"/>
    <w:basedOn w:val="a1"/>
    <w:link w:val="afff0"/>
    <w:semiHidden/>
    <w:rsid w:val="00F702BF"/>
    <w:rPr>
      <w:rFonts w:ascii="Tahoma" w:eastAsia="Times New Roman" w:hAnsi="Tahoma"/>
      <w:sz w:val="16"/>
      <w:szCs w:val="16"/>
    </w:rPr>
  </w:style>
  <w:style w:type="paragraph" w:customStyle="1" w:styleId="1c">
    <w:name w:val="Знак1 Знак Знак Знак Знак"/>
    <w:basedOn w:val="a0"/>
    <w:rsid w:val="00F702BF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Normal1">
    <w:name w:val="Normal1"/>
    <w:rsid w:val="00F702BF"/>
    <w:rPr>
      <w:rFonts w:ascii="Times New Roman" w:eastAsia="Times New Roman" w:hAnsi="Times New Roman"/>
      <w:sz w:val="20"/>
      <w:szCs w:val="20"/>
    </w:rPr>
  </w:style>
  <w:style w:type="character" w:customStyle="1" w:styleId="afff2">
    <w:name w:val="Основной текст_"/>
    <w:link w:val="29"/>
    <w:rsid w:val="00F702BF"/>
    <w:rPr>
      <w:rFonts w:ascii="Arial" w:eastAsia="Arial" w:hAnsi="Arial"/>
      <w:sz w:val="19"/>
      <w:szCs w:val="19"/>
      <w:shd w:val="clear" w:color="auto" w:fill="FFFFFF"/>
    </w:rPr>
  </w:style>
  <w:style w:type="paragraph" w:customStyle="1" w:styleId="29">
    <w:name w:val="Основной текст2"/>
    <w:basedOn w:val="a0"/>
    <w:link w:val="afff2"/>
    <w:rsid w:val="00F702BF"/>
    <w:pPr>
      <w:shd w:val="clear" w:color="auto" w:fill="FFFFFF"/>
      <w:spacing w:before="240" w:after="240" w:line="0" w:lineRule="atLeast"/>
      <w:jc w:val="both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character" w:customStyle="1" w:styleId="1d">
    <w:name w:val="Заголовок №1_"/>
    <w:link w:val="1e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afff3">
    <w:name w:val="Колонтитул_"/>
    <w:link w:val="afff4"/>
    <w:rsid w:val="00F702BF"/>
    <w:rPr>
      <w:shd w:val="clear" w:color="auto" w:fill="FFFFFF"/>
    </w:rPr>
  </w:style>
  <w:style w:type="character" w:customStyle="1" w:styleId="115pt">
    <w:name w:val="Колонтитул + 11;5 pt"/>
    <w:rsid w:val="00F702B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2a">
    <w:name w:val="Основной текст (2)_"/>
    <w:link w:val="2b"/>
    <w:rsid w:val="00F702BF"/>
    <w:rPr>
      <w:sz w:val="23"/>
      <w:szCs w:val="23"/>
      <w:shd w:val="clear" w:color="auto" w:fill="FFFFFF"/>
    </w:rPr>
  </w:style>
  <w:style w:type="character" w:customStyle="1" w:styleId="2Arial95pt">
    <w:name w:val="Основной текст (2) + Arial;9;5 pt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c">
    <w:name w:val="Основной текст (2) + Полужирный"/>
    <w:rsid w:val="00F702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1f">
    <w:name w:val="Основной текст1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Arial65pt">
    <w:name w:val="Колонтитул + Arial;6;5 pt;Курсив"/>
    <w:rsid w:val="00F702BF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36">
    <w:name w:val="Основной текст (3)_"/>
    <w:link w:val="37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61">
    <w:name w:val="Основной текст (6)_"/>
    <w:link w:val="62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120">
    <w:name w:val="Заголовок №1 (2)_"/>
    <w:link w:val="121"/>
    <w:rsid w:val="00F702BF"/>
    <w:rPr>
      <w:rFonts w:ascii="Courier New" w:eastAsia="Courier New" w:hAnsi="Courier New"/>
      <w:sz w:val="23"/>
      <w:szCs w:val="23"/>
      <w:shd w:val="clear" w:color="auto" w:fill="FFFFFF"/>
    </w:rPr>
  </w:style>
  <w:style w:type="character" w:customStyle="1" w:styleId="5">
    <w:name w:val="Основной текст (5)_"/>
    <w:link w:val="50"/>
    <w:rsid w:val="00F702BF"/>
    <w:rPr>
      <w:shd w:val="clear" w:color="auto" w:fill="FFFFFF"/>
    </w:rPr>
  </w:style>
  <w:style w:type="character" w:customStyle="1" w:styleId="afff5">
    <w:name w:val="Подпись к картинке_"/>
    <w:link w:val="afff6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afff7">
    <w:name w:val="Подпись к картинке + Полужирный"/>
    <w:rsid w:val="00F702BF"/>
    <w:rPr>
      <w:rFonts w:ascii="Courier New" w:eastAsia="Courier New" w:hAnsi="Courier New" w:cs="Courier New"/>
      <w:b/>
      <w:bCs/>
      <w:i w:val="0"/>
      <w:iCs w:val="0"/>
      <w:smallCaps w:val="0"/>
      <w:strike w:val="0"/>
      <w:spacing w:val="0"/>
      <w:sz w:val="19"/>
      <w:szCs w:val="19"/>
    </w:rPr>
  </w:style>
  <w:style w:type="paragraph" w:customStyle="1" w:styleId="1e">
    <w:name w:val="Заголовок №1"/>
    <w:basedOn w:val="a0"/>
    <w:link w:val="1d"/>
    <w:rsid w:val="00F702BF"/>
    <w:pPr>
      <w:shd w:val="clear" w:color="auto" w:fill="FFFFFF"/>
      <w:spacing w:after="240" w:line="0" w:lineRule="atLeast"/>
      <w:outlineLvl w:val="0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afff4">
    <w:name w:val="Колонтитул"/>
    <w:basedOn w:val="a0"/>
    <w:link w:val="afff3"/>
    <w:rsid w:val="00F702BF"/>
    <w:pPr>
      <w:shd w:val="clear" w:color="auto" w:fill="FFFFFF"/>
      <w:spacing w:after="0" w:line="240" w:lineRule="auto"/>
    </w:pPr>
    <w:rPr>
      <w:shd w:val="clear" w:color="auto" w:fill="FFFFFF"/>
      <w:lang w:eastAsia="ru-RU"/>
    </w:rPr>
  </w:style>
  <w:style w:type="paragraph" w:customStyle="1" w:styleId="2b">
    <w:name w:val="Основной текст (2)"/>
    <w:basedOn w:val="a0"/>
    <w:link w:val="2a"/>
    <w:rsid w:val="00F702BF"/>
    <w:pPr>
      <w:shd w:val="clear" w:color="auto" w:fill="FFFFFF"/>
      <w:spacing w:before="240" w:after="240" w:line="274" w:lineRule="exact"/>
      <w:jc w:val="both"/>
    </w:pPr>
    <w:rPr>
      <w:sz w:val="23"/>
      <w:szCs w:val="23"/>
      <w:shd w:val="clear" w:color="auto" w:fill="FFFFFF"/>
      <w:lang w:eastAsia="ru-RU"/>
    </w:rPr>
  </w:style>
  <w:style w:type="paragraph" w:customStyle="1" w:styleId="37">
    <w:name w:val="Основной текст (3)"/>
    <w:basedOn w:val="a0"/>
    <w:link w:val="36"/>
    <w:rsid w:val="00F702BF"/>
    <w:pPr>
      <w:shd w:val="clear" w:color="auto" w:fill="FFFFFF"/>
      <w:spacing w:after="240" w:line="0" w:lineRule="atLeast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62">
    <w:name w:val="Основной текст (6)"/>
    <w:basedOn w:val="a0"/>
    <w:link w:val="61"/>
    <w:rsid w:val="00F702BF"/>
    <w:pPr>
      <w:shd w:val="clear" w:color="auto" w:fill="FFFFFF"/>
      <w:spacing w:after="240" w:line="0" w:lineRule="atLeas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121">
    <w:name w:val="Заголовок №1 (2)"/>
    <w:basedOn w:val="a0"/>
    <w:link w:val="120"/>
    <w:rsid w:val="00F702BF"/>
    <w:pPr>
      <w:shd w:val="clear" w:color="auto" w:fill="FFFFFF"/>
      <w:spacing w:before="240" w:after="480" w:line="0" w:lineRule="atLeast"/>
      <w:outlineLvl w:val="0"/>
    </w:pPr>
    <w:rPr>
      <w:rFonts w:ascii="Courier New" w:eastAsia="Courier New" w:hAnsi="Courier New"/>
      <w:sz w:val="23"/>
      <w:szCs w:val="23"/>
      <w:shd w:val="clear" w:color="auto" w:fill="FFFFFF"/>
      <w:lang w:eastAsia="ru-RU"/>
    </w:rPr>
  </w:style>
  <w:style w:type="paragraph" w:customStyle="1" w:styleId="50">
    <w:name w:val="Основной текст (5)"/>
    <w:basedOn w:val="a0"/>
    <w:link w:val="5"/>
    <w:rsid w:val="00F702BF"/>
    <w:pPr>
      <w:shd w:val="clear" w:color="auto" w:fill="FFFFFF"/>
      <w:spacing w:after="0" w:line="0" w:lineRule="atLeast"/>
    </w:pPr>
    <w:rPr>
      <w:shd w:val="clear" w:color="auto" w:fill="FFFFFF"/>
      <w:lang w:eastAsia="ru-RU"/>
    </w:rPr>
  </w:style>
  <w:style w:type="paragraph" w:customStyle="1" w:styleId="afff6">
    <w:name w:val="Подпись к картинке"/>
    <w:basedOn w:val="a0"/>
    <w:link w:val="afff5"/>
    <w:rsid w:val="00F702BF"/>
    <w:pPr>
      <w:shd w:val="clear" w:color="auto" w:fill="FFFFFF"/>
      <w:spacing w:after="0" w:line="226" w:lineRule="exac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Arial">
    <w:name w:val="Обычный + Arial"/>
    <w:aliases w:val="14 пт,По центру"/>
    <w:basedOn w:val="a0"/>
    <w:rsid w:val="00F702BF"/>
    <w:pPr>
      <w:spacing w:after="0" w:line="240" w:lineRule="auto"/>
      <w:jc w:val="center"/>
    </w:pPr>
    <w:rPr>
      <w:rFonts w:ascii="Arial" w:eastAsia="Times New Roman" w:hAnsi="Arial"/>
      <w:sz w:val="28"/>
      <w:szCs w:val="28"/>
      <w:lang w:eastAsia="ru-RU"/>
    </w:rPr>
  </w:style>
  <w:style w:type="paragraph" w:customStyle="1" w:styleId="afff8">
    <w:name w:val="Обычный + По центру"/>
    <w:basedOn w:val="a0"/>
    <w:rsid w:val="00F702B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f9">
    <w:name w:val="endnote text"/>
    <w:basedOn w:val="a0"/>
    <w:link w:val="afffa"/>
    <w:semiHidden/>
    <w:unhideWhenUsed/>
    <w:rsid w:val="00F702BF"/>
    <w:rPr>
      <w:rFonts w:eastAsia="Times New Roman"/>
      <w:sz w:val="20"/>
      <w:szCs w:val="20"/>
      <w:lang w:eastAsia="ru-RU"/>
    </w:rPr>
  </w:style>
  <w:style w:type="character" w:customStyle="1" w:styleId="afffa">
    <w:name w:val="Текст концевой сноски Знак"/>
    <w:basedOn w:val="a1"/>
    <w:link w:val="afff9"/>
    <w:semiHidden/>
    <w:rsid w:val="00F702BF"/>
    <w:rPr>
      <w:rFonts w:eastAsia="Times New Roman"/>
      <w:sz w:val="20"/>
      <w:szCs w:val="20"/>
    </w:rPr>
  </w:style>
  <w:style w:type="character" w:styleId="afffb">
    <w:name w:val="endnote reference"/>
    <w:semiHidden/>
    <w:unhideWhenUsed/>
    <w:rsid w:val="00F702BF"/>
    <w:rPr>
      <w:vertAlign w:val="superscript"/>
    </w:rPr>
  </w:style>
  <w:style w:type="paragraph" w:styleId="2d">
    <w:name w:val="List 2"/>
    <w:basedOn w:val="a0"/>
    <w:rsid w:val="00F702BF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f0">
    <w:name w:val="Абзац списка1"/>
    <w:basedOn w:val="a0"/>
    <w:rsid w:val="00F702BF"/>
    <w:pPr>
      <w:ind w:left="720"/>
      <w:contextualSpacing/>
    </w:pPr>
    <w:rPr>
      <w:rFonts w:eastAsia="Times New Roman"/>
    </w:rPr>
  </w:style>
  <w:style w:type="paragraph" w:styleId="HTML">
    <w:name w:val="HTML Preformatted"/>
    <w:basedOn w:val="a0"/>
    <w:link w:val="HTML0"/>
    <w:rsid w:val="00F702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rsid w:val="00F702BF"/>
    <w:rPr>
      <w:rFonts w:ascii="Courier New" w:eastAsia="Courier New" w:hAnsi="Courier New"/>
      <w:sz w:val="20"/>
      <w:szCs w:val="20"/>
    </w:rPr>
  </w:style>
  <w:style w:type="paragraph" w:customStyle="1" w:styleId="afffc">
    <w:name w:val="Готовый"/>
    <w:basedOn w:val="a0"/>
    <w:rsid w:val="00F702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numbering" w:customStyle="1" w:styleId="10">
    <w:name w:val="Текущий список1"/>
    <w:rsid w:val="00F702BF"/>
    <w:pPr>
      <w:numPr>
        <w:numId w:val="9"/>
      </w:numPr>
    </w:pPr>
  </w:style>
  <w:style w:type="character" w:customStyle="1" w:styleId="220">
    <w:name w:val="Знак Знак22"/>
    <w:rsid w:val="00F702BF"/>
    <w:rPr>
      <w:rFonts w:ascii="Arial" w:eastAsia="Times New Roman" w:hAnsi="Arial" w:cs="Times New Roman"/>
      <w:b/>
      <w:bCs/>
      <w:sz w:val="20"/>
      <w:szCs w:val="24"/>
    </w:rPr>
  </w:style>
  <w:style w:type="paragraph" w:customStyle="1" w:styleId="122">
    <w:name w:val="Обычный + 12 пт"/>
    <w:aliases w:val="Черный,По ширине,Слева:  0,04 см,Справа:  0,01 см,уплотн..."/>
    <w:basedOn w:val="a0"/>
    <w:link w:val="12004001"/>
    <w:rsid w:val="00F702BF"/>
    <w:pPr>
      <w:shd w:val="clear" w:color="auto" w:fill="FFFFFF"/>
      <w:spacing w:after="0" w:line="240" w:lineRule="auto"/>
      <w:jc w:val="both"/>
    </w:pPr>
    <w:rPr>
      <w:rFonts w:eastAsia="Times New Roman"/>
      <w:sz w:val="20"/>
      <w:szCs w:val="20"/>
      <w:lang w:eastAsia="ru-RU"/>
    </w:rPr>
  </w:style>
  <w:style w:type="character" w:customStyle="1" w:styleId="12004001">
    <w:name w:val="Обычный + 12 пт;Черный;По ширине;Слева:  0;04 см;Справа:  0;01 см;уплотн... Знак Знак"/>
    <w:link w:val="122"/>
    <w:rsid w:val="00F702BF"/>
    <w:rPr>
      <w:rFonts w:eastAsia="Times New Roman"/>
      <w:sz w:val="20"/>
      <w:szCs w:val="20"/>
      <w:shd w:val="clear" w:color="auto" w:fill="FFFFFF"/>
    </w:rPr>
  </w:style>
  <w:style w:type="numbering" w:customStyle="1" w:styleId="110">
    <w:name w:val="Текущий список11"/>
    <w:rsid w:val="00F702BF"/>
  </w:style>
  <w:style w:type="numbering" w:customStyle="1" w:styleId="123">
    <w:name w:val="Текущий список12"/>
    <w:rsid w:val="00F702BF"/>
  </w:style>
  <w:style w:type="paragraph" w:customStyle="1" w:styleId="font5">
    <w:name w:val="font5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nt6">
    <w:name w:val="font6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3">
    <w:name w:val="xl9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4">
    <w:name w:val="xl9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5">
    <w:name w:val="xl9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6">
    <w:name w:val="xl9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7">
    <w:name w:val="xl9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8">
    <w:name w:val="xl9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9">
    <w:name w:val="xl9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0">
    <w:name w:val="xl10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1">
    <w:name w:val="xl10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2">
    <w:name w:val="xl10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3">
    <w:name w:val="xl10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4">
    <w:name w:val="xl10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5">
    <w:name w:val="xl10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6">
    <w:name w:val="xl10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7">
    <w:name w:val="xl10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8">
    <w:name w:val="xl10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9">
    <w:name w:val="xl10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10">
    <w:name w:val="xl11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333333"/>
      <w:sz w:val="24"/>
      <w:szCs w:val="24"/>
      <w:lang w:eastAsia="ru-RU"/>
    </w:rPr>
  </w:style>
  <w:style w:type="paragraph" w:customStyle="1" w:styleId="xl111">
    <w:name w:val="xl111"/>
    <w:basedOn w:val="a0"/>
    <w:rsid w:val="00F702B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2">
    <w:name w:val="xl11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3">
    <w:name w:val="xl11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4">
    <w:name w:val="xl114"/>
    <w:basedOn w:val="a0"/>
    <w:rsid w:val="00F702B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15">
    <w:name w:val="xl115"/>
    <w:basedOn w:val="a0"/>
    <w:rsid w:val="00F702B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6">
    <w:name w:val="xl116"/>
    <w:basedOn w:val="a0"/>
    <w:rsid w:val="00F702B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7">
    <w:name w:val="xl11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8">
    <w:name w:val="xl11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9">
    <w:name w:val="xl11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0">
    <w:name w:val="xl120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1">
    <w:name w:val="xl121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2">
    <w:name w:val="xl122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3">
    <w:name w:val="xl123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4">
    <w:name w:val="xl124"/>
    <w:basedOn w:val="a0"/>
    <w:rsid w:val="00F702B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5">
    <w:name w:val="xl125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6">
    <w:name w:val="xl126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7">
    <w:name w:val="xl127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8">
    <w:name w:val="xl12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29">
    <w:name w:val="xl129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0">
    <w:name w:val="xl13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1">
    <w:name w:val="xl131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2">
    <w:name w:val="xl132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3">
    <w:name w:val="xl133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4">
    <w:name w:val="xl134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5">
    <w:name w:val="xl135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6">
    <w:name w:val="xl136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7">
    <w:name w:val="xl13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8">
    <w:name w:val="xl13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9">
    <w:name w:val="xl13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0">
    <w:name w:val="xl14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1">
    <w:name w:val="xl14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2">
    <w:name w:val="xl14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43">
    <w:name w:val="xl14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4">
    <w:name w:val="xl14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5">
    <w:name w:val="xl14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6">
    <w:name w:val="xl14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7">
    <w:name w:val="xl14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8">
    <w:name w:val="xl14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9">
    <w:name w:val="xl14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50">
    <w:name w:val="xl15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1">
    <w:name w:val="xl15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2">
    <w:name w:val="xl15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3">
    <w:name w:val="xl15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4">
    <w:name w:val="xl15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5">
    <w:name w:val="xl15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6">
    <w:name w:val="xl15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7">
    <w:name w:val="xl15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8">
    <w:name w:val="xl15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9">
    <w:name w:val="xl15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0">
    <w:name w:val="xl160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1">
    <w:name w:val="xl16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62">
    <w:name w:val="xl162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3">
    <w:name w:val="xl16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4">
    <w:name w:val="xl164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11">
    <w:name w:val="Нет списка11"/>
    <w:next w:val="a3"/>
    <w:semiHidden/>
    <w:unhideWhenUsed/>
    <w:rsid w:val="00F702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uiPriority="0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header" w:uiPriority="0"/>
    <w:lsdException w:name="footer" w:uiPriority="0"/>
    <w:lsdException w:name="index heading" w:uiPriority="0"/>
    <w:lsdException w:name="caption" w:locked="1" w:uiPriority="0" w:qFormat="1"/>
    <w:lsdException w:name="footnote reference" w:uiPriority="0"/>
    <w:lsdException w:name="annotation reference" w:uiPriority="0"/>
    <w:lsdException w:name="page number" w:locked="1" w:semiHidden="0" w:uiPriority="0" w:unhideWhenUsed="0"/>
    <w:lsdException w:name="endnote reference" w:uiPriority="0"/>
    <w:lsdException w:name="endnote text" w:uiPriority="0"/>
    <w:lsdException w:name="List 2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Body Text Indent 2" w:locked="1" w:semiHidden="0" w:uiPriority="0" w:unhideWhenUsed="0"/>
    <w:lsdException w:name="Body Text Inden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Document Map" w:uiPriority="0"/>
    <w:lsdException w:name="Normal (Web)" w:locked="1" w:semiHidden="0" w:uiPriority="0" w:unhideWhenUsed="0"/>
    <w:lsdException w:name="HTML Preformatted" w:uiPriority="0"/>
    <w:lsdException w:name="annotation subject" w:uiPriority="0"/>
    <w:lsdException w:name="Outline List 2" w:uiPriority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702BF"/>
    <w:pPr>
      <w:spacing w:after="200" w:line="276" w:lineRule="auto"/>
    </w:pPr>
    <w:rPr>
      <w:lang w:eastAsia="en-US"/>
    </w:rPr>
  </w:style>
  <w:style w:type="paragraph" w:styleId="1">
    <w:name w:val="heading 1"/>
    <w:basedOn w:val="a0"/>
    <w:next w:val="a0"/>
    <w:link w:val="11"/>
    <w:qFormat/>
    <w:rsid w:val="00782348"/>
    <w:pPr>
      <w:keepNext/>
      <w:keepLines/>
      <w:pageBreakBefore/>
      <w:numPr>
        <w:numId w:val="1"/>
      </w:numPr>
      <w:suppressAutoHyphens/>
      <w:spacing w:before="600" w:after="240" w:line="240" w:lineRule="auto"/>
      <w:jc w:val="center"/>
      <w:outlineLvl w:val="0"/>
    </w:pPr>
    <w:rPr>
      <w:rFonts w:ascii="Arial" w:eastAsia="MS Gothic" w:hAnsi="Arial"/>
      <w:b/>
      <w:kern w:val="28"/>
      <w:sz w:val="40"/>
      <w:szCs w:val="20"/>
      <w:lang w:eastAsia="ru-RU"/>
    </w:rPr>
  </w:style>
  <w:style w:type="paragraph" w:styleId="2">
    <w:name w:val="heading 2"/>
    <w:aliases w:val="H2"/>
    <w:basedOn w:val="a0"/>
    <w:next w:val="-3"/>
    <w:link w:val="20"/>
    <w:qFormat/>
    <w:rsid w:val="00782348"/>
    <w:pPr>
      <w:keepNext/>
      <w:numPr>
        <w:ilvl w:val="1"/>
        <w:numId w:val="1"/>
      </w:numPr>
      <w:suppressAutoHyphens/>
      <w:spacing w:before="360" w:after="120" w:line="240" w:lineRule="auto"/>
      <w:outlineLvl w:val="1"/>
    </w:pPr>
    <w:rPr>
      <w:rFonts w:ascii="Times New Roman" w:eastAsia="MS Gothic" w:hAnsi="Times New Roman"/>
      <w:b/>
      <w:sz w:val="32"/>
      <w:szCs w:val="20"/>
      <w:lang w:eastAsia="ru-RU"/>
    </w:rPr>
  </w:style>
  <w:style w:type="paragraph" w:styleId="3">
    <w:name w:val="heading 3"/>
    <w:basedOn w:val="a0"/>
    <w:next w:val="a0"/>
    <w:link w:val="30"/>
    <w:qFormat/>
    <w:locked/>
    <w:rsid w:val="00FB532E"/>
    <w:pPr>
      <w:keepNext/>
      <w:spacing w:before="240" w:after="60" w:line="240" w:lineRule="auto"/>
      <w:jc w:val="center"/>
      <w:outlineLvl w:val="2"/>
    </w:pPr>
    <w:rPr>
      <w:rFonts w:ascii="Cambria" w:eastAsia="Times New Roman" w:hAnsi="Cambria"/>
      <w:b/>
      <w:bCs/>
      <w:sz w:val="26"/>
      <w:szCs w:val="26"/>
      <w:lang w:eastAsia="ru-RU"/>
    </w:rPr>
  </w:style>
  <w:style w:type="paragraph" w:styleId="4">
    <w:name w:val="heading 4"/>
    <w:basedOn w:val="a0"/>
    <w:next w:val="a0"/>
    <w:link w:val="40"/>
    <w:qFormat/>
    <w:locked/>
    <w:rsid w:val="00F702BF"/>
    <w:pPr>
      <w:keepNext/>
      <w:widowControl w:val="0"/>
      <w:spacing w:before="240" w:after="60" w:line="240" w:lineRule="auto"/>
      <w:jc w:val="both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6">
    <w:name w:val="heading 6"/>
    <w:basedOn w:val="a0"/>
    <w:next w:val="a0"/>
    <w:link w:val="60"/>
    <w:qFormat/>
    <w:locked/>
    <w:rsid w:val="00F702BF"/>
    <w:pPr>
      <w:widowControl w:val="0"/>
      <w:spacing w:before="240" w:after="60" w:line="240" w:lineRule="auto"/>
      <w:jc w:val="both"/>
      <w:outlineLvl w:val="5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basedOn w:val="a1"/>
    <w:link w:val="1"/>
    <w:locked/>
    <w:rsid w:val="00782348"/>
    <w:rPr>
      <w:rFonts w:ascii="Arial" w:eastAsia="MS Gothic" w:hAnsi="Arial"/>
      <w:b/>
      <w:kern w:val="28"/>
      <w:sz w:val="40"/>
      <w:szCs w:val="20"/>
    </w:rPr>
  </w:style>
  <w:style w:type="character" w:customStyle="1" w:styleId="20">
    <w:name w:val="Заголовок 2 Знак"/>
    <w:aliases w:val="H2 Знак"/>
    <w:basedOn w:val="a1"/>
    <w:link w:val="2"/>
    <w:locked/>
    <w:rsid w:val="00782348"/>
    <w:rPr>
      <w:rFonts w:ascii="Times New Roman" w:eastAsia="MS Gothic" w:hAnsi="Times New Roman"/>
      <w:b/>
      <w:sz w:val="32"/>
      <w:szCs w:val="20"/>
    </w:rPr>
  </w:style>
  <w:style w:type="paragraph" w:styleId="a4">
    <w:name w:val="No Spacing"/>
    <w:qFormat/>
    <w:rsid w:val="00473F13"/>
    <w:rPr>
      <w:lang w:eastAsia="en-US"/>
    </w:rPr>
  </w:style>
  <w:style w:type="table" w:styleId="a5">
    <w:name w:val="Table Grid"/>
    <w:basedOn w:val="a2"/>
    <w:uiPriority w:val="99"/>
    <w:rsid w:val="00B36DF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rsid w:val="00072DD1"/>
    <w:rPr>
      <w:rFonts w:cs="Times New Roman"/>
      <w:color w:val="0000FF"/>
      <w:u w:val="single"/>
    </w:rPr>
  </w:style>
  <w:style w:type="paragraph" w:customStyle="1" w:styleId="a7">
    <w:name w:val="Свободная форма"/>
    <w:rsid w:val="005008CB"/>
    <w:rPr>
      <w:rFonts w:ascii="Times New Roman" w:eastAsia="ヒラギノ角ゴ Pro W3" w:hAnsi="Times New Roman"/>
      <w:color w:val="000000"/>
      <w:sz w:val="20"/>
      <w:szCs w:val="20"/>
    </w:rPr>
  </w:style>
  <w:style w:type="character" w:customStyle="1" w:styleId="-30">
    <w:name w:val="Пункт-3 Знак"/>
    <w:link w:val="-3"/>
    <w:locked/>
    <w:rsid w:val="00782348"/>
    <w:rPr>
      <w:sz w:val="26"/>
      <w:szCs w:val="20"/>
    </w:rPr>
  </w:style>
  <w:style w:type="paragraph" w:customStyle="1" w:styleId="-3">
    <w:name w:val="Пункт-3"/>
    <w:basedOn w:val="a0"/>
    <w:link w:val="-30"/>
    <w:autoRedefine/>
    <w:rsid w:val="00782348"/>
    <w:pPr>
      <w:numPr>
        <w:ilvl w:val="2"/>
        <w:numId w:val="1"/>
      </w:numPr>
      <w:tabs>
        <w:tab w:val="num" w:pos="0"/>
        <w:tab w:val="left" w:pos="1560"/>
      </w:tabs>
      <w:spacing w:after="0" w:line="288" w:lineRule="auto"/>
      <w:ind w:firstLine="539"/>
      <w:jc w:val="both"/>
    </w:pPr>
    <w:rPr>
      <w:sz w:val="26"/>
      <w:szCs w:val="20"/>
      <w:lang w:eastAsia="ru-RU"/>
    </w:rPr>
  </w:style>
  <w:style w:type="paragraph" w:customStyle="1" w:styleId="-4">
    <w:name w:val="Пункт-4"/>
    <w:basedOn w:val="a0"/>
    <w:rsid w:val="00782348"/>
    <w:pPr>
      <w:numPr>
        <w:ilvl w:val="3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0"/>
    <w:rsid w:val="00782348"/>
    <w:pPr>
      <w:numPr>
        <w:ilvl w:val="4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0"/>
    <w:rsid w:val="00782348"/>
    <w:pPr>
      <w:numPr>
        <w:ilvl w:val="5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0"/>
    <w:rsid w:val="00782348"/>
    <w:pPr>
      <w:numPr>
        <w:ilvl w:val="6"/>
        <w:numId w:val="1"/>
      </w:numPr>
      <w:spacing w:after="0" w:line="288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8">
    <w:name w:val="Normal (Web)"/>
    <w:basedOn w:val="a0"/>
    <w:rsid w:val="008D2F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1">
    <w:name w:val="Body Text Indent 2"/>
    <w:basedOn w:val="a0"/>
    <w:link w:val="22"/>
    <w:rsid w:val="008D2FE7"/>
    <w:pPr>
      <w:spacing w:after="0" w:line="240" w:lineRule="auto"/>
      <w:ind w:firstLine="708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locked/>
    <w:rsid w:val="008D2FE7"/>
    <w:rPr>
      <w:rFonts w:ascii="Times New Roman" w:hAnsi="Times New Roman" w:cs="Times New Roman"/>
      <w:sz w:val="28"/>
      <w:lang w:eastAsia="ru-RU"/>
    </w:rPr>
  </w:style>
  <w:style w:type="paragraph" w:customStyle="1" w:styleId="a9">
    <w:name w:val="Таблица шапка"/>
    <w:basedOn w:val="a0"/>
    <w:uiPriority w:val="99"/>
    <w:rsid w:val="008D2FE7"/>
    <w:pPr>
      <w:keepNext/>
      <w:spacing w:before="40" w:after="40" w:line="240" w:lineRule="auto"/>
      <w:ind w:left="57" w:right="57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aa">
    <w:name w:val="Таблица текст"/>
    <w:basedOn w:val="a0"/>
    <w:uiPriority w:val="99"/>
    <w:rsid w:val="008D2FE7"/>
    <w:pPr>
      <w:spacing w:before="40" w:after="40" w:line="240" w:lineRule="auto"/>
      <w:ind w:left="57" w:right="57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b">
    <w:name w:val="Пункт"/>
    <w:basedOn w:val="a0"/>
    <w:link w:val="12"/>
    <w:rsid w:val="008D2FE7"/>
    <w:pPr>
      <w:spacing w:after="0" w:line="360" w:lineRule="auto"/>
      <w:jc w:val="both"/>
    </w:pPr>
    <w:rPr>
      <w:rFonts w:ascii="Times New Roman" w:hAnsi="Times New Roman"/>
      <w:sz w:val="20"/>
      <w:szCs w:val="20"/>
      <w:lang w:eastAsia="ru-RU"/>
    </w:rPr>
  </w:style>
  <w:style w:type="paragraph" w:customStyle="1" w:styleId="-">
    <w:name w:val="Контракт-раздел"/>
    <w:basedOn w:val="a0"/>
    <w:uiPriority w:val="99"/>
    <w:rsid w:val="008D2FE7"/>
    <w:pPr>
      <w:keepNext/>
      <w:keepLines/>
      <w:numPr>
        <w:numId w:val="3"/>
      </w:numPr>
      <w:suppressAutoHyphens/>
      <w:spacing w:before="240" w:after="120" w:line="240" w:lineRule="auto"/>
      <w:jc w:val="center"/>
      <w:outlineLvl w:val="0"/>
    </w:pPr>
    <w:rPr>
      <w:rFonts w:ascii="Times New Roman" w:eastAsia="Times New Roman" w:hAnsi="Times New Roman"/>
      <w:b/>
      <w:sz w:val="32"/>
      <w:szCs w:val="32"/>
      <w:lang w:eastAsia="ru-RU"/>
    </w:rPr>
  </w:style>
  <w:style w:type="paragraph" w:customStyle="1" w:styleId="ac">
    <w:name w:val="Подпункт"/>
    <w:basedOn w:val="ab"/>
    <w:uiPriority w:val="99"/>
    <w:rsid w:val="008D2FE7"/>
    <w:pPr>
      <w:tabs>
        <w:tab w:val="num" w:pos="360"/>
      </w:tabs>
    </w:pPr>
  </w:style>
  <w:style w:type="paragraph" w:customStyle="1" w:styleId="ad">
    <w:name w:val="Подпподпункт"/>
    <w:basedOn w:val="a0"/>
    <w:uiPriority w:val="99"/>
    <w:rsid w:val="008D2FE7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e">
    <w:name w:val="комментарий"/>
    <w:uiPriority w:val="99"/>
    <w:rsid w:val="008D2FE7"/>
    <w:rPr>
      <w:b/>
      <w:i/>
      <w:shd w:val="clear" w:color="auto" w:fill="FFFF99"/>
    </w:rPr>
  </w:style>
  <w:style w:type="paragraph" w:customStyle="1" w:styleId="a">
    <w:name w:val="Подподпункт"/>
    <w:basedOn w:val="ac"/>
    <w:uiPriority w:val="99"/>
    <w:rsid w:val="008D2FE7"/>
    <w:pPr>
      <w:numPr>
        <w:ilvl w:val="4"/>
        <w:numId w:val="2"/>
      </w:numPr>
    </w:pPr>
  </w:style>
  <w:style w:type="paragraph" w:customStyle="1" w:styleId="-0">
    <w:name w:val="Контракт-пункт"/>
    <w:basedOn w:val="a0"/>
    <w:uiPriority w:val="99"/>
    <w:rsid w:val="008D2FE7"/>
    <w:pPr>
      <w:numPr>
        <w:ilvl w:val="1"/>
        <w:numId w:val="3"/>
      </w:numPr>
      <w:spacing w:after="0" w:line="36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12">
    <w:name w:val="Пункт Знак1"/>
    <w:link w:val="ab"/>
    <w:uiPriority w:val="99"/>
    <w:locked/>
    <w:rsid w:val="008D2FE7"/>
    <w:rPr>
      <w:rFonts w:ascii="Times New Roman" w:hAnsi="Times New Roman"/>
      <w:sz w:val="20"/>
      <w:lang w:eastAsia="ru-RU"/>
    </w:rPr>
  </w:style>
  <w:style w:type="paragraph" w:customStyle="1" w:styleId="af">
    <w:name w:val="Стиль"/>
    <w:uiPriority w:val="99"/>
    <w:rsid w:val="008D2FE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0">
    <w:name w:val="page number"/>
    <w:basedOn w:val="a1"/>
    <w:rsid w:val="008D2FE7"/>
    <w:rPr>
      <w:rFonts w:cs="Times New Roman"/>
    </w:rPr>
  </w:style>
  <w:style w:type="paragraph" w:styleId="af1">
    <w:name w:val="Title"/>
    <w:basedOn w:val="a0"/>
    <w:link w:val="af2"/>
    <w:qFormat/>
    <w:rsid w:val="008D2FE7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f2">
    <w:name w:val="Название Знак"/>
    <w:basedOn w:val="a1"/>
    <w:link w:val="af1"/>
    <w:locked/>
    <w:rsid w:val="008D2FE7"/>
    <w:rPr>
      <w:rFonts w:ascii="Times New Roman" w:hAnsi="Times New Roman" w:cs="Times New Roman"/>
      <w:b/>
      <w:sz w:val="24"/>
    </w:rPr>
  </w:style>
  <w:style w:type="paragraph" w:customStyle="1" w:styleId="af3">
    <w:name w:val="Таблицы (моноширинный)"/>
    <w:basedOn w:val="a0"/>
    <w:next w:val="a0"/>
    <w:uiPriority w:val="99"/>
    <w:rsid w:val="008D2FE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4">
    <w:name w:val="Balloon Text"/>
    <w:basedOn w:val="a0"/>
    <w:link w:val="af5"/>
    <w:semiHidden/>
    <w:rsid w:val="0089327D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f5">
    <w:name w:val="Текст выноски Знак"/>
    <w:basedOn w:val="a1"/>
    <w:link w:val="af4"/>
    <w:semiHidden/>
    <w:locked/>
    <w:rsid w:val="0089327D"/>
    <w:rPr>
      <w:rFonts w:ascii="Tahoma" w:hAnsi="Tahoma" w:cs="Times New Roman"/>
      <w:sz w:val="16"/>
      <w:lang w:eastAsia="en-US"/>
    </w:rPr>
  </w:style>
  <w:style w:type="paragraph" w:customStyle="1" w:styleId="31">
    <w:name w:val="Стиль3"/>
    <w:basedOn w:val="21"/>
    <w:uiPriority w:val="99"/>
    <w:rsid w:val="009B3E71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styleId="af6">
    <w:name w:val="header"/>
    <w:basedOn w:val="a0"/>
    <w:link w:val="af7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7">
    <w:name w:val="Верхний колонтитул Знак"/>
    <w:basedOn w:val="a1"/>
    <w:link w:val="af6"/>
    <w:locked/>
    <w:rsid w:val="001F2119"/>
    <w:rPr>
      <w:rFonts w:cs="Times New Roman"/>
      <w:lang w:eastAsia="en-US"/>
    </w:rPr>
  </w:style>
  <w:style w:type="paragraph" w:styleId="af8">
    <w:name w:val="footer"/>
    <w:basedOn w:val="a0"/>
    <w:link w:val="af9"/>
    <w:rsid w:val="001F211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9">
    <w:name w:val="Нижний колонтитул Знак"/>
    <w:basedOn w:val="a1"/>
    <w:link w:val="af8"/>
    <w:locked/>
    <w:rsid w:val="001F2119"/>
    <w:rPr>
      <w:rFonts w:cs="Times New Roman"/>
      <w:lang w:eastAsia="en-US"/>
    </w:rPr>
  </w:style>
  <w:style w:type="character" w:styleId="afa">
    <w:name w:val="FollowedHyperlink"/>
    <w:basedOn w:val="a1"/>
    <w:uiPriority w:val="99"/>
    <w:semiHidden/>
    <w:rsid w:val="004C302F"/>
    <w:rPr>
      <w:rFonts w:cs="Times New Roman"/>
      <w:color w:val="800080"/>
      <w:u w:val="single"/>
    </w:rPr>
  </w:style>
  <w:style w:type="paragraph" w:customStyle="1" w:styleId="xl65">
    <w:name w:val="xl65"/>
    <w:basedOn w:val="a0"/>
    <w:uiPriority w:val="99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6">
    <w:name w:val="xl66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67">
    <w:name w:val="xl67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8">
    <w:name w:val="xl68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9">
    <w:name w:val="xl69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0">
    <w:name w:val="xl70"/>
    <w:basedOn w:val="a0"/>
    <w:rsid w:val="004C302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71">
    <w:name w:val="xl7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2">
    <w:name w:val="xl7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3">
    <w:name w:val="xl73"/>
    <w:basedOn w:val="a0"/>
    <w:rsid w:val="004C302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4">
    <w:name w:val="xl74"/>
    <w:basedOn w:val="a0"/>
    <w:rsid w:val="004C302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5">
    <w:name w:val="xl7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6">
    <w:name w:val="xl7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77">
    <w:name w:val="xl7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8">
    <w:name w:val="xl7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9">
    <w:name w:val="xl7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0">
    <w:name w:val="xl8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1">
    <w:name w:val="xl8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i/>
      <w:iCs/>
      <w:sz w:val="18"/>
      <w:szCs w:val="18"/>
      <w:lang w:eastAsia="ru-RU"/>
    </w:rPr>
  </w:style>
  <w:style w:type="paragraph" w:customStyle="1" w:styleId="xl82">
    <w:name w:val="xl8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16"/>
      <w:szCs w:val="16"/>
      <w:lang w:eastAsia="ru-RU"/>
    </w:rPr>
  </w:style>
  <w:style w:type="paragraph" w:customStyle="1" w:styleId="xl83">
    <w:name w:val="xl83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b/>
      <w:bCs/>
      <w:sz w:val="16"/>
      <w:szCs w:val="16"/>
      <w:lang w:eastAsia="ru-RU"/>
    </w:rPr>
  </w:style>
  <w:style w:type="paragraph" w:customStyle="1" w:styleId="xl84">
    <w:name w:val="xl84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5">
    <w:name w:val="xl85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customStyle="1" w:styleId="xl87">
    <w:name w:val="xl87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9">
    <w:name w:val="xl89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0">
    <w:name w:val="xl90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1">
    <w:name w:val="xl91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a0"/>
    <w:rsid w:val="004C30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afb">
    <w:name w:val="Body Text"/>
    <w:basedOn w:val="a0"/>
    <w:link w:val="afc"/>
    <w:rsid w:val="00BC28CE"/>
    <w:pPr>
      <w:spacing w:after="120"/>
    </w:pPr>
    <w:rPr>
      <w:szCs w:val="20"/>
    </w:rPr>
  </w:style>
  <w:style w:type="character" w:customStyle="1" w:styleId="afc">
    <w:name w:val="Основной текст Знак"/>
    <w:basedOn w:val="a1"/>
    <w:link w:val="afb"/>
    <w:locked/>
    <w:rsid w:val="00BC28CE"/>
    <w:rPr>
      <w:rFonts w:cs="Times New Roman"/>
      <w:sz w:val="22"/>
      <w:lang w:eastAsia="en-US"/>
    </w:rPr>
  </w:style>
  <w:style w:type="paragraph" w:styleId="23">
    <w:name w:val="Body Text 2"/>
    <w:basedOn w:val="a0"/>
    <w:link w:val="24"/>
    <w:rsid w:val="00BC28CE"/>
    <w:pPr>
      <w:spacing w:after="120" w:line="480" w:lineRule="auto"/>
    </w:pPr>
    <w:rPr>
      <w:szCs w:val="20"/>
    </w:rPr>
  </w:style>
  <w:style w:type="character" w:customStyle="1" w:styleId="24">
    <w:name w:val="Основной текст 2 Знак"/>
    <w:basedOn w:val="a1"/>
    <w:link w:val="23"/>
    <w:locked/>
    <w:rsid w:val="00BC28CE"/>
    <w:rPr>
      <w:rFonts w:cs="Times New Roman"/>
      <w:sz w:val="22"/>
      <w:lang w:eastAsia="en-US"/>
    </w:rPr>
  </w:style>
  <w:style w:type="paragraph" w:styleId="afd">
    <w:name w:val="footnote text"/>
    <w:basedOn w:val="a0"/>
    <w:link w:val="afe"/>
    <w:rsid w:val="00E123E5"/>
    <w:rPr>
      <w:sz w:val="20"/>
      <w:szCs w:val="20"/>
    </w:rPr>
  </w:style>
  <w:style w:type="character" w:customStyle="1" w:styleId="afe">
    <w:name w:val="Текст сноски Знак"/>
    <w:basedOn w:val="a1"/>
    <w:link w:val="afd"/>
    <w:locked/>
    <w:rsid w:val="00E123E5"/>
    <w:rPr>
      <w:rFonts w:cs="Times New Roman"/>
      <w:lang w:eastAsia="en-US"/>
    </w:rPr>
  </w:style>
  <w:style w:type="character" w:styleId="aff">
    <w:name w:val="footnote reference"/>
    <w:basedOn w:val="a1"/>
    <w:semiHidden/>
    <w:rsid w:val="00E123E5"/>
    <w:rPr>
      <w:rFonts w:cs="Times New Roman"/>
      <w:vertAlign w:val="superscript"/>
    </w:rPr>
  </w:style>
  <w:style w:type="paragraph" w:customStyle="1" w:styleId="ConsNormal">
    <w:name w:val="ConsNormal"/>
    <w:rsid w:val="004B10A7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5">
    <w:name w:val="Style5"/>
    <w:basedOn w:val="a0"/>
    <w:uiPriority w:val="99"/>
    <w:rsid w:val="001E400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7">
    <w:name w:val="Font Style17"/>
    <w:uiPriority w:val="99"/>
    <w:rsid w:val="001E400E"/>
    <w:rPr>
      <w:rFonts w:ascii="Times New Roman" w:hAnsi="Times New Roman"/>
      <w:b/>
      <w:sz w:val="24"/>
    </w:rPr>
  </w:style>
  <w:style w:type="paragraph" w:customStyle="1" w:styleId="25">
    <w:name w:val="Без интервала2"/>
    <w:rsid w:val="00D1170E"/>
    <w:rPr>
      <w:rFonts w:eastAsia="Times New Roman"/>
      <w:lang w:eastAsia="en-US"/>
    </w:rPr>
  </w:style>
  <w:style w:type="paragraph" w:styleId="aff0">
    <w:name w:val="List Paragraph"/>
    <w:basedOn w:val="a0"/>
    <w:qFormat/>
    <w:rsid w:val="005148E1"/>
    <w:pPr>
      <w:ind w:left="720"/>
      <w:contextualSpacing/>
    </w:pPr>
  </w:style>
  <w:style w:type="character" w:customStyle="1" w:styleId="30">
    <w:name w:val="Заголовок 3 Знак"/>
    <w:basedOn w:val="a1"/>
    <w:link w:val="3"/>
    <w:rsid w:val="00FB532E"/>
    <w:rPr>
      <w:rFonts w:ascii="Cambria" w:eastAsia="Times New Roman" w:hAnsi="Cambria"/>
      <w:b/>
      <w:bCs/>
      <w:sz w:val="26"/>
      <w:szCs w:val="26"/>
    </w:rPr>
  </w:style>
  <w:style w:type="paragraph" w:customStyle="1" w:styleId="13">
    <w:name w:val="Без интервала1"/>
    <w:rsid w:val="00D648FB"/>
    <w:rPr>
      <w:rFonts w:eastAsia="Times New Roman"/>
      <w:lang w:eastAsia="en-US"/>
    </w:rPr>
  </w:style>
  <w:style w:type="paragraph" w:customStyle="1" w:styleId="41">
    <w:name w:val="Без интервала4"/>
    <w:rsid w:val="0018752F"/>
    <w:rPr>
      <w:rFonts w:eastAsia="Times New Roman"/>
      <w:lang w:eastAsia="en-US"/>
    </w:rPr>
  </w:style>
  <w:style w:type="paragraph" w:customStyle="1" w:styleId="Footnote">
    <w:name w:val="Footnote"/>
    <w:basedOn w:val="a0"/>
    <w:rsid w:val="00007026"/>
    <w:pPr>
      <w:widowControl w:val="0"/>
      <w:suppressLineNumbers/>
      <w:suppressAutoHyphens/>
      <w:autoSpaceDN w:val="0"/>
      <w:spacing w:after="0" w:line="240" w:lineRule="auto"/>
      <w:ind w:left="283" w:hanging="283"/>
      <w:textAlignment w:val="baseline"/>
    </w:pPr>
    <w:rPr>
      <w:rFonts w:ascii="Times New Roman" w:eastAsia="Andale Sans UI" w:hAnsi="Times New Roman" w:cs="Tahoma"/>
      <w:kern w:val="3"/>
      <w:sz w:val="20"/>
      <w:szCs w:val="20"/>
      <w:lang w:eastAsia="zh-CN" w:bidi="hi-IN"/>
    </w:rPr>
  </w:style>
  <w:style w:type="paragraph" w:customStyle="1" w:styleId="32">
    <w:name w:val="Без интервала3"/>
    <w:rsid w:val="00A07EDD"/>
    <w:rPr>
      <w:rFonts w:eastAsia="Times New Roman"/>
      <w:lang w:eastAsia="en-US"/>
    </w:rPr>
  </w:style>
  <w:style w:type="table" w:customStyle="1" w:styleId="14">
    <w:name w:val="Сетка таблицы1"/>
    <w:basedOn w:val="a2"/>
    <w:next w:val="a5"/>
    <w:uiPriority w:val="59"/>
    <w:rsid w:val="00393401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1"/>
    <w:link w:val="4"/>
    <w:rsid w:val="00F702BF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60">
    <w:name w:val="Заголовок 6 Знак"/>
    <w:basedOn w:val="a1"/>
    <w:link w:val="6"/>
    <w:rsid w:val="00F702BF"/>
    <w:rPr>
      <w:rFonts w:ascii="Times New Roman" w:eastAsia="Times New Roman" w:hAnsi="Times New Roman"/>
      <w:b/>
      <w:bCs/>
      <w:sz w:val="20"/>
      <w:szCs w:val="20"/>
    </w:rPr>
  </w:style>
  <w:style w:type="numbering" w:customStyle="1" w:styleId="15">
    <w:name w:val="Нет списка1"/>
    <w:next w:val="a3"/>
    <w:uiPriority w:val="99"/>
    <w:semiHidden/>
    <w:unhideWhenUsed/>
    <w:rsid w:val="00F702BF"/>
  </w:style>
  <w:style w:type="paragraph" w:customStyle="1" w:styleId="16">
    <w:name w:val="Верхний колонтитул1"/>
    <w:rsid w:val="00F702BF"/>
    <w:pPr>
      <w:tabs>
        <w:tab w:val="center" w:pos="4153"/>
        <w:tab w:val="right" w:pos="8306"/>
      </w:tabs>
      <w:spacing w:before="120" w:after="120"/>
      <w:jc w:val="both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1">
    <w:name w:val="Свободная форма A"/>
    <w:rsid w:val="00F702BF"/>
    <w:rPr>
      <w:rFonts w:ascii="Times New Roman" w:eastAsia="ヒラギノ角ゴ Pro W3" w:hAnsi="Times New Roman"/>
      <w:color w:val="000000"/>
      <w:sz w:val="20"/>
      <w:szCs w:val="20"/>
    </w:rPr>
  </w:style>
  <w:style w:type="paragraph" w:customStyle="1" w:styleId="17">
    <w:name w:val="Подзаголовок1"/>
    <w:rsid w:val="00F702BF"/>
    <w:pPr>
      <w:spacing w:after="60"/>
      <w:jc w:val="center"/>
      <w:outlineLvl w:val="1"/>
    </w:pPr>
    <w:rPr>
      <w:rFonts w:ascii="Arial" w:eastAsia="ヒラギノ角ゴ Pro W3" w:hAnsi="Arial"/>
      <w:color w:val="000000"/>
      <w:sz w:val="24"/>
      <w:szCs w:val="20"/>
    </w:rPr>
  </w:style>
  <w:style w:type="paragraph" w:customStyle="1" w:styleId="aff2">
    <w:name w:val="Текстовый блок"/>
    <w:rsid w:val="00F702BF"/>
    <w:rPr>
      <w:rFonts w:ascii="Helvetica" w:eastAsia="ヒラギノ角ゴ Pro W3" w:hAnsi="Helvetica"/>
      <w:color w:val="000000"/>
      <w:sz w:val="24"/>
      <w:szCs w:val="20"/>
    </w:rPr>
  </w:style>
  <w:style w:type="paragraph" w:customStyle="1" w:styleId="18">
    <w:name w:val="Обычный1"/>
    <w:rsid w:val="00F702BF"/>
    <w:pPr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3A">
    <w:name w:val="Заголовок 3 A"/>
    <w:next w:val="18"/>
    <w:rsid w:val="00F702BF"/>
    <w:pPr>
      <w:keepNext/>
      <w:spacing w:before="240" w:after="60"/>
      <w:jc w:val="both"/>
      <w:outlineLvl w:val="2"/>
    </w:pPr>
    <w:rPr>
      <w:rFonts w:ascii="Arial Bold" w:eastAsia="ヒラギノ角ゴ Pro W3" w:hAnsi="Arial Bold"/>
      <w:color w:val="000000"/>
      <w:sz w:val="24"/>
      <w:szCs w:val="20"/>
    </w:rPr>
  </w:style>
  <w:style w:type="paragraph" w:customStyle="1" w:styleId="ConsPlusNormal">
    <w:name w:val="ConsPlusNormal"/>
    <w:rsid w:val="00F702BF"/>
    <w:pPr>
      <w:widowControl w:val="0"/>
      <w:ind w:firstLine="720"/>
    </w:pPr>
    <w:rPr>
      <w:rFonts w:ascii="Arial" w:eastAsia="ヒラギノ角ゴ Pro W3" w:hAnsi="Arial"/>
      <w:color w:val="000000"/>
      <w:sz w:val="20"/>
      <w:szCs w:val="20"/>
    </w:rPr>
  </w:style>
  <w:style w:type="paragraph" w:customStyle="1" w:styleId="33">
    <w:name w:val="Стиль3 Знак Знак"/>
    <w:rsid w:val="00F702BF"/>
    <w:pPr>
      <w:widowControl w:val="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customStyle="1" w:styleId="26">
    <w:name w:val="Стиль2"/>
    <w:rsid w:val="00F702BF"/>
    <w:pPr>
      <w:keepNext/>
      <w:keepLines/>
      <w:widowControl w:val="0"/>
      <w:tabs>
        <w:tab w:val="left" w:pos="643"/>
        <w:tab w:val="left" w:pos="1492"/>
        <w:tab w:val="left" w:pos="1836"/>
      </w:tabs>
      <w:suppressAutoHyphens/>
      <w:spacing w:after="60"/>
      <w:ind w:left="344" w:hanging="344"/>
      <w:jc w:val="both"/>
    </w:pPr>
    <w:rPr>
      <w:rFonts w:ascii="Times New Roman Bold" w:eastAsia="ヒラギノ角ゴ Pro W3" w:hAnsi="Times New Roman Bold"/>
      <w:color w:val="000000"/>
      <w:sz w:val="24"/>
      <w:szCs w:val="20"/>
    </w:rPr>
  </w:style>
  <w:style w:type="paragraph" w:customStyle="1" w:styleId="19">
    <w:name w:val="Нижний колонтитул1"/>
    <w:rsid w:val="00F702BF"/>
    <w:pPr>
      <w:tabs>
        <w:tab w:val="center" w:pos="4153"/>
        <w:tab w:val="right" w:pos="8306"/>
      </w:tabs>
      <w:spacing w:after="60"/>
      <w:jc w:val="both"/>
    </w:pPr>
    <w:rPr>
      <w:rFonts w:ascii="Times New Roman" w:eastAsia="ヒラギノ角ゴ Pro W3" w:hAnsi="Times New Roman"/>
      <w:color w:val="000000"/>
      <w:sz w:val="24"/>
      <w:szCs w:val="20"/>
    </w:rPr>
  </w:style>
  <w:style w:type="character" w:customStyle="1" w:styleId="1a">
    <w:name w:val="Номер страницы1"/>
    <w:rsid w:val="00F702BF"/>
    <w:rPr>
      <w:color w:val="000000"/>
      <w:sz w:val="20"/>
    </w:rPr>
  </w:style>
  <w:style w:type="paragraph" w:customStyle="1" w:styleId="aff3">
    <w:name w:val="Заголовок приложения"/>
    <w:basedOn w:val="a0"/>
    <w:next w:val="a0"/>
    <w:rsid w:val="00F702BF"/>
    <w:pPr>
      <w:widowControl w:val="0"/>
      <w:spacing w:before="60"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1b">
    <w:name w:val="index 1"/>
    <w:basedOn w:val="a0"/>
    <w:next w:val="a0"/>
    <w:autoRedefine/>
    <w:semiHidden/>
    <w:rsid w:val="00F702BF"/>
    <w:pPr>
      <w:widowControl w:val="0"/>
      <w:spacing w:before="60" w:after="0" w:line="240" w:lineRule="auto"/>
      <w:ind w:left="240" w:hanging="24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4">
    <w:name w:val="index heading"/>
    <w:basedOn w:val="a0"/>
    <w:next w:val="1b"/>
    <w:semiHidden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ff5">
    <w:name w:val="Body Text Indent"/>
    <w:basedOn w:val="a0"/>
    <w:link w:val="aff6"/>
    <w:rsid w:val="00F702BF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6">
    <w:name w:val="Основной текст с отступом Знак"/>
    <w:basedOn w:val="a1"/>
    <w:link w:val="aff5"/>
    <w:rsid w:val="00F702BF"/>
    <w:rPr>
      <w:rFonts w:ascii="Times New Roman" w:eastAsia="Times New Roman" w:hAnsi="Times New Roman"/>
      <w:sz w:val="24"/>
      <w:szCs w:val="20"/>
    </w:rPr>
  </w:style>
  <w:style w:type="paragraph" w:customStyle="1" w:styleId="210">
    <w:name w:val="Основной текст 21"/>
    <w:basedOn w:val="a0"/>
    <w:rsid w:val="00F702BF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ff7">
    <w:name w:val="Îñíîâí"/>
    <w:basedOn w:val="a0"/>
    <w:rsid w:val="00F702BF"/>
    <w:pPr>
      <w:widowControl w:val="0"/>
      <w:spacing w:after="0" w:line="240" w:lineRule="auto"/>
      <w:jc w:val="both"/>
    </w:pPr>
    <w:rPr>
      <w:rFonts w:ascii="Arial" w:eastAsia="Times New Roman" w:hAnsi="Arial" w:cs="Arial"/>
      <w:szCs w:val="20"/>
      <w:lang w:eastAsia="ru-RU"/>
    </w:rPr>
  </w:style>
  <w:style w:type="paragraph" w:styleId="34">
    <w:name w:val="Body Text Indent 3"/>
    <w:basedOn w:val="a0"/>
    <w:link w:val="35"/>
    <w:rsid w:val="00F702BF"/>
    <w:pPr>
      <w:widowControl w:val="0"/>
      <w:spacing w:before="60" w:after="120" w:line="240" w:lineRule="auto"/>
      <w:ind w:left="283"/>
      <w:jc w:val="both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5">
    <w:name w:val="Основной текст с отступом 3 Знак"/>
    <w:basedOn w:val="a1"/>
    <w:link w:val="34"/>
    <w:rsid w:val="00F702BF"/>
    <w:rPr>
      <w:rFonts w:ascii="Times New Roman" w:eastAsia="Times New Roman" w:hAnsi="Times New Roman"/>
      <w:sz w:val="16"/>
      <w:szCs w:val="16"/>
    </w:rPr>
  </w:style>
  <w:style w:type="paragraph" w:customStyle="1" w:styleId="j0e">
    <w:name w:val="j0eбычный"/>
    <w:rsid w:val="00F702BF"/>
    <w:pPr>
      <w:widowControl w:val="0"/>
    </w:pPr>
    <w:rPr>
      <w:rFonts w:ascii="Times New Roman" w:eastAsia="Times New Roman" w:hAnsi="Times New Roman"/>
      <w:snapToGrid w:val="0"/>
      <w:sz w:val="20"/>
      <w:szCs w:val="20"/>
    </w:rPr>
  </w:style>
  <w:style w:type="paragraph" w:customStyle="1" w:styleId="27">
    <w:name w:val="Обычный2"/>
    <w:rsid w:val="00F702BF"/>
    <w:pPr>
      <w:widowControl w:val="0"/>
      <w:spacing w:line="280" w:lineRule="auto"/>
      <w:ind w:left="280"/>
    </w:pPr>
    <w:rPr>
      <w:rFonts w:ascii="Times New Roman" w:eastAsia="Times New Roman" w:hAnsi="Times New Roman"/>
      <w:snapToGrid w:val="0"/>
      <w:sz w:val="20"/>
      <w:szCs w:val="20"/>
    </w:rPr>
  </w:style>
  <w:style w:type="table" w:customStyle="1" w:styleId="28">
    <w:name w:val="Сетка таблицы2"/>
    <w:basedOn w:val="a2"/>
    <w:next w:val="a5"/>
    <w:rsid w:val="00F702BF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F702BF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">
    <w:name w:val="ConsTitle"/>
    <w:rsid w:val="00F702BF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F702BF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ff8">
    <w:name w:val="Subtitle"/>
    <w:basedOn w:val="a0"/>
    <w:link w:val="aff9"/>
    <w:qFormat/>
    <w:locked/>
    <w:rsid w:val="00F702BF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f9">
    <w:name w:val="Подзаголовок Знак"/>
    <w:basedOn w:val="a1"/>
    <w:link w:val="aff8"/>
    <w:rsid w:val="00F702BF"/>
    <w:rPr>
      <w:rFonts w:ascii="Arial" w:eastAsia="Times New Roman" w:hAnsi="Arial"/>
      <w:sz w:val="24"/>
      <w:szCs w:val="24"/>
    </w:rPr>
  </w:style>
  <w:style w:type="character" w:styleId="affa">
    <w:name w:val="Strong"/>
    <w:qFormat/>
    <w:locked/>
    <w:rsid w:val="00F702BF"/>
    <w:rPr>
      <w:b/>
      <w:bCs/>
    </w:rPr>
  </w:style>
  <w:style w:type="character" w:customStyle="1" w:styleId="FontStyle43">
    <w:name w:val="Font Style43"/>
    <w:rsid w:val="00F702BF"/>
    <w:rPr>
      <w:rFonts w:ascii="Arial" w:hAnsi="Arial" w:cs="Arial"/>
      <w:sz w:val="20"/>
      <w:szCs w:val="20"/>
    </w:rPr>
  </w:style>
  <w:style w:type="paragraph" w:customStyle="1" w:styleId="Style10">
    <w:name w:val="Style10"/>
    <w:basedOn w:val="a0"/>
    <w:rsid w:val="00F702BF"/>
    <w:pPr>
      <w:widowControl w:val="0"/>
      <w:autoSpaceDE w:val="0"/>
      <w:autoSpaceDN w:val="0"/>
      <w:adjustRightInd w:val="0"/>
      <w:spacing w:after="0" w:line="227" w:lineRule="exact"/>
      <w:ind w:hanging="403"/>
      <w:jc w:val="both"/>
    </w:pPr>
    <w:rPr>
      <w:rFonts w:ascii="Arial" w:eastAsia="Times New Roman" w:hAnsi="Arial"/>
      <w:sz w:val="24"/>
      <w:szCs w:val="24"/>
      <w:lang w:eastAsia="ru-RU"/>
    </w:rPr>
  </w:style>
  <w:style w:type="numbering" w:styleId="111111">
    <w:name w:val="Outline List 2"/>
    <w:basedOn w:val="a3"/>
    <w:rsid w:val="00F702BF"/>
    <w:pPr>
      <w:numPr>
        <w:numId w:val="8"/>
      </w:numPr>
    </w:pPr>
  </w:style>
  <w:style w:type="paragraph" w:customStyle="1" w:styleId="0">
    <w:name w:val="Обычный + уплотненный на  0"/>
    <w:aliases w:val="2 пт"/>
    <w:basedOn w:val="a0"/>
    <w:link w:val="00"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00">
    <w:name w:val="Обычный + уплотненный на  0 Знак"/>
    <w:aliases w:val="2 пт Знак"/>
    <w:link w:val="0"/>
    <w:rsid w:val="00F702BF"/>
    <w:rPr>
      <w:rFonts w:ascii="Times New Roman" w:eastAsia="Times New Roman" w:hAnsi="Times New Roman"/>
      <w:sz w:val="24"/>
      <w:szCs w:val="20"/>
    </w:rPr>
  </w:style>
  <w:style w:type="character" w:styleId="affb">
    <w:name w:val="annotation reference"/>
    <w:semiHidden/>
    <w:rsid w:val="00F702BF"/>
    <w:rPr>
      <w:sz w:val="16"/>
      <w:szCs w:val="16"/>
    </w:rPr>
  </w:style>
  <w:style w:type="paragraph" w:styleId="affc">
    <w:name w:val="annotation text"/>
    <w:basedOn w:val="a0"/>
    <w:link w:val="affd"/>
    <w:semiHidden/>
    <w:rsid w:val="00F702BF"/>
    <w:pPr>
      <w:widowControl w:val="0"/>
      <w:spacing w:before="60" w:after="0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fd">
    <w:name w:val="Текст примечания Знак"/>
    <w:basedOn w:val="a1"/>
    <w:link w:val="affc"/>
    <w:semiHidden/>
    <w:rsid w:val="00F702BF"/>
    <w:rPr>
      <w:rFonts w:ascii="Times New Roman" w:eastAsia="Times New Roman" w:hAnsi="Times New Roman"/>
      <w:sz w:val="20"/>
      <w:szCs w:val="20"/>
    </w:rPr>
  </w:style>
  <w:style w:type="paragraph" w:styleId="affe">
    <w:name w:val="annotation subject"/>
    <w:basedOn w:val="affc"/>
    <w:next w:val="affc"/>
    <w:link w:val="afff"/>
    <w:semiHidden/>
    <w:rsid w:val="00F702BF"/>
    <w:rPr>
      <w:b/>
      <w:bCs/>
    </w:rPr>
  </w:style>
  <w:style w:type="character" w:customStyle="1" w:styleId="afff">
    <w:name w:val="Тема примечания Знак"/>
    <w:basedOn w:val="affd"/>
    <w:link w:val="affe"/>
    <w:semiHidden/>
    <w:rsid w:val="00F702BF"/>
    <w:rPr>
      <w:rFonts w:ascii="Times New Roman" w:eastAsia="Times New Roman" w:hAnsi="Times New Roman"/>
      <w:b/>
      <w:bCs/>
      <w:sz w:val="20"/>
      <w:szCs w:val="20"/>
    </w:rPr>
  </w:style>
  <w:style w:type="paragraph" w:styleId="afff0">
    <w:name w:val="Document Map"/>
    <w:basedOn w:val="a0"/>
    <w:link w:val="afff1"/>
    <w:semiHidden/>
    <w:unhideWhenUsed/>
    <w:rsid w:val="00F702BF"/>
    <w:rPr>
      <w:rFonts w:ascii="Tahoma" w:eastAsia="Times New Roman" w:hAnsi="Tahoma"/>
      <w:sz w:val="16"/>
      <w:szCs w:val="16"/>
      <w:lang w:eastAsia="ru-RU"/>
    </w:rPr>
  </w:style>
  <w:style w:type="character" w:customStyle="1" w:styleId="afff1">
    <w:name w:val="Схема документа Знак"/>
    <w:basedOn w:val="a1"/>
    <w:link w:val="afff0"/>
    <w:semiHidden/>
    <w:rsid w:val="00F702BF"/>
    <w:rPr>
      <w:rFonts w:ascii="Tahoma" w:eastAsia="Times New Roman" w:hAnsi="Tahoma"/>
      <w:sz w:val="16"/>
      <w:szCs w:val="16"/>
    </w:rPr>
  </w:style>
  <w:style w:type="paragraph" w:customStyle="1" w:styleId="1c">
    <w:name w:val="Знак1 Знак Знак Знак Знак"/>
    <w:basedOn w:val="a0"/>
    <w:rsid w:val="00F702BF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Normal1">
    <w:name w:val="Normal1"/>
    <w:rsid w:val="00F702BF"/>
    <w:rPr>
      <w:rFonts w:ascii="Times New Roman" w:eastAsia="Times New Roman" w:hAnsi="Times New Roman"/>
      <w:sz w:val="20"/>
      <w:szCs w:val="20"/>
    </w:rPr>
  </w:style>
  <w:style w:type="character" w:customStyle="1" w:styleId="afff2">
    <w:name w:val="Основной текст_"/>
    <w:link w:val="29"/>
    <w:rsid w:val="00F702BF"/>
    <w:rPr>
      <w:rFonts w:ascii="Arial" w:eastAsia="Arial" w:hAnsi="Arial"/>
      <w:sz w:val="19"/>
      <w:szCs w:val="19"/>
      <w:shd w:val="clear" w:color="auto" w:fill="FFFFFF"/>
    </w:rPr>
  </w:style>
  <w:style w:type="paragraph" w:customStyle="1" w:styleId="29">
    <w:name w:val="Основной текст2"/>
    <w:basedOn w:val="a0"/>
    <w:link w:val="afff2"/>
    <w:rsid w:val="00F702BF"/>
    <w:pPr>
      <w:shd w:val="clear" w:color="auto" w:fill="FFFFFF"/>
      <w:spacing w:before="240" w:after="240" w:line="0" w:lineRule="atLeast"/>
      <w:jc w:val="both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character" w:customStyle="1" w:styleId="1d">
    <w:name w:val="Заголовок №1_"/>
    <w:link w:val="1e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afff3">
    <w:name w:val="Колонтитул_"/>
    <w:link w:val="afff4"/>
    <w:rsid w:val="00F702BF"/>
    <w:rPr>
      <w:shd w:val="clear" w:color="auto" w:fill="FFFFFF"/>
    </w:rPr>
  </w:style>
  <w:style w:type="character" w:customStyle="1" w:styleId="115pt">
    <w:name w:val="Колонтитул + 11;5 pt"/>
    <w:rsid w:val="00F702B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2a">
    <w:name w:val="Основной текст (2)_"/>
    <w:link w:val="2b"/>
    <w:rsid w:val="00F702BF"/>
    <w:rPr>
      <w:sz w:val="23"/>
      <w:szCs w:val="23"/>
      <w:shd w:val="clear" w:color="auto" w:fill="FFFFFF"/>
    </w:rPr>
  </w:style>
  <w:style w:type="character" w:customStyle="1" w:styleId="2Arial95pt">
    <w:name w:val="Основной текст (2) + Arial;9;5 pt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c">
    <w:name w:val="Основной текст (2) + Полужирный"/>
    <w:rsid w:val="00F702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1f">
    <w:name w:val="Основной текст1"/>
    <w:rsid w:val="00F702BF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Arial65pt">
    <w:name w:val="Колонтитул + Arial;6;5 pt;Курсив"/>
    <w:rsid w:val="00F702BF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36">
    <w:name w:val="Основной текст (3)_"/>
    <w:link w:val="37"/>
    <w:rsid w:val="00F702BF"/>
    <w:rPr>
      <w:rFonts w:ascii="Arial" w:eastAsia="Arial" w:hAnsi="Arial"/>
      <w:sz w:val="19"/>
      <w:szCs w:val="19"/>
      <w:shd w:val="clear" w:color="auto" w:fill="FFFFFF"/>
    </w:rPr>
  </w:style>
  <w:style w:type="character" w:customStyle="1" w:styleId="61">
    <w:name w:val="Основной текст (6)_"/>
    <w:link w:val="62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120">
    <w:name w:val="Заголовок №1 (2)_"/>
    <w:link w:val="121"/>
    <w:rsid w:val="00F702BF"/>
    <w:rPr>
      <w:rFonts w:ascii="Courier New" w:eastAsia="Courier New" w:hAnsi="Courier New"/>
      <w:sz w:val="23"/>
      <w:szCs w:val="23"/>
      <w:shd w:val="clear" w:color="auto" w:fill="FFFFFF"/>
    </w:rPr>
  </w:style>
  <w:style w:type="character" w:customStyle="1" w:styleId="5">
    <w:name w:val="Основной текст (5)_"/>
    <w:link w:val="50"/>
    <w:rsid w:val="00F702BF"/>
    <w:rPr>
      <w:shd w:val="clear" w:color="auto" w:fill="FFFFFF"/>
    </w:rPr>
  </w:style>
  <w:style w:type="character" w:customStyle="1" w:styleId="afff5">
    <w:name w:val="Подпись к картинке_"/>
    <w:link w:val="afff6"/>
    <w:rsid w:val="00F702BF"/>
    <w:rPr>
      <w:rFonts w:ascii="Courier New" w:eastAsia="Courier New" w:hAnsi="Courier New"/>
      <w:sz w:val="19"/>
      <w:szCs w:val="19"/>
      <w:shd w:val="clear" w:color="auto" w:fill="FFFFFF"/>
    </w:rPr>
  </w:style>
  <w:style w:type="character" w:customStyle="1" w:styleId="afff7">
    <w:name w:val="Подпись к картинке + Полужирный"/>
    <w:rsid w:val="00F702BF"/>
    <w:rPr>
      <w:rFonts w:ascii="Courier New" w:eastAsia="Courier New" w:hAnsi="Courier New" w:cs="Courier New"/>
      <w:b/>
      <w:bCs/>
      <w:i w:val="0"/>
      <w:iCs w:val="0"/>
      <w:smallCaps w:val="0"/>
      <w:strike w:val="0"/>
      <w:spacing w:val="0"/>
      <w:sz w:val="19"/>
      <w:szCs w:val="19"/>
    </w:rPr>
  </w:style>
  <w:style w:type="paragraph" w:customStyle="1" w:styleId="1e">
    <w:name w:val="Заголовок №1"/>
    <w:basedOn w:val="a0"/>
    <w:link w:val="1d"/>
    <w:rsid w:val="00F702BF"/>
    <w:pPr>
      <w:shd w:val="clear" w:color="auto" w:fill="FFFFFF"/>
      <w:spacing w:after="240" w:line="0" w:lineRule="atLeast"/>
      <w:outlineLvl w:val="0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afff4">
    <w:name w:val="Колонтитул"/>
    <w:basedOn w:val="a0"/>
    <w:link w:val="afff3"/>
    <w:rsid w:val="00F702BF"/>
    <w:pPr>
      <w:shd w:val="clear" w:color="auto" w:fill="FFFFFF"/>
      <w:spacing w:after="0" w:line="240" w:lineRule="auto"/>
    </w:pPr>
    <w:rPr>
      <w:shd w:val="clear" w:color="auto" w:fill="FFFFFF"/>
      <w:lang w:eastAsia="ru-RU"/>
    </w:rPr>
  </w:style>
  <w:style w:type="paragraph" w:customStyle="1" w:styleId="2b">
    <w:name w:val="Основной текст (2)"/>
    <w:basedOn w:val="a0"/>
    <w:link w:val="2a"/>
    <w:rsid w:val="00F702BF"/>
    <w:pPr>
      <w:shd w:val="clear" w:color="auto" w:fill="FFFFFF"/>
      <w:spacing w:before="240" w:after="240" w:line="274" w:lineRule="exact"/>
      <w:jc w:val="both"/>
    </w:pPr>
    <w:rPr>
      <w:sz w:val="23"/>
      <w:szCs w:val="23"/>
      <w:shd w:val="clear" w:color="auto" w:fill="FFFFFF"/>
      <w:lang w:eastAsia="ru-RU"/>
    </w:rPr>
  </w:style>
  <w:style w:type="paragraph" w:customStyle="1" w:styleId="37">
    <w:name w:val="Основной текст (3)"/>
    <w:basedOn w:val="a0"/>
    <w:link w:val="36"/>
    <w:rsid w:val="00F702BF"/>
    <w:pPr>
      <w:shd w:val="clear" w:color="auto" w:fill="FFFFFF"/>
      <w:spacing w:after="240" w:line="0" w:lineRule="atLeast"/>
    </w:pPr>
    <w:rPr>
      <w:rFonts w:ascii="Arial" w:eastAsia="Arial" w:hAnsi="Arial"/>
      <w:sz w:val="19"/>
      <w:szCs w:val="19"/>
      <w:shd w:val="clear" w:color="auto" w:fill="FFFFFF"/>
      <w:lang w:eastAsia="ru-RU"/>
    </w:rPr>
  </w:style>
  <w:style w:type="paragraph" w:customStyle="1" w:styleId="62">
    <w:name w:val="Основной текст (6)"/>
    <w:basedOn w:val="a0"/>
    <w:link w:val="61"/>
    <w:rsid w:val="00F702BF"/>
    <w:pPr>
      <w:shd w:val="clear" w:color="auto" w:fill="FFFFFF"/>
      <w:spacing w:after="240" w:line="0" w:lineRule="atLeas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121">
    <w:name w:val="Заголовок №1 (2)"/>
    <w:basedOn w:val="a0"/>
    <w:link w:val="120"/>
    <w:rsid w:val="00F702BF"/>
    <w:pPr>
      <w:shd w:val="clear" w:color="auto" w:fill="FFFFFF"/>
      <w:spacing w:before="240" w:after="480" w:line="0" w:lineRule="atLeast"/>
      <w:outlineLvl w:val="0"/>
    </w:pPr>
    <w:rPr>
      <w:rFonts w:ascii="Courier New" w:eastAsia="Courier New" w:hAnsi="Courier New"/>
      <w:sz w:val="23"/>
      <w:szCs w:val="23"/>
      <w:shd w:val="clear" w:color="auto" w:fill="FFFFFF"/>
      <w:lang w:eastAsia="ru-RU"/>
    </w:rPr>
  </w:style>
  <w:style w:type="paragraph" w:customStyle="1" w:styleId="50">
    <w:name w:val="Основной текст (5)"/>
    <w:basedOn w:val="a0"/>
    <w:link w:val="5"/>
    <w:rsid w:val="00F702BF"/>
    <w:pPr>
      <w:shd w:val="clear" w:color="auto" w:fill="FFFFFF"/>
      <w:spacing w:after="0" w:line="0" w:lineRule="atLeast"/>
    </w:pPr>
    <w:rPr>
      <w:shd w:val="clear" w:color="auto" w:fill="FFFFFF"/>
      <w:lang w:eastAsia="ru-RU"/>
    </w:rPr>
  </w:style>
  <w:style w:type="paragraph" w:customStyle="1" w:styleId="afff6">
    <w:name w:val="Подпись к картинке"/>
    <w:basedOn w:val="a0"/>
    <w:link w:val="afff5"/>
    <w:rsid w:val="00F702BF"/>
    <w:pPr>
      <w:shd w:val="clear" w:color="auto" w:fill="FFFFFF"/>
      <w:spacing w:after="0" w:line="226" w:lineRule="exact"/>
    </w:pPr>
    <w:rPr>
      <w:rFonts w:ascii="Courier New" w:eastAsia="Courier New" w:hAnsi="Courier New"/>
      <w:sz w:val="19"/>
      <w:szCs w:val="19"/>
      <w:shd w:val="clear" w:color="auto" w:fill="FFFFFF"/>
      <w:lang w:eastAsia="ru-RU"/>
    </w:rPr>
  </w:style>
  <w:style w:type="paragraph" w:customStyle="1" w:styleId="Arial">
    <w:name w:val="Обычный + Arial"/>
    <w:aliases w:val="14 пт,По центру"/>
    <w:basedOn w:val="a0"/>
    <w:rsid w:val="00F702BF"/>
    <w:pPr>
      <w:spacing w:after="0" w:line="240" w:lineRule="auto"/>
      <w:jc w:val="center"/>
    </w:pPr>
    <w:rPr>
      <w:rFonts w:ascii="Arial" w:eastAsia="Times New Roman" w:hAnsi="Arial"/>
      <w:sz w:val="28"/>
      <w:szCs w:val="28"/>
      <w:lang w:eastAsia="ru-RU"/>
    </w:rPr>
  </w:style>
  <w:style w:type="paragraph" w:customStyle="1" w:styleId="afff8">
    <w:name w:val="Обычный + По центру"/>
    <w:basedOn w:val="a0"/>
    <w:rsid w:val="00F702B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f9">
    <w:name w:val="endnote text"/>
    <w:basedOn w:val="a0"/>
    <w:link w:val="afffa"/>
    <w:semiHidden/>
    <w:unhideWhenUsed/>
    <w:rsid w:val="00F702BF"/>
    <w:rPr>
      <w:rFonts w:eastAsia="Times New Roman"/>
      <w:sz w:val="20"/>
      <w:szCs w:val="20"/>
      <w:lang w:eastAsia="ru-RU"/>
    </w:rPr>
  </w:style>
  <w:style w:type="character" w:customStyle="1" w:styleId="afffa">
    <w:name w:val="Текст концевой сноски Знак"/>
    <w:basedOn w:val="a1"/>
    <w:link w:val="afff9"/>
    <w:semiHidden/>
    <w:rsid w:val="00F702BF"/>
    <w:rPr>
      <w:rFonts w:eastAsia="Times New Roman"/>
      <w:sz w:val="20"/>
      <w:szCs w:val="20"/>
    </w:rPr>
  </w:style>
  <w:style w:type="character" w:styleId="afffb">
    <w:name w:val="endnote reference"/>
    <w:semiHidden/>
    <w:unhideWhenUsed/>
    <w:rsid w:val="00F702BF"/>
    <w:rPr>
      <w:vertAlign w:val="superscript"/>
    </w:rPr>
  </w:style>
  <w:style w:type="paragraph" w:styleId="2d">
    <w:name w:val="List 2"/>
    <w:basedOn w:val="a0"/>
    <w:rsid w:val="00F702BF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f0">
    <w:name w:val="Абзац списка1"/>
    <w:basedOn w:val="a0"/>
    <w:rsid w:val="00F702BF"/>
    <w:pPr>
      <w:ind w:left="720"/>
      <w:contextualSpacing/>
    </w:pPr>
    <w:rPr>
      <w:rFonts w:eastAsia="Times New Roman"/>
    </w:rPr>
  </w:style>
  <w:style w:type="paragraph" w:styleId="HTML">
    <w:name w:val="HTML Preformatted"/>
    <w:basedOn w:val="a0"/>
    <w:link w:val="HTML0"/>
    <w:rsid w:val="00F702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rsid w:val="00F702BF"/>
    <w:rPr>
      <w:rFonts w:ascii="Courier New" w:eastAsia="Courier New" w:hAnsi="Courier New"/>
      <w:sz w:val="20"/>
      <w:szCs w:val="20"/>
    </w:rPr>
  </w:style>
  <w:style w:type="paragraph" w:customStyle="1" w:styleId="afffc">
    <w:name w:val="Готовый"/>
    <w:basedOn w:val="a0"/>
    <w:rsid w:val="00F702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numbering" w:customStyle="1" w:styleId="10">
    <w:name w:val="Текущий список1"/>
    <w:rsid w:val="00F702BF"/>
    <w:pPr>
      <w:numPr>
        <w:numId w:val="9"/>
      </w:numPr>
    </w:pPr>
  </w:style>
  <w:style w:type="character" w:customStyle="1" w:styleId="220">
    <w:name w:val="Знак Знак22"/>
    <w:rsid w:val="00F702BF"/>
    <w:rPr>
      <w:rFonts w:ascii="Arial" w:eastAsia="Times New Roman" w:hAnsi="Arial" w:cs="Times New Roman"/>
      <w:b/>
      <w:bCs/>
      <w:sz w:val="20"/>
      <w:szCs w:val="24"/>
    </w:rPr>
  </w:style>
  <w:style w:type="paragraph" w:customStyle="1" w:styleId="122">
    <w:name w:val="Обычный + 12 пт"/>
    <w:aliases w:val="Черный,По ширине,Слева:  0,04 см,Справа:  0,01 см,уплотн..."/>
    <w:basedOn w:val="a0"/>
    <w:link w:val="12004001"/>
    <w:rsid w:val="00F702BF"/>
    <w:pPr>
      <w:shd w:val="clear" w:color="auto" w:fill="FFFFFF"/>
      <w:spacing w:after="0" w:line="240" w:lineRule="auto"/>
      <w:jc w:val="both"/>
    </w:pPr>
    <w:rPr>
      <w:rFonts w:eastAsia="Times New Roman"/>
      <w:sz w:val="20"/>
      <w:szCs w:val="20"/>
      <w:lang w:eastAsia="ru-RU"/>
    </w:rPr>
  </w:style>
  <w:style w:type="character" w:customStyle="1" w:styleId="12004001">
    <w:name w:val="Обычный + 12 пт;Черный;По ширине;Слева:  0;04 см;Справа:  0;01 см;уплотн... Знак Знак"/>
    <w:link w:val="122"/>
    <w:rsid w:val="00F702BF"/>
    <w:rPr>
      <w:rFonts w:eastAsia="Times New Roman"/>
      <w:sz w:val="20"/>
      <w:szCs w:val="20"/>
      <w:shd w:val="clear" w:color="auto" w:fill="FFFFFF"/>
    </w:rPr>
  </w:style>
  <w:style w:type="numbering" w:customStyle="1" w:styleId="110">
    <w:name w:val="Текущий список11"/>
    <w:rsid w:val="00F702BF"/>
  </w:style>
  <w:style w:type="numbering" w:customStyle="1" w:styleId="123">
    <w:name w:val="Текущий список12"/>
    <w:rsid w:val="00F702BF"/>
  </w:style>
  <w:style w:type="paragraph" w:customStyle="1" w:styleId="font5">
    <w:name w:val="font5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nt6">
    <w:name w:val="font6"/>
    <w:basedOn w:val="a0"/>
    <w:rsid w:val="00F702BF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93">
    <w:name w:val="xl9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4">
    <w:name w:val="xl9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5">
    <w:name w:val="xl9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6">
    <w:name w:val="xl9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7">
    <w:name w:val="xl9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8">
    <w:name w:val="xl9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99">
    <w:name w:val="xl9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0">
    <w:name w:val="xl10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1">
    <w:name w:val="xl10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2">
    <w:name w:val="xl10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3">
    <w:name w:val="xl10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4">
    <w:name w:val="xl10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5">
    <w:name w:val="xl10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6">
    <w:name w:val="xl10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07">
    <w:name w:val="xl10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8">
    <w:name w:val="xl10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09">
    <w:name w:val="xl10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10">
    <w:name w:val="xl11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333333"/>
      <w:sz w:val="24"/>
      <w:szCs w:val="24"/>
      <w:lang w:eastAsia="ru-RU"/>
    </w:rPr>
  </w:style>
  <w:style w:type="paragraph" w:customStyle="1" w:styleId="xl111">
    <w:name w:val="xl111"/>
    <w:basedOn w:val="a0"/>
    <w:rsid w:val="00F702B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2">
    <w:name w:val="xl11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3">
    <w:name w:val="xl11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4">
    <w:name w:val="xl114"/>
    <w:basedOn w:val="a0"/>
    <w:rsid w:val="00F702B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lang w:eastAsia="ru-RU"/>
    </w:rPr>
  </w:style>
  <w:style w:type="paragraph" w:customStyle="1" w:styleId="xl115">
    <w:name w:val="xl115"/>
    <w:basedOn w:val="a0"/>
    <w:rsid w:val="00F702B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6">
    <w:name w:val="xl116"/>
    <w:basedOn w:val="a0"/>
    <w:rsid w:val="00F702B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17">
    <w:name w:val="xl11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8">
    <w:name w:val="xl11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9">
    <w:name w:val="xl11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0">
    <w:name w:val="xl120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1">
    <w:name w:val="xl121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2">
    <w:name w:val="xl122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3">
    <w:name w:val="xl123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4">
    <w:name w:val="xl124"/>
    <w:basedOn w:val="a0"/>
    <w:rsid w:val="00F702B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5">
    <w:name w:val="xl125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6">
    <w:name w:val="xl126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7">
    <w:name w:val="xl127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28">
    <w:name w:val="xl12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29">
    <w:name w:val="xl129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0">
    <w:name w:val="xl13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1">
    <w:name w:val="xl131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32">
    <w:name w:val="xl132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3">
    <w:name w:val="xl133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34">
    <w:name w:val="xl134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5">
    <w:name w:val="xl135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6">
    <w:name w:val="xl136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7">
    <w:name w:val="xl137"/>
    <w:basedOn w:val="a0"/>
    <w:rsid w:val="00F702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8">
    <w:name w:val="xl138"/>
    <w:basedOn w:val="a0"/>
    <w:rsid w:val="00F702BF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39">
    <w:name w:val="xl139"/>
    <w:basedOn w:val="a0"/>
    <w:rsid w:val="00F702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0">
    <w:name w:val="xl14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1">
    <w:name w:val="xl14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2">
    <w:name w:val="xl14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43">
    <w:name w:val="xl14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4">
    <w:name w:val="xl14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45">
    <w:name w:val="xl14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6">
    <w:name w:val="xl14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7">
    <w:name w:val="xl14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48">
    <w:name w:val="xl14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149">
    <w:name w:val="xl14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50">
    <w:name w:val="xl150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1">
    <w:name w:val="xl15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2">
    <w:name w:val="xl152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3">
    <w:name w:val="xl15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4">
    <w:name w:val="xl154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5">
    <w:name w:val="xl155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6">
    <w:name w:val="xl156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7">
    <w:name w:val="xl157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58">
    <w:name w:val="xl158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59">
    <w:name w:val="xl159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0">
    <w:name w:val="xl160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1">
    <w:name w:val="xl161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62">
    <w:name w:val="xl162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63">
    <w:name w:val="xl163"/>
    <w:basedOn w:val="a0"/>
    <w:rsid w:val="00F702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xl164">
    <w:name w:val="xl164"/>
    <w:basedOn w:val="a0"/>
    <w:rsid w:val="00F702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11">
    <w:name w:val="Нет списка11"/>
    <w:next w:val="a3"/>
    <w:semiHidden/>
    <w:unhideWhenUsed/>
    <w:rsid w:val="00F702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68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8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nfo@ccrk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ccrk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075D4F-CDD8-4DE3-B69F-6A18CFA91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106</Pages>
  <Words>21841</Words>
  <Characters>151777</Characters>
  <Application>Microsoft Office Word</Application>
  <DocSecurity>0</DocSecurity>
  <Lines>1264</Lines>
  <Paragraphs>346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173272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GEORGIY</cp:lastModifiedBy>
  <cp:revision>40</cp:revision>
  <cp:lastPrinted>2014-04-29T10:34:00Z</cp:lastPrinted>
  <dcterms:created xsi:type="dcterms:W3CDTF">2014-04-09T10:50:00Z</dcterms:created>
  <dcterms:modified xsi:type="dcterms:W3CDTF">2014-05-21T13:05:00Z</dcterms:modified>
</cp:coreProperties>
</file>