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56"/>
        <w:tblW w:w="10173" w:type="dxa"/>
        <w:tblLook w:val="0000"/>
      </w:tblPr>
      <w:tblGrid>
        <w:gridCol w:w="1668"/>
        <w:gridCol w:w="8505"/>
      </w:tblGrid>
      <w:tr w:rsidR="008365E8" w:rsidRPr="00AF5EB0" w:rsidTr="00590AEC">
        <w:tblPrEx>
          <w:tblCellMar>
            <w:top w:w="0" w:type="dxa"/>
            <w:bottom w:w="0" w:type="dxa"/>
          </w:tblCellMar>
        </w:tblPrEx>
        <w:trPr>
          <w:trHeight w:val="1135"/>
        </w:trPr>
        <w:tc>
          <w:tcPr>
            <w:tcW w:w="1668" w:type="dxa"/>
          </w:tcPr>
          <w:p w:rsidR="008365E8" w:rsidRPr="00402D25" w:rsidRDefault="008365E8" w:rsidP="00590AEC">
            <w:pPr>
              <w:rPr>
                <w:sz w:val="28"/>
                <w:szCs w:val="28"/>
              </w:rPr>
            </w:pPr>
          </w:p>
        </w:tc>
        <w:tc>
          <w:tcPr>
            <w:tcW w:w="8505" w:type="dxa"/>
          </w:tcPr>
          <w:p w:rsidR="008365E8" w:rsidRPr="00AF5EB0" w:rsidRDefault="008365E8" w:rsidP="00590AEC">
            <w:pPr>
              <w:pStyle w:val="aa"/>
              <w:jc w:val="right"/>
              <w:rPr>
                <w:bCs/>
                <w:sz w:val="28"/>
              </w:rPr>
            </w:pPr>
            <w:r w:rsidRPr="00AF5EB0">
              <w:rPr>
                <w:bCs/>
                <w:sz w:val="28"/>
              </w:rPr>
              <w:t>УТВЕРЖДАЮ</w:t>
            </w:r>
          </w:p>
          <w:p w:rsidR="008365E8" w:rsidRPr="00AF5EB0" w:rsidRDefault="008365E8" w:rsidP="00590AEC">
            <w:pPr>
              <w:pStyle w:val="aa"/>
              <w:jc w:val="right"/>
              <w:rPr>
                <w:bCs/>
                <w:sz w:val="28"/>
              </w:rPr>
            </w:pPr>
          </w:p>
          <w:p w:rsidR="008365E8" w:rsidRPr="00AF5EB0" w:rsidRDefault="008365E8" w:rsidP="00590AEC">
            <w:pPr>
              <w:pStyle w:val="aa"/>
              <w:tabs>
                <w:tab w:val="left" w:pos="5230"/>
                <w:tab w:val="right" w:pos="8289"/>
              </w:tabs>
              <w:jc w:val="right"/>
              <w:rPr>
                <w:sz w:val="28"/>
              </w:rPr>
            </w:pPr>
            <w:r w:rsidRPr="00AF5EB0">
              <w:rPr>
                <w:sz w:val="28"/>
              </w:rPr>
              <w:t xml:space="preserve">Исполнительный директор </w:t>
            </w:r>
          </w:p>
          <w:p w:rsidR="008365E8" w:rsidRPr="00AF5EB0" w:rsidRDefault="008365E8" w:rsidP="00590AEC">
            <w:pPr>
              <w:pStyle w:val="aa"/>
              <w:jc w:val="right"/>
              <w:rPr>
                <w:sz w:val="28"/>
              </w:rPr>
            </w:pPr>
            <w:r w:rsidRPr="00AF5EB0">
              <w:rPr>
                <w:sz w:val="28"/>
              </w:rPr>
              <w:t>ФГУП «НИИ НПО «ЛУЧ»</w:t>
            </w:r>
          </w:p>
          <w:p w:rsidR="008365E8" w:rsidRPr="00AF5EB0" w:rsidRDefault="008365E8" w:rsidP="00590AEC">
            <w:pPr>
              <w:pStyle w:val="aa"/>
              <w:jc w:val="right"/>
              <w:rPr>
                <w:sz w:val="28"/>
              </w:rPr>
            </w:pPr>
          </w:p>
          <w:p w:rsidR="008365E8" w:rsidRPr="00AF5EB0" w:rsidRDefault="008365E8" w:rsidP="00590AEC">
            <w:pPr>
              <w:pStyle w:val="aa"/>
              <w:jc w:val="right"/>
              <w:rPr>
                <w:sz w:val="28"/>
              </w:rPr>
            </w:pPr>
            <w:r w:rsidRPr="00AF5EB0">
              <w:rPr>
                <w:sz w:val="28"/>
              </w:rPr>
              <w:t>П.А. Зайцев</w:t>
            </w:r>
          </w:p>
          <w:p w:rsidR="008365E8" w:rsidRPr="00AF5EB0" w:rsidRDefault="008365E8" w:rsidP="00590AEC">
            <w:pPr>
              <w:pStyle w:val="aa"/>
              <w:jc w:val="right"/>
              <w:rPr>
                <w:sz w:val="28"/>
              </w:rPr>
            </w:pPr>
          </w:p>
          <w:p w:rsidR="008365E8" w:rsidRPr="00AF5EB0" w:rsidRDefault="008365E8" w:rsidP="00590AEC">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AF5EB0">
              <w:rPr>
                <w:rFonts w:ascii="Times New Roman" w:hAnsi="Times New Roman" w:cs="Times New Roman"/>
                <w:sz w:val="28"/>
              </w:rPr>
              <w:t>«</w:t>
            </w:r>
            <w:r w:rsidRPr="00D4421D">
              <w:rPr>
                <w:rFonts w:ascii="Times New Roman" w:hAnsi="Times New Roman" w:cs="Times New Roman"/>
                <w:sz w:val="28"/>
              </w:rPr>
              <w:t>23</w:t>
            </w:r>
            <w:r w:rsidRPr="00AF5EB0">
              <w:rPr>
                <w:rFonts w:ascii="Times New Roman" w:hAnsi="Times New Roman" w:cs="Times New Roman"/>
                <w:sz w:val="28"/>
              </w:rPr>
              <w:t>» июля 2014 года</w:t>
            </w:r>
          </w:p>
        </w:tc>
      </w:tr>
    </w:tbl>
    <w:p w:rsidR="008365E8" w:rsidRPr="00AF5EB0" w:rsidRDefault="008365E8" w:rsidP="008365E8">
      <w:pPr>
        <w:rPr>
          <w:bCs/>
          <w:sz w:val="28"/>
        </w:rPr>
      </w:pPr>
    </w:p>
    <w:p w:rsidR="008365E8" w:rsidRPr="00AF5EB0" w:rsidRDefault="008365E8" w:rsidP="008365E8">
      <w:pPr>
        <w:outlineLvl w:val="0"/>
        <w:rPr>
          <w:bCs/>
          <w:sz w:val="28"/>
          <w:szCs w:val="28"/>
        </w:rPr>
      </w:pPr>
    </w:p>
    <w:p w:rsidR="008365E8" w:rsidRPr="008365E8" w:rsidRDefault="008365E8" w:rsidP="008365E8">
      <w:pPr>
        <w:jc w:val="center"/>
        <w:outlineLvl w:val="0"/>
        <w:rPr>
          <w:bCs/>
          <w:sz w:val="28"/>
          <w:szCs w:val="28"/>
        </w:rPr>
      </w:pPr>
      <w:r w:rsidRPr="008365E8">
        <w:rPr>
          <w:sz w:val="28"/>
          <w:szCs w:val="28"/>
        </w:rPr>
        <w:t>ИЗВЕЩЕНИЕ О ПРОВЕДЕНИИ ЗАПРОСА ЦЕН</w:t>
      </w:r>
    </w:p>
    <w:p w:rsidR="008365E8" w:rsidRPr="00AF5EB0" w:rsidRDefault="008365E8" w:rsidP="008365E8">
      <w:pPr>
        <w:jc w:val="center"/>
        <w:outlineLvl w:val="0"/>
        <w:rPr>
          <w:bCs/>
          <w:sz w:val="28"/>
          <w:szCs w:val="28"/>
        </w:rPr>
      </w:pPr>
    </w:p>
    <w:p w:rsidR="008365E8" w:rsidRPr="00AF5EB0" w:rsidRDefault="008365E8" w:rsidP="008365E8">
      <w:pPr>
        <w:jc w:val="center"/>
        <w:outlineLvl w:val="0"/>
        <w:rPr>
          <w:bCs/>
          <w:sz w:val="28"/>
          <w:szCs w:val="28"/>
        </w:rPr>
      </w:pPr>
      <w:bookmarkStart w:id="0" w:name="_Toc385948034"/>
      <w:bookmarkStart w:id="1" w:name="_Toc386006639"/>
      <w:bookmarkStart w:id="2" w:name="_Toc389728018"/>
      <w:bookmarkStart w:id="3" w:name="_Toc393864788"/>
      <w:r w:rsidRPr="00AF5EB0">
        <w:rPr>
          <w:sz w:val="28"/>
          <w:szCs w:val="28"/>
        </w:rPr>
        <w:t>открытый запрос цен в электронной форме на право заключения договора</w:t>
      </w:r>
      <w:bookmarkEnd w:id="0"/>
      <w:bookmarkEnd w:id="1"/>
      <w:bookmarkEnd w:id="2"/>
      <w:bookmarkEnd w:id="3"/>
    </w:p>
    <w:p w:rsidR="008365E8" w:rsidRPr="00AF5EB0" w:rsidRDefault="008365E8" w:rsidP="008365E8">
      <w:pPr>
        <w:pStyle w:val="aa"/>
        <w:jc w:val="center"/>
        <w:rPr>
          <w:sz w:val="28"/>
          <w:szCs w:val="28"/>
        </w:rPr>
      </w:pPr>
      <w:r w:rsidRPr="00AF5EB0">
        <w:rPr>
          <w:sz w:val="28"/>
          <w:szCs w:val="28"/>
        </w:rPr>
        <w:t xml:space="preserve">на закупку </w:t>
      </w:r>
      <w:r w:rsidRPr="00AF5EB0">
        <w:rPr>
          <w:rFonts w:ascii="Times New Roman CYR" w:hAnsi="Times New Roman CYR" w:cs="Times New Roman CYR"/>
          <w:bCs/>
          <w:sz w:val="28"/>
          <w:szCs w:val="28"/>
        </w:rPr>
        <w:t>7 силовых электрощитов в сборе</w:t>
      </w:r>
      <w:r w:rsidRPr="00AF5EB0">
        <w:rPr>
          <w:rFonts w:ascii="Times New Roman CYR" w:hAnsi="Times New Roman CYR" w:cs="Times New Roman CYR"/>
          <w:b/>
          <w:bCs/>
          <w:sz w:val="28"/>
          <w:szCs w:val="28"/>
        </w:rPr>
        <w:t xml:space="preserve"> </w:t>
      </w:r>
      <w:r w:rsidRPr="00AF5EB0">
        <w:rPr>
          <w:sz w:val="28"/>
          <w:szCs w:val="28"/>
        </w:rPr>
        <w:t>для нужд ФГУП «НИИ НПО «ЛУЧ»</w:t>
      </w:r>
    </w:p>
    <w:p w:rsidR="008365E8" w:rsidRPr="00AF5EB0" w:rsidRDefault="008365E8" w:rsidP="008365E8">
      <w:pPr>
        <w:jc w:val="center"/>
        <w:rPr>
          <w:caps/>
          <w:sz w:val="28"/>
          <w:szCs w:val="28"/>
        </w:rPr>
      </w:pPr>
    </w:p>
    <w:p w:rsidR="008365E8" w:rsidRPr="00AF5EB0" w:rsidRDefault="008365E8" w:rsidP="008365E8">
      <w:pPr>
        <w:jc w:val="center"/>
        <w:rPr>
          <w:caps/>
          <w:sz w:val="28"/>
          <w:szCs w:val="28"/>
        </w:rPr>
      </w:pPr>
      <w:r w:rsidRPr="00AF5EB0">
        <w:rPr>
          <w:caps/>
          <w:sz w:val="28"/>
          <w:szCs w:val="28"/>
        </w:rPr>
        <w:t>том 1 «общая и коммерческая части»</w:t>
      </w:r>
    </w:p>
    <w:p w:rsidR="008365E8" w:rsidRPr="00AF5EB0" w:rsidRDefault="008365E8" w:rsidP="008365E8"/>
    <w:p w:rsidR="008365E8" w:rsidRPr="00AF5EB0" w:rsidRDefault="008365E8" w:rsidP="008365E8"/>
    <w:p w:rsidR="008365E8" w:rsidRPr="00AF5EB0" w:rsidRDefault="008365E8" w:rsidP="008365E8">
      <w:pPr>
        <w:spacing w:line="276" w:lineRule="auto"/>
        <w:jc w:val="right"/>
        <w:rPr>
          <w:sz w:val="28"/>
        </w:rPr>
      </w:pPr>
      <w:r w:rsidRPr="00AF5EB0">
        <w:rPr>
          <w:sz w:val="28"/>
        </w:rPr>
        <w:t>Директор отделения «ТКМ»</w:t>
      </w:r>
    </w:p>
    <w:p w:rsidR="008365E8" w:rsidRPr="00AF5EB0" w:rsidRDefault="008365E8" w:rsidP="008365E8">
      <w:pPr>
        <w:tabs>
          <w:tab w:val="left" w:pos="4962"/>
          <w:tab w:val="left" w:pos="5245"/>
        </w:tabs>
        <w:spacing w:line="276" w:lineRule="auto"/>
        <w:jc w:val="right"/>
        <w:rPr>
          <w:sz w:val="28"/>
        </w:rPr>
      </w:pPr>
      <w:r w:rsidRPr="00AF5EB0">
        <w:rPr>
          <w:sz w:val="28"/>
        </w:rPr>
        <w:t xml:space="preserve"> Ш.Т. Тухватулин</w:t>
      </w:r>
    </w:p>
    <w:p w:rsidR="008365E8" w:rsidRPr="00AF5EB0" w:rsidRDefault="008365E8" w:rsidP="008365E8">
      <w:pPr>
        <w:spacing w:line="276" w:lineRule="auto"/>
        <w:jc w:val="right"/>
        <w:rPr>
          <w:sz w:val="28"/>
        </w:rPr>
      </w:pPr>
      <w:r w:rsidRPr="00AF5EB0">
        <w:rPr>
          <w:sz w:val="28"/>
          <w:szCs w:val="28"/>
        </w:rPr>
        <w:t>«</w:t>
      </w:r>
      <w:r w:rsidRPr="00D4421D">
        <w:rPr>
          <w:sz w:val="28"/>
          <w:szCs w:val="28"/>
        </w:rPr>
        <w:t>23</w:t>
      </w:r>
      <w:r w:rsidRPr="00AF5EB0">
        <w:rPr>
          <w:sz w:val="28"/>
          <w:szCs w:val="28"/>
        </w:rPr>
        <w:t>» июля 2014</w:t>
      </w:r>
      <w:r w:rsidRPr="00AF5EB0">
        <w:rPr>
          <w:sz w:val="28"/>
        </w:rPr>
        <w:t xml:space="preserve"> г.</w:t>
      </w:r>
    </w:p>
    <w:p w:rsidR="008365E8" w:rsidRPr="00AF5EB0" w:rsidRDefault="008365E8" w:rsidP="008365E8">
      <w:pPr>
        <w:spacing w:line="276" w:lineRule="auto"/>
        <w:ind w:left="4800"/>
        <w:jc w:val="right"/>
        <w:rPr>
          <w:sz w:val="28"/>
        </w:rPr>
      </w:pPr>
    </w:p>
    <w:p w:rsidR="008365E8" w:rsidRPr="00AF5EB0" w:rsidRDefault="008365E8" w:rsidP="008365E8">
      <w:pPr>
        <w:spacing w:line="276" w:lineRule="auto"/>
        <w:jc w:val="right"/>
        <w:rPr>
          <w:sz w:val="28"/>
        </w:rPr>
      </w:pPr>
      <w:r w:rsidRPr="00AF5EB0">
        <w:rPr>
          <w:sz w:val="28"/>
        </w:rPr>
        <w:t xml:space="preserve">Помощник </w:t>
      </w:r>
      <w:proofErr w:type="gramStart"/>
      <w:r w:rsidRPr="00AF5EB0">
        <w:rPr>
          <w:sz w:val="28"/>
        </w:rPr>
        <w:t>генерального</w:t>
      </w:r>
      <w:proofErr w:type="gramEnd"/>
      <w:r w:rsidRPr="00AF5EB0">
        <w:rPr>
          <w:sz w:val="28"/>
        </w:rPr>
        <w:t xml:space="preserve"> директор </w:t>
      </w:r>
    </w:p>
    <w:p w:rsidR="008365E8" w:rsidRPr="00AF5EB0" w:rsidRDefault="008365E8" w:rsidP="008365E8">
      <w:pPr>
        <w:spacing w:line="276" w:lineRule="auto"/>
        <w:jc w:val="right"/>
        <w:rPr>
          <w:sz w:val="28"/>
        </w:rPr>
      </w:pPr>
      <w:r w:rsidRPr="00AF5EB0">
        <w:rPr>
          <w:sz w:val="28"/>
        </w:rPr>
        <w:t>по закупкам – начальник отдела закупок</w:t>
      </w:r>
    </w:p>
    <w:p w:rsidR="008365E8" w:rsidRPr="00AF5EB0" w:rsidRDefault="008365E8" w:rsidP="008365E8">
      <w:pPr>
        <w:tabs>
          <w:tab w:val="left" w:pos="4820"/>
        </w:tabs>
        <w:spacing w:line="276" w:lineRule="auto"/>
        <w:jc w:val="right"/>
        <w:rPr>
          <w:sz w:val="28"/>
        </w:rPr>
      </w:pPr>
      <w:r w:rsidRPr="00AF5EB0">
        <w:rPr>
          <w:sz w:val="28"/>
        </w:rPr>
        <w:t>А.Г. Новиков</w:t>
      </w:r>
    </w:p>
    <w:p w:rsidR="008365E8" w:rsidRPr="00AF5EB0" w:rsidRDefault="008365E8" w:rsidP="008365E8">
      <w:pPr>
        <w:spacing w:line="276" w:lineRule="auto"/>
        <w:jc w:val="right"/>
        <w:rPr>
          <w:sz w:val="28"/>
        </w:rPr>
      </w:pPr>
      <w:r w:rsidRPr="00AF5EB0">
        <w:rPr>
          <w:sz w:val="28"/>
          <w:szCs w:val="28"/>
        </w:rPr>
        <w:t>«</w:t>
      </w:r>
      <w:r w:rsidRPr="00D4421D">
        <w:rPr>
          <w:sz w:val="28"/>
          <w:szCs w:val="28"/>
        </w:rPr>
        <w:t>23</w:t>
      </w:r>
      <w:r w:rsidRPr="00AF5EB0">
        <w:rPr>
          <w:sz w:val="28"/>
          <w:szCs w:val="28"/>
        </w:rPr>
        <w:t xml:space="preserve">» июля 2014 </w:t>
      </w:r>
      <w:r w:rsidRPr="00AF5EB0">
        <w:rPr>
          <w:sz w:val="28"/>
        </w:rPr>
        <w:t>г.</w:t>
      </w:r>
    </w:p>
    <w:p w:rsidR="008365E8" w:rsidRPr="00AF5EB0" w:rsidRDefault="008365E8" w:rsidP="008365E8"/>
    <w:p w:rsidR="008365E8" w:rsidRPr="00AF5EB0" w:rsidRDefault="008365E8" w:rsidP="008365E8"/>
    <w:p w:rsidR="008365E8" w:rsidRPr="00AF5EB0" w:rsidRDefault="008365E8" w:rsidP="008365E8">
      <w:pPr>
        <w:jc w:val="right"/>
      </w:pPr>
    </w:p>
    <w:p w:rsidR="008365E8" w:rsidRPr="00AF5EB0" w:rsidRDefault="008365E8" w:rsidP="008365E8">
      <w:pPr>
        <w:spacing w:line="276" w:lineRule="auto"/>
        <w:jc w:val="center"/>
        <w:rPr>
          <w:sz w:val="28"/>
        </w:rPr>
      </w:pPr>
      <w:r w:rsidRPr="00AF5EB0">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sidRPr="00AF5EB0">
          <w:rPr>
            <w:rStyle w:val="a8"/>
            <w:sz w:val="28"/>
          </w:rPr>
          <w:t>www.zakupki.</w:t>
        </w:r>
        <w:r w:rsidRPr="00AF5EB0">
          <w:rPr>
            <w:rStyle w:val="a8"/>
            <w:sz w:val="28"/>
          </w:rPr>
          <w:t>g</w:t>
        </w:r>
        <w:r w:rsidRPr="00AF5EB0">
          <w:rPr>
            <w:rStyle w:val="a8"/>
            <w:sz w:val="28"/>
          </w:rPr>
          <w:t>o</w:t>
        </w:r>
        <w:r w:rsidRPr="00AF5EB0">
          <w:rPr>
            <w:rStyle w:val="a8"/>
            <w:sz w:val="28"/>
          </w:rPr>
          <w:t>v.ru/223</w:t>
        </w:r>
      </w:hyperlink>
      <w:r w:rsidRPr="00AF5EB0">
        <w:rPr>
          <w:sz w:val="28"/>
        </w:rPr>
        <w:t xml:space="preserve">  </w:t>
      </w:r>
    </w:p>
    <w:p w:rsidR="008365E8" w:rsidRPr="00AF5EB0" w:rsidRDefault="008365E8" w:rsidP="008365E8">
      <w:pPr>
        <w:spacing w:line="276" w:lineRule="auto"/>
        <w:jc w:val="center"/>
        <w:rPr>
          <w:sz w:val="28"/>
        </w:rPr>
      </w:pPr>
    </w:p>
    <w:p w:rsidR="008365E8" w:rsidRPr="00AF5EB0" w:rsidRDefault="008365E8" w:rsidP="008365E8">
      <w:pPr>
        <w:suppressAutoHyphens/>
        <w:spacing w:line="276" w:lineRule="auto"/>
        <w:jc w:val="center"/>
        <w:rPr>
          <w:sz w:val="28"/>
          <w:szCs w:val="28"/>
        </w:rPr>
      </w:pPr>
      <w:r w:rsidRPr="00AF5EB0">
        <w:rPr>
          <w:sz w:val="28"/>
          <w:szCs w:val="28"/>
        </w:rPr>
        <w:t xml:space="preserve">Извещение размещено на официальном сайте Госкорпорации «Росатом» </w:t>
      </w:r>
      <w:hyperlink r:id="rId6" w:history="1">
        <w:r w:rsidRPr="00AF5EB0">
          <w:rPr>
            <w:rStyle w:val="a8"/>
            <w:sz w:val="28"/>
            <w:szCs w:val="28"/>
            <w:lang w:val="en-US"/>
          </w:rPr>
          <w:t>zakupki</w:t>
        </w:r>
        <w:r w:rsidRPr="00AF5EB0">
          <w:rPr>
            <w:rStyle w:val="a8"/>
            <w:sz w:val="28"/>
            <w:szCs w:val="28"/>
          </w:rPr>
          <w:t>.</w:t>
        </w:r>
        <w:r w:rsidRPr="00AF5EB0">
          <w:rPr>
            <w:rStyle w:val="a8"/>
            <w:sz w:val="28"/>
            <w:szCs w:val="28"/>
            <w:lang w:val="en-US"/>
          </w:rPr>
          <w:t>rosatom</w:t>
        </w:r>
        <w:r w:rsidRPr="00AF5EB0">
          <w:rPr>
            <w:rStyle w:val="a8"/>
            <w:sz w:val="28"/>
            <w:szCs w:val="28"/>
          </w:rPr>
          <w:t>.</w:t>
        </w:r>
        <w:r w:rsidRPr="00AF5EB0">
          <w:rPr>
            <w:rStyle w:val="a8"/>
            <w:sz w:val="28"/>
            <w:szCs w:val="28"/>
            <w:lang w:val="en-US"/>
          </w:rPr>
          <w:t>ru</w:t>
        </w:r>
      </w:hyperlink>
    </w:p>
    <w:p w:rsidR="008365E8" w:rsidRPr="00AF5EB0" w:rsidRDefault="008365E8" w:rsidP="008365E8">
      <w:pPr>
        <w:suppressAutoHyphens/>
        <w:spacing w:line="276" w:lineRule="auto"/>
        <w:jc w:val="center"/>
        <w:rPr>
          <w:b/>
        </w:rPr>
      </w:pPr>
    </w:p>
    <w:p w:rsidR="008365E8" w:rsidRPr="00AF5EB0" w:rsidRDefault="008365E8" w:rsidP="008365E8">
      <w:pPr>
        <w:spacing w:line="276" w:lineRule="auto"/>
        <w:jc w:val="center"/>
        <w:rPr>
          <w:b/>
        </w:rPr>
      </w:pPr>
      <w:r w:rsidRPr="00AF5EB0">
        <w:rPr>
          <w:sz w:val="28"/>
          <w:szCs w:val="28"/>
        </w:rPr>
        <w:t xml:space="preserve">Извещение размещено на электронной торговой площадке </w:t>
      </w:r>
      <w:hyperlink r:id="rId7" w:history="1">
        <w:r w:rsidRPr="00AF5EB0">
          <w:rPr>
            <w:rStyle w:val="a8"/>
            <w:sz w:val="28"/>
            <w:szCs w:val="28"/>
            <w:lang w:val="en-US"/>
          </w:rPr>
          <w:t>www</w:t>
        </w:r>
        <w:r w:rsidRPr="00AF5EB0">
          <w:rPr>
            <w:rStyle w:val="a8"/>
            <w:sz w:val="28"/>
            <w:szCs w:val="28"/>
          </w:rPr>
          <w:t>.</w:t>
        </w:r>
        <w:r w:rsidRPr="00AF5EB0">
          <w:rPr>
            <w:rStyle w:val="a8"/>
            <w:sz w:val="28"/>
            <w:szCs w:val="28"/>
            <w:lang w:val="en-US"/>
          </w:rPr>
          <w:t>a</w:t>
        </w:r>
        <w:r w:rsidRPr="00AF5EB0">
          <w:rPr>
            <w:rStyle w:val="a8"/>
            <w:sz w:val="28"/>
            <w:szCs w:val="28"/>
          </w:rPr>
          <w:t>-</w:t>
        </w:r>
        <w:r w:rsidRPr="00AF5EB0">
          <w:rPr>
            <w:rStyle w:val="a8"/>
            <w:sz w:val="28"/>
            <w:szCs w:val="28"/>
            <w:lang w:val="en-US"/>
          </w:rPr>
          <w:t>k</w:t>
        </w:r>
        <w:r w:rsidRPr="00AF5EB0">
          <w:rPr>
            <w:rStyle w:val="a8"/>
            <w:sz w:val="28"/>
            <w:szCs w:val="28"/>
          </w:rPr>
          <w:t>-</w:t>
        </w:r>
        <w:r w:rsidRPr="00AF5EB0">
          <w:rPr>
            <w:rStyle w:val="a8"/>
            <w:sz w:val="28"/>
            <w:szCs w:val="28"/>
            <w:lang w:val="en-US"/>
          </w:rPr>
          <w:t>d</w:t>
        </w:r>
        <w:r w:rsidRPr="00AF5EB0">
          <w:rPr>
            <w:rStyle w:val="a8"/>
            <w:sz w:val="28"/>
            <w:szCs w:val="28"/>
          </w:rPr>
          <w:t>.</w:t>
        </w:r>
        <w:r w:rsidRPr="00AF5EB0">
          <w:rPr>
            <w:rStyle w:val="a8"/>
            <w:sz w:val="28"/>
            <w:szCs w:val="28"/>
            <w:lang w:val="en-US"/>
          </w:rPr>
          <w:t>ru</w:t>
        </w:r>
      </w:hyperlink>
    </w:p>
    <w:p w:rsidR="008365E8" w:rsidRPr="00AF5EB0" w:rsidRDefault="008365E8" w:rsidP="008365E8">
      <w:pPr>
        <w:rPr>
          <w:b/>
        </w:rPr>
      </w:pPr>
    </w:p>
    <w:p w:rsidR="008365E8" w:rsidRPr="00AF5EB0" w:rsidRDefault="008365E8" w:rsidP="008365E8">
      <w:pPr>
        <w:jc w:val="center"/>
        <w:rPr>
          <w:b/>
        </w:rPr>
      </w:pPr>
      <w:r w:rsidRPr="00AF5EB0">
        <w:rPr>
          <w:b/>
        </w:rPr>
        <w:t>Подольск, 2014 г.</w:t>
      </w:r>
    </w:p>
    <w:p w:rsidR="008365E8" w:rsidRPr="00AF5EB0" w:rsidRDefault="008365E8" w:rsidP="008365E8">
      <w:pPr>
        <w:sectPr w:rsidR="008365E8" w:rsidRPr="00AF5EB0" w:rsidSect="00C87330">
          <w:headerReference w:type="default" r:id="rId8"/>
          <w:footerReference w:type="even" r:id="rId9"/>
          <w:pgSz w:w="11907" w:h="16840" w:code="9"/>
          <w:pgMar w:top="1134" w:right="567" w:bottom="1134" w:left="1418" w:header="709" w:footer="1072" w:gutter="0"/>
          <w:cols w:space="708"/>
          <w:docGrid w:linePitch="360"/>
        </w:sectPr>
      </w:pPr>
    </w:p>
    <w:p w:rsidR="008365E8" w:rsidRPr="00AF5EB0" w:rsidRDefault="008365E8" w:rsidP="008365E8">
      <w:pPr>
        <w:jc w:val="center"/>
        <w:outlineLvl w:val="0"/>
      </w:pPr>
      <w:bookmarkStart w:id="4" w:name="_Toc393864790"/>
      <w:r w:rsidRPr="00AF5EB0">
        <w:lastRenderedPageBreak/>
        <w:t>ИЗВЕЩЕНИЕ О ПРОВЕДЕНИИ ЗАПРОСА ЦЕН</w:t>
      </w:r>
      <w:bookmarkEnd w:id="4"/>
    </w:p>
    <w:p w:rsidR="008365E8" w:rsidRPr="00AF5EB0" w:rsidRDefault="008365E8" w:rsidP="008365E8">
      <w:pPr>
        <w:jc w:val="center"/>
        <w:outlineLvl w:val="0"/>
      </w:pPr>
    </w:p>
    <w:p w:rsidR="008365E8" w:rsidRPr="00AF5EB0" w:rsidRDefault="008365E8" w:rsidP="008365E8">
      <w:pPr>
        <w:numPr>
          <w:ilvl w:val="0"/>
          <w:numId w:val="1"/>
        </w:numPr>
        <w:tabs>
          <w:tab w:val="clear" w:pos="720"/>
          <w:tab w:val="num" w:pos="480"/>
          <w:tab w:val="left" w:pos="709"/>
        </w:tabs>
        <w:ind w:left="0" w:firstLine="426"/>
        <w:contextualSpacing/>
        <w:jc w:val="both"/>
        <w:rPr>
          <w:b/>
          <w:spacing w:val="-6"/>
        </w:rPr>
      </w:pPr>
      <w:r w:rsidRPr="00AF5EB0">
        <w:rPr>
          <w:b/>
          <w:spacing w:val="-6"/>
        </w:rPr>
        <w:t>Форма и способ процедуры закупки:</w:t>
      </w:r>
      <w:r w:rsidRPr="00AF5EB0">
        <w:rPr>
          <w:spacing w:val="-6"/>
        </w:rPr>
        <w:t xml:space="preserve"> </w:t>
      </w:r>
      <w:r w:rsidRPr="00AF5EB0">
        <w:t>Открытый запрос цен в электронной форме.</w:t>
      </w:r>
    </w:p>
    <w:p w:rsidR="008365E8" w:rsidRPr="00AF5EB0" w:rsidRDefault="008365E8" w:rsidP="008365E8">
      <w:pPr>
        <w:numPr>
          <w:ilvl w:val="0"/>
          <w:numId w:val="1"/>
        </w:numPr>
        <w:tabs>
          <w:tab w:val="clear" w:pos="720"/>
          <w:tab w:val="num" w:pos="480"/>
          <w:tab w:val="left" w:pos="709"/>
        </w:tabs>
        <w:ind w:left="0" w:firstLine="426"/>
        <w:contextualSpacing/>
        <w:jc w:val="both"/>
        <w:rPr>
          <w:b/>
          <w:spacing w:val="-6"/>
        </w:rPr>
      </w:pPr>
      <w:r w:rsidRPr="00AF5EB0">
        <w:rPr>
          <w:b/>
          <w:spacing w:val="-6"/>
        </w:rPr>
        <w:t xml:space="preserve">Заказчик: </w:t>
      </w:r>
      <w:r w:rsidRPr="00AF5EB0">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365E8" w:rsidRPr="00AF5EB0" w:rsidRDefault="008365E8" w:rsidP="008365E8">
      <w:pPr>
        <w:tabs>
          <w:tab w:val="left" w:pos="709"/>
        </w:tabs>
        <w:ind w:firstLine="426"/>
      </w:pPr>
      <w:r w:rsidRPr="00AF5EB0">
        <w:rPr>
          <w:b/>
        </w:rPr>
        <w:t>Место нахождения:</w:t>
      </w:r>
      <w:r w:rsidRPr="00AF5EB0">
        <w:t xml:space="preserve"> 142100, Россия, Подольск, ул. Железнодорожная, д. 24</w:t>
      </w:r>
    </w:p>
    <w:p w:rsidR="008365E8" w:rsidRPr="00AF5EB0" w:rsidRDefault="008365E8" w:rsidP="008365E8">
      <w:pPr>
        <w:tabs>
          <w:tab w:val="left" w:pos="709"/>
        </w:tabs>
        <w:ind w:firstLine="426"/>
      </w:pPr>
      <w:r w:rsidRPr="00AF5EB0">
        <w:rPr>
          <w:b/>
        </w:rPr>
        <w:t>Почтовый адрес:</w:t>
      </w:r>
      <w:r w:rsidRPr="00AF5EB0">
        <w:t xml:space="preserve"> 142100, Россия, Подольск, ул. Железнодорожная, д. 24</w:t>
      </w:r>
    </w:p>
    <w:p w:rsidR="008365E8" w:rsidRPr="00AF5EB0" w:rsidRDefault="008365E8" w:rsidP="008365E8">
      <w:pPr>
        <w:numPr>
          <w:ilvl w:val="0"/>
          <w:numId w:val="1"/>
        </w:numPr>
        <w:tabs>
          <w:tab w:val="clear" w:pos="720"/>
          <w:tab w:val="num" w:pos="480"/>
          <w:tab w:val="left" w:pos="709"/>
        </w:tabs>
        <w:ind w:left="0" w:firstLine="426"/>
        <w:contextualSpacing/>
        <w:jc w:val="both"/>
        <w:rPr>
          <w:b/>
          <w:i/>
        </w:rPr>
      </w:pPr>
      <w:r w:rsidRPr="00AF5EB0">
        <w:rPr>
          <w:b/>
        </w:rPr>
        <w:t>Организатор запроса цен:</w:t>
      </w:r>
      <w:r w:rsidRPr="00AF5EB0">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365E8" w:rsidRPr="00AF5EB0" w:rsidRDefault="008365E8" w:rsidP="008365E8">
      <w:pPr>
        <w:tabs>
          <w:tab w:val="left" w:pos="709"/>
        </w:tabs>
        <w:ind w:firstLine="426"/>
        <w:contextualSpacing/>
        <w:jc w:val="both"/>
      </w:pPr>
      <w:r w:rsidRPr="00AF5EB0">
        <w:rPr>
          <w:b/>
        </w:rPr>
        <w:t>Место нахождения:</w:t>
      </w:r>
      <w:r w:rsidRPr="00AF5EB0">
        <w:t xml:space="preserve"> 142100, Россия, Подольск, ул. Железнодорожная, д. 24</w:t>
      </w:r>
    </w:p>
    <w:p w:rsidR="008365E8" w:rsidRPr="00AF5EB0" w:rsidRDefault="008365E8" w:rsidP="008365E8">
      <w:pPr>
        <w:tabs>
          <w:tab w:val="left" w:pos="709"/>
        </w:tabs>
        <w:ind w:firstLine="426"/>
      </w:pPr>
      <w:r w:rsidRPr="00AF5EB0">
        <w:rPr>
          <w:b/>
        </w:rPr>
        <w:t>Почтовый адрес:</w:t>
      </w:r>
      <w:r w:rsidRPr="00AF5EB0">
        <w:t xml:space="preserve"> 142100, Россия, Подольск, ул. Железнодорожная, д. 24</w:t>
      </w:r>
    </w:p>
    <w:p w:rsidR="008365E8" w:rsidRPr="00AF5EB0" w:rsidRDefault="008365E8" w:rsidP="008365E8">
      <w:pPr>
        <w:tabs>
          <w:tab w:val="left" w:pos="709"/>
        </w:tabs>
        <w:ind w:firstLine="426"/>
        <w:contextualSpacing/>
      </w:pPr>
      <w:r w:rsidRPr="00AF5EB0">
        <w:rPr>
          <w:b/>
        </w:rPr>
        <w:t>Контактное лицо:</w:t>
      </w:r>
      <w:r w:rsidRPr="00AF5EB0">
        <w:t xml:space="preserve"> Новиков Андрей Геннадьевич</w:t>
      </w:r>
    </w:p>
    <w:p w:rsidR="008365E8" w:rsidRPr="00AF5EB0" w:rsidRDefault="008365E8" w:rsidP="008365E8">
      <w:pPr>
        <w:tabs>
          <w:tab w:val="left" w:pos="709"/>
        </w:tabs>
        <w:ind w:firstLine="426"/>
        <w:contextualSpacing/>
      </w:pPr>
      <w:r w:rsidRPr="00AF5EB0">
        <w:rPr>
          <w:b/>
        </w:rPr>
        <w:t>Тел.:</w:t>
      </w:r>
      <w:r w:rsidRPr="00AF5EB0">
        <w:t xml:space="preserve"> 8(495) 510-57-88, 8(4967) 63-66-02 (доб. 30-86, 21-02) </w:t>
      </w:r>
    </w:p>
    <w:p w:rsidR="008365E8" w:rsidRPr="00AF5EB0" w:rsidRDefault="008365E8" w:rsidP="008365E8">
      <w:pPr>
        <w:tabs>
          <w:tab w:val="left" w:pos="709"/>
        </w:tabs>
        <w:ind w:firstLine="426"/>
        <w:contextualSpacing/>
      </w:pPr>
      <w:r w:rsidRPr="00AF5EB0">
        <w:rPr>
          <w:b/>
        </w:rPr>
        <w:t>Адрес электронной почты:</w:t>
      </w:r>
      <w:r w:rsidRPr="00AF5EB0">
        <w:t xml:space="preserve"> </w:t>
      </w:r>
      <w:hyperlink r:id="rId10" w:history="1">
        <w:r w:rsidRPr="00AF5EB0">
          <w:rPr>
            <w:rStyle w:val="a8"/>
            <w:lang w:val="en-US"/>
          </w:rPr>
          <w:t>agnovikov</w:t>
        </w:r>
        <w:r w:rsidRPr="00AF5EB0">
          <w:rPr>
            <w:rStyle w:val="a8"/>
          </w:rPr>
          <w:t>@</w:t>
        </w:r>
        <w:r w:rsidRPr="00AF5EB0">
          <w:rPr>
            <w:rStyle w:val="a8"/>
            <w:lang w:val="en-US"/>
          </w:rPr>
          <w:t>luch</w:t>
        </w:r>
        <w:r w:rsidRPr="00AF5EB0">
          <w:rPr>
            <w:rStyle w:val="a8"/>
          </w:rPr>
          <w:t>.</w:t>
        </w:r>
        <w:r w:rsidRPr="00AF5EB0">
          <w:rPr>
            <w:rStyle w:val="a8"/>
            <w:lang w:val="en-US"/>
          </w:rPr>
          <w:t>podolsk</w:t>
        </w:r>
        <w:r w:rsidRPr="00AF5EB0">
          <w:rPr>
            <w:rStyle w:val="a8"/>
          </w:rPr>
          <w:t>.</w:t>
        </w:r>
        <w:r w:rsidRPr="00AF5EB0">
          <w:rPr>
            <w:rStyle w:val="a8"/>
            <w:lang w:val="en-US"/>
          </w:rPr>
          <w:t>ru</w:t>
        </w:r>
      </w:hyperlink>
      <w:r w:rsidRPr="00AF5EB0">
        <w:t xml:space="preserve"> </w:t>
      </w:r>
    </w:p>
    <w:p w:rsidR="008365E8" w:rsidRPr="00AF5EB0" w:rsidRDefault="008365E8" w:rsidP="008365E8">
      <w:pPr>
        <w:numPr>
          <w:ilvl w:val="0"/>
          <w:numId w:val="1"/>
        </w:numPr>
        <w:tabs>
          <w:tab w:val="clear" w:pos="720"/>
          <w:tab w:val="num" w:pos="480"/>
          <w:tab w:val="left" w:pos="709"/>
        </w:tabs>
        <w:ind w:left="0" w:firstLine="426"/>
        <w:contextualSpacing/>
        <w:jc w:val="both"/>
      </w:pPr>
      <w:r w:rsidRPr="00AF5EB0">
        <w:rPr>
          <w:b/>
        </w:rPr>
        <w:t xml:space="preserve">Предмет договора: </w:t>
      </w:r>
      <w:r w:rsidRPr="00AF5EB0">
        <w:t xml:space="preserve">закупка </w:t>
      </w:r>
      <w:r w:rsidRPr="00AF5EB0">
        <w:rPr>
          <w:rFonts w:ascii="Times New Roman CYR" w:hAnsi="Times New Roman CYR" w:cs="Times New Roman CYR"/>
          <w:bCs/>
        </w:rPr>
        <w:t>7 силовых электрощитов в сборе</w:t>
      </w:r>
      <w:r w:rsidRPr="00AF5EB0">
        <w:t>.</w:t>
      </w:r>
    </w:p>
    <w:p w:rsidR="008365E8" w:rsidRPr="00AF5EB0" w:rsidRDefault="008365E8" w:rsidP="008365E8">
      <w:pPr>
        <w:tabs>
          <w:tab w:val="left" w:pos="709"/>
        </w:tabs>
        <w:ind w:left="426"/>
        <w:contextualSpacing/>
        <w:jc w:val="both"/>
      </w:pPr>
      <w:r w:rsidRPr="00AF5EB0">
        <w:t xml:space="preserve">Состав и объем указан в </w:t>
      </w:r>
      <w:r w:rsidRPr="00AF5EB0">
        <w:rPr>
          <w:bCs/>
        </w:rPr>
        <w:t>Томе 2</w:t>
      </w:r>
      <w:r w:rsidRPr="00AF5EB0">
        <w:t xml:space="preserve"> «ТЕХНИЧЕСКАЯ ЧАСТЬ»</w:t>
      </w:r>
    </w:p>
    <w:p w:rsidR="008365E8" w:rsidRPr="00AF5EB0" w:rsidRDefault="008365E8" w:rsidP="008365E8">
      <w:pPr>
        <w:tabs>
          <w:tab w:val="left" w:pos="709"/>
        </w:tabs>
        <w:ind w:firstLine="426"/>
        <w:contextualSpacing/>
        <w:jc w:val="both"/>
      </w:pPr>
      <w:r w:rsidRPr="00AF5EB0">
        <w:rPr>
          <w:b/>
          <w:u w:val="single"/>
        </w:rPr>
        <w:t xml:space="preserve">Срок действия заявки: не менее 60 календарных дней </w:t>
      </w:r>
      <w:proofErr w:type="gramStart"/>
      <w:r w:rsidRPr="00AF5EB0">
        <w:rPr>
          <w:b/>
          <w:u w:val="single"/>
        </w:rPr>
        <w:t>с даты окончания</w:t>
      </w:r>
      <w:proofErr w:type="gramEnd"/>
      <w:r w:rsidRPr="00AF5EB0">
        <w:rPr>
          <w:b/>
          <w:u w:val="single"/>
        </w:rPr>
        <w:t xml:space="preserve"> подачи заявок на участие в процедуре закупки.</w:t>
      </w:r>
    </w:p>
    <w:p w:rsidR="008365E8" w:rsidRPr="00AF5EB0" w:rsidRDefault="008365E8" w:rsidP="008365E8">
      <w:pPr>
        <w:tabs>
          <w:tab w:val="left" w:pos="709"/>
        </w:tabs>
        <w:ind w:firstLine="426"/>
        <w:contextualSpacing/>
        <w:jc w:val="both"/>
      </w:pPr>
      <w:r w:rsidRPr="00AF5EB0">
        <w:rPr>
          <w:b/>
        </w:rPr>
        <w:t>Срок поставки товара:</w:t>
      </w:r>
      <w:r w:rsidRPr="00AF5EB0">
        <w:t xml:space="preserve"> не позднее 30 рабочих дней после подписания договора.</w:t>
      </w:r>
    </w:p>
    <w:p w:rsidR="008365E8" w:rsidRPr="00AF5EB0" w:rsidRDefault="008365E8" w:rsidP="008365E8">
      <w:pPr>
        <w:numPr>
          <w:ilvl w:val="0"/>
          <w:numId w:val="1"/>
        </w:numPr>
        <w:tabs>
          <w:tab w:val="clear" w:pos="720"/>
          <w:tab w:val="num" w:pos="480"/>
          <w:tab w:val="left" w:pos="709"/>
        </w:tabs>
        <w:ind w:left="0" w:firstLine="426"/>
        <w:contextualSpacing/>
        <w:jc w:val="both"/>
      </w:pPr>
      <w:proofErr w:type="gramStart"/>
      <w:r w:rsidRPr="00AF5EB0">
        <w:rPr>
          <w:b/>
        </w:rPr>
        <w:t>Место поставки товара:</w:t>
      </w:r>
      <w:r w:rsidRPr="00AF5EB0">
        <w:t xml:space="preserve"> 142100, Россия, г. Подольск, ул. Железнодорожная, д. 24</w:t>
      </w:r>
      <w:proofErr w:type="gramEnd"/>
    </w:p>
    <w:p w:rsidR="008365E8" w:rsidRPr="00AF5EB0" w:rsidRDefault="008365E8" w:rsidP="008365E8">
      <w:pPr>
        <w:numPr>
          <w:ilvl w:val="0"/>
          <w:numId w:val="1"/>
        </w:numPr>
        <w:tabs>
          <w:tab w:val="clear" w:pos="720"/>
          <w:tab w:val="num" w:pos="480"/>
          <w:tab w:val="left" w:pos="709"/>
        </w:tabs>
        <w:ind w:left="0" w:firstLine="426"/>
        <w:contextualSpacing/>
        <w:jc w:val="both"/>
        <w:rPr>
          <w:b/>
        </w:rPr>
      </w:pPr>
      <w:r w:rsidRPr="00AF5EB0">
        <w:rPr>
          <w:b/>
        </w:rPr>
        <w:t>Сведения о порядке проведения, в том числе об оформлении участия в запросе цен, определении лица, выигравшего запрос цен:</w:t>
      </w:r>
    </w:p>
    <w:p w:rsidR="008365E8" w:rsidRPr="00AF5EB0" w:rsidRDefault="008365E8" w:rsidP="008365E8">
      <w:pPr>
        <w:tabs>
          <w:tab w:val="left" w:pos="709"/>
        </w:tabs>
        <w:ind w:firstLine="426"/>
        <w:contextualSpacing/>
        <w:jc w:val="both"/>
      </w:pPr>
      <w:r w:rsidRPr="00AF5EB0">
        <w:t xml:space="preserve">Запрос цен проводится на электронной торговой площадке </w:t>
      </w:r>
      <w:hyperlink r:id="rId11" w:history="1">
        <w:r w:rsidRPr="00AF5EB0">
          <w:rPr>
            <w:rStyle w:val="a8"/>
          </w:rPr>
          <w:t>ООО</w:t>
        </w:r>
      </w:hyperlink>
      <w:r w:rsidRPr="00AF5EB0">
        <w:t xml:space="preserve"> «Аукционный конкурсный дом» в сети «Интернет» по адресу: </w:t>
      </w:r>
      <w:hyperlink r:id="rId12" w:history="1">
        <w:r w:rsidRPr="00AF5EB0">
          <w:rPr>
            <w:rStyle w:val="a8"/>
          </w:rPr>
          <w:t>www.</w:t>
        </w:r>
        <w:r w:rsidRPr="00AF5EB0">
          <w:rPr>
            <w:rStyle w:val="a8"/>
            <w:lang w:val="en-US"/>
          </w:rPr>
          <w:t>a</w:t>
        </w:r>
        <w:r w:rsidRPr="00AF5EB0">
          <w:rPr>
            <w:rStyle w:val="a8"/>
          </w:rPr>
          <w:t>-</w:t>
        </w:r>
        <w:r w:rsidRPr="00AF5EB0">
          <w:rPr>
            <w:rStyle w:val="a8"/>
            <w:lang w:val="en-US"/>
          </w:rPr>
          <w:t>k</w:t>
        </w:r>
        <w:r w:rsidRPr="00AF5EB0">
          <w:rPr>
            <w:rStyle w:val="a8"/>
          </w:rPr>
          <w:t>-</w:t>
        </w:r>
        <w:r w:rsidRPr="00AF5EB0">
          <w:rPr>
            <w:rStyle w:val="a8"/>
            <w:lang w:val="en-US"/>
          </w:rPr>
          <w:t>d</w:t>
        </w:r>
        <w:r w:rsidRPr="00AF5EB0">
          <w:rPr>
            <w:rStyle w:val="a8"/>
          </w:rPr>
          <w:t>.ru</w:t>
        </w:r>
      </w:hyperlink>
      <w:r w:rsidRPr="00AF5EB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365E8" w:rsidRPr="00AF5EB0" w:rsidRDefault="008365E8" w:rsidP="008365E8">
      <w:pPr>
        <w:tabs>
          <w:tab w:val="left" w:pos="709"/>
        </w:tabs>
        <w:ind w:firstLine="426"/>
        <w:contextualSpacing/>
        <w:jc w:val="both"/>
      </w:pPr>
      <w:r w:rsidRPr="00AF5EB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365E8" w:rsidRPr="00AF5EB0" w:rsidRDefault="008365E8" w:rsidP="008365E8">
      <w:pPr>
        <w:tabs>
          <w:tab w:val="left" w:pos="709"/>
        </w:tabs>
        <w:ind w:firstLine="426"/>
        <w:contextualSpacing/>
        <w:jc w:val="both"/>
      </w:pPr>
      <w:r w:rsidRPr="00AF5EB0">
        <w:t>Победителем запроса цен признается, по решению закупочной комиссии, допущенный участник запроса цен, предложивший наименьшую цену договора.</w:t>
      </w:r>
    </w:p>
    <w:p w:rsidR="008365E8" w:rsidRPr="00AF5EB0" w:rsidRDefault="008365E8" w:rsidP="008365E8">
      <w:pPr>
        <w:numPr>
          <w:ilvl w:val="0"/>
          <w:numId w:val="1"/>
        </w:numPr>
        <w:tabs>
          <w:tab w:val="clear" w:pos="720"/>
          <w:tab w:val="num" w:pos="480"/>
          <w:tab w:val="left" w:pos="709"/>
        </w:tabs>
        <w:ind w:left="0" w:firstLine="426"/>
        <w:contextualSpacing/>
        <w:jc w:val="both"/>
      </w:pPr>
      <w:r w:rsidRPr="00AF5EB0">
        <w:rPr>
          <w:b/>
        </w:rPr>
        <w:t>Начальная (максимальная) цена договора:</w:t>
      </w:r>
      <w:r w:rsidRPr="00AF5EB0">
        <w:t xml:space="preserve"> 1 00</w:t>
      </w:r>
      <w:r w:rsidRPr="00AF5EB0">
        <w:rPr>
          <w:rFonts w:ascii="Times New Roman CYR" w:hAnsi="Times New Roman CYR" w:cs="Times New Roman CYR"/>
        </w:rPr>
        <w:t>3 000</w:t>
      </w:r>
      <w:r w:rsidRPr="00AF5EB0">
        <w:t xml:space="preserve"> рублей, 00 копеек включая НДС.</w:t>
      </w:r>
    </w:p>
    <w:p w:rsidR="008365E8" w:rsidRPr="00AF5EB0" w:rsidRDefault="008365E8" w:rsidP="008365E8">
      <w:pPr>
        <w:tabs>
          <w:tab w:val="left" w:pos="709"/>
        </w:tabs>
        <w:ind w:firstLine="426"/>
        <w:contextualSpacing/>
        <w:jc w:val="both"/>
        <w:rPr>
          <w:i/>
        </w:rPr>
      </w:pPr>
      <w:r w:rsidRPr="00AF5EB0">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F5EB0">
        <w:rPr>
          <w:i/>
        </w:rPr>
        <w:t xml:space="preserve"> качестве единого базиса сравнения ценовых предложений используются цены предложений участников без учета НДС.</w:t>
      </w:r>
    </w:p>
    <w:p w:rsidR="008365E8" w:rsidRPr="00AF5EB0" w:rsidRDefault="008365E8" w:rsidP="008365E8">
      <w:pPr>
        <w:ind w:firstLine="426"/>
        <w:contextualSpacing/>
        <w:jc w:val="both"/>
        <w:rPr>
          <w:i/>
        </w:rPr>
      </w:pPr>
      <w:r w:rsidRPr="00AF5EB0">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365E8" w:rsidRPr="00AF5EB0" w:rsidRDefault="008365E8" w:rsidP="008365E8">
      <w:pPr>
        <w:tabs>
          <w:tab w:val="left" w:pos="709"/>
        </w:tabs>
        <w:ind w:firstLine="426"/>
        <w:contextualSpacing/>
        <w:jc w:val="both"/>
      </w:pPr>
      <w:r w:rsidRPr="00AF5EB0">
        <w:rPr>
          <w:b/>
        </w:rPr>
        <w:t>Цена договора включает в себя:</w:t>
      </w:r>
      <w:r w:rsidRPr="00AF5EB0">
        <w:t xml:space="preserve"> расходы на перевозку, доставку на склад Заказчика расположенного по адресу: </w:t>
      </w:r>
      <w:proofErr w:type="gramStart"/>
      <w:r w:rsidRPr="00AF5EB0">
        <w:t>Московская обл., г. Подольск, ул. Железнодорожная, д. 24, страхование, упаковку, стоимость тары, консервации, экспедирование, полный комплект тех.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8365E8" w:rsidRPr="00AF5EB0" w:rsidRDefault="008365E8" w:rsidP="008365E8">
      <w:pPr>
        <w:tabs>
          <w:tab w:val="left" w:pos="709"/>
        </w:tabs>
        <w:ind w:firstLine="426"/>
        <w:contextualSpacing/>
        <w:jc w:val="both"/>
      </w:pPr>
      <w:r w:rsidRPr="00AF5EB0">
        <w:rPr>
          <w:b/>
        </w:rPr>
        <w:t>Сроки и условия оплаты:</w:t>
      </w:r>
      <w:r w:rsidRPr="00AF5EB0">
        <w:t xml:space="preserve"> </w:t>
      </w:r>
    </w:p>
    <w:p w:rsidR="008365E8" w:rsidRPr="00AF5EB0" w:rsidRDefault="008365E8" w:rsidP="008365E8">
      <w:pPr>
        <w:tabs>
          <w:tab w:val="left" w:pos="709"/>
        </w:tabs>
        <w:ind w:firstLine="426"/>
        <w:contextualSpacing/>
        <w:jc w:val="both"/>
        <w:rPr>
          <w:rStyle w:val="ab"/>
          <w:b w:val="0"/>
          <w:bCs w:val="0"/>
        </w:rPr>
      </w:pPr>
      <w:r w:rsidRPr="00AF5EB0">
        <w:rPr>
          <w:rStyle w:val="ab"/>
          <w:b w:val="0"/>
          <w:color w:val="000000"/>
        </w:rPr>
        <w:t xml:space="preserve">Аванс не более 50% от суммы договора в течение 10-ти </w:t>
      </w:r>
      <w:r w:rsidRPr="00AF5EB0">
        <w:rPr>
          <w:rStyle w:val="ab"/>
          <w:b w:val="0"/>
        </w:rPr>
        <w:t>банковских дней</w:t>
      </w:r>
      <w:r w:rsidRPr="00AF5EB0">
        <w:rPr>
          <w:rStyle w:val="ab"/>
          <w:b w:val="0"/>
          <w:color w:val="000000"/>
        </w:rPr>
        <w:t xml:space="preserve"> </w:t>
      </w:r>
      <w:proofErr w:type="gramStart"/>
      <w:r w:rsidRPr="00AF5EB0">
        <w:rPr>
          <w:rStyle w:val="ab"/>
          <w:b w:val="0"/>
          <w:color w:val="000000"/>
        </w:rPr>
        <w:t>с даты подписания</w:t>
      </w:r>
      <w:proofErr w:type="gramEnd"/>
      <w:r w:rsidRPr="00AF5EB0">
        <w:rPr>
          <w:rStyle w:val="ab"/>
          <w:b w:val="0"/>
          <w:color w:val="000000"/>
        </w:rPr>
        <w:t xml:space="preserve"> договора, оформленного в соответствующем порядке, с подлинными подписями и печатью, на основании счета поставщика.</w:t>
      </w:r>
    </w:p>
    <w:p w:rsidR="008365E8" w:rsidRPr="00AF5EB0" w:rsidRDefault="008365E8" w:rsidP="008365E8">
      <w:pPr>
        <w:tabs>
          <w:tab w:val="left" w:pos="709"/>
        </w:tabs>
        <w:ind w:firstLine="426"/>
        <w:contextualSpacing/>
        <w:jc w:val="both"/>
      </w:pPr>
      <w:r w:rsidRPr="00AF5EB0">
        <w:rPr>
          <w:rStyle w:val="ab"/>
          <w:b w:val="0"/>
          <w:color w:val="000000"/>
        </w:rPr>
        <w:lastRenderedPageBreak/>
        <w:t xml:space="preserve">Оставшиеся 50% выплачиваются в течение 20-ти </w:t>
      </w:r>
      <w:r w:rsidRPr="00AF5EB0">
        <w:rPr>
          <w:rFonts w:ascii="Times New Roman CYR" w:hAnsi="Times New Roman CYR" w:cs="Times New Roman CYR"/>
        </w:rPr>
        <w:t xml:space="preserve">банковских дней </w:t>
      </w:r>
      <w:proofErr w:type="gramStart"/>
      <w:r w:rsidRPr="00AF5EB0">
        <w:t>с даты подписания</w:t>
      </w:r>
      <w:proofErr w:type="gramEnd"/>
      <w:r w:rsidRPr="00AF5EB0">
        <w:t xml:space="preserve"> Сторонами товарной накладной по форме ТОРГ-12, акта приема-передачи продукции и счет-фактура.  </w:t>
      </w:r>
    </w:p>
    <w:p w:rsidR="008365E8" w:rsidRPr="00AF5EB0" w:rsidRDefault="008365E8" w:rsidP="008365E8">
      <w:pPr>
        <w:numPr>
          <w:ilvl w:val="0"/>
          <w:numId w:val="1"/>
        </w:numPr>
        <w:tabs>
          <w:tab w:val="clear" w:pos="720"/>
          <w:tab w:val="num" w:pos="480"/>
          <w:tab w:val="left" w:pos="709"/>
        </w:tabs>
        <w:ind w:left="0" w:firstLine="426"/>
        <w:contextualSpacing/>
        <w:jc w:val="both"/>
        <w:rPr>
          <w:b/>
          <w:spacing w:val="-6"/>
        </w:rPr>
      </w:pPr>
      <w:r w:rsidRPr="00AF5EB0">
        <w:rPr>
          <w:b/>
          <w:spacing w:val="-6"/>
        </w:rPr>
        <w:t>Срок, место и порядок предоставления документации по запросу цен:</w:t>
      </w:r>
    </w:p>
    <w:p w:rsidR="008365E8" w:rsidRPr="00AF5EB0" w:rsidRDefault="008365E8" w:rsidP="008365E8">
      <w:pPr>
        <w:tabs>
          <w:tab w:val="left" w:pos="1134"/>
        </w:tabs>
        <w:ind w:firstLine="426"/>
        <w:contextualSpacing/>
        <w:jc w:val="both"/>
        <w:rPr>
          <w:b/>
          <w:i/>
        </w:rPr>
      </w:pPr>
      <w:proofErr w:type="gramStart"/>
      <w:r w:rsidRPr="00AF5EB0">
        <w:rPr>
          <w:spacing w:val="-6"/>
        </w:rPr>
        <w:t xml:space="preserve">На официальном сайте </w:t>
      </w:r>
      <w:r w:rsidRPr="00AF5E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AF5EB0">
          <w:rPr>
            <w:rStyle w:val="a8"/>
          </w:rPr>
          <w:t>http://www.zakupki.gov.ru</w:t>
        </w:r>
      </w:hyperlink>
      <w:r w:rsidRPr="00AF5EB0">
        <w:t>), на официальном сайте по закупкам атомной отрасли Госкорпорации «Рос</w:t>
      </w:r>
      <w:r w:rsidRPr="00AF5EB0">
        <w:rPr>
          <w:spacing w:val="-6"/>
        </w:rPr>
        <w:t>атом» (</w:t>
      </w:r>
      <w:hyperlink r:id="rId14" w:history="1">
        <w:r w:rsidRPr="00AF5EB0">
          <w:rPr>
            <w:rStyle w:val="a8"/>
          </w:rPr>
          <w:t>http://zakupki.rosatom.ru</w:t>
        </w:r>
      </w:hyperlink>
      <w:r w:rsidRPr="00AF5EB0">
        <w:rPr>
          <w:spacing w:val="-6"/>
        </w:rPr>
        <w:t xml:space="preserve">) документация по запросу цен находится в открытом доступе, начиная </w:t>
      </w:r>
      <w:r w:rsidRPr="00AF5EB0">
        <w:t>с даты размещения настоящего извещения и документации по запросу цен</w:t>
      </w:r>
      <w:r w:rsidRPr="00AF5EB0">
        <w:rPr>
          <w:spacing w:val="-6"/>
        </w:rPr>
        <w:t>.</w:t>
      </w:r>
      <w:proofErr w:type="gramEnd"/>
      <w:r w:rsidRPr="00AF5EB0">
        <w:rPr>
          <w:spacing w:val="-6"/>
        </w:rPr>
        <w:t xml:space="preserve"> Порядок получения документации по запросу цен на электронной торговой площадке </w:t>
      </w:r>
      <w:r w:rsidRPr="00AF5EB0">
        <w:t xml:space="preserve">«Аукционный Конкурсный Дом» </w:t>
      </w:r>
      <w:hyperlink r:id="rId15" w:history="1">
        <w:r w:rsidRPr="00AF5EB0">
          <w:rPr>
            <w:rStyle w:val="a8"/>
          </w:rPr>
          <w:t>www.</w:t>
        </w:r>
        <w:r w:rsidRPr="00AF5EB0">
          <w:rPr>
            <w:rStyle w:val="a8"/>
            <w:lang w:val="en-US"/>
          </w:rPr>
          <w:t>a</w:t>
        </w:r>
        <w:r w:rsidRPr="00AF5EB0">
          <w:rPr>
            <w:rStyle w:val="a8"/>
          </w:rPr>
          <w:t>-</w:t>
        </w:r>
        <w:r w:rsidRPr="00AF5EB0">
          <w:rPr>
            <w:rStyle w:val="a8"/>
            <w:lang w:val="en-US"/>
          </w:rPr>
          <w:t>k</w:t>
        </w:r>
        <w:r w:rsidRPr="00AF5EB0">
          <w:rPr>
            <w:rStyle w:val="a8"/>
          </w:rPr>
          <w:t>-</w:t>
        </w:r>
        <w:r w:rsidRPr="00AF5EB0">
          <w:rPr>
            <w:rStyle w:val="a8"/>
            <w:lang w:val="en-US"/>
          </w:rPr>
          <w:t>d</w:t>
        </w:r>
        <w:r w:rsidRPr="00AF5EB0">
          <w:rPr>
            <w:rStyle w:val="a8"/>
          </w:rPr>
          <w:t>.ru</w:t>
        </w:r>
      </w:hyperlink>
      <w:r w:rsidRPr="00AF5EB0">
        <w:rPr>
          <w:spacing w:val="-6"/>
        </w:rPr>
        <w:t xml:space="preserve"> определяется правилами данной электронной торговой площадки.</w:t>
      </w:r>
    </w:p>
    <w:p w:rsidR="008365E8" w:rsidRPr="00AF5EB0" w:rsidRDefault="008365E8" w:rsidP="008365E8">
      <w:pPr>
        <w:numPr>
          <w:ilvl w:val="0"/>
          <w:numId w:val="1"/>
        </w:numPr>
        <w:tabs>
          <w:tab w:val="clear" w:pos="720"/>
          <w:tab w:val="num" w:pos="480"/>
          <w:tab w:val="left" w:pos="851"/>
        </w:tabs>
        <w:ind w:left="0" w:firstLine="426"/>
        <w:contextualSpacing/>
        <w:jc w:val="both"/>
        <w:rPr>
          <w:b/>
          <w:spacing w:val="-6"/>
        </w:rPr>
      </w:pPr>
      <w:r w:rsidRPr="00AF5EB0">
        <w:rPr>
          <w:b/>
          <w:spacing w:val="-6"/>
        </w:rPr>
        <w:t>Дата начала и дата и время окончания подачи заявок на участие в запросе цен, место и порядок их подачи участниками:</w:t>
      </w:r>
    </w:p>
    <w:p w:rsidR="008365E8" w:rsidRPr="00AF5EB0" w:rsidRDefault="008365E8" w:rsidP="008365E8">
      <w:pPr>
        <w:tabs>
          <w:tab w:val="left" w:pos="709"/>
          <w:tab w:val="left" w:pos="851"/>
        </w:tabs>
        <w:ind w:firstLine="426"/>
        <w:contextualSpacing/>
        <w:jc w:val="both"/>
        <w:rPr>
          <w:spacing w:val="-6"/>
        </w:rPr>
      </w:pPr>
      <w:proofErr w:type="gramStart"/>
      <w:r w:rsidRPr="00AF5EB0">
        <w:rPr>
          <w:spacing w:val="-6"/>
        </w:rPr>
        <w:t xml:space="preserve">Заявки на участие в запросе цен предоставляются на электронную торговую площадку </w:t>
      </w:r>
      <w:r w:rsidRPr="00AF5EB0">
        <w:t xml:space="preserve">«Аукционный Конкурсный Дом» </w:t>
      </w:r>
      <w:hyperlink r:id="rId16" w:history="1">
        <w:proofErr w:type="gramEnd"/>
        <w:r w:rsidRPr="00AF5EB0">
          <w:rPr>
            <w:rStyle w:val="a8"/>
          </w:rPr>
          <w:t>www.</w:t>
        </w:r>
        <w:r w:rsidRPr="00AF5EB0">
          <w:rPr>
            <w:rStyle w:val="a8"/>
            <w:lang w:val="en-US"/>
          </w:rPr>
          <w:t>a</w:t>
        </w:r>
        <w:r w:rsidRPr="00AF5EB0">
          <w:rPr>
            <w:rStyle w:val="a8"/>
          </w:rPr>
          <w:t>-</w:t>
        </w:r>
        <w:r w:rsidRPr="00AF5EB0">
          <w:rPr>
            <w:rStyle w:val="a8"/>
            <w:lang w:val="en-US"/>
          </w:rPr>
          <w:t>k</w:t>
        </w:r>
        <w:r w:rsidRPr="00AF5EB0">
          <w:rPr>
            <w:rStyle w:val="a8"/>
          </w:rPr>
          <w:t>-</w:t>
        </w:r>
        <w:r w:rsidRPr="00AF5EB0">
          <w:rPr>
            <w:rStyle w:val="a8"/>
            <w:lang w:val="en-US"/>
          </w:rPr>
          <w:t>d</w:t>
        </w:r>
        <w:r w:rsidRPr="00AF5EB0">
          <w:rPr>
            <w:rStyle w:val="a8"/>
          </w:rPr>
          <w:t>.ru</w:t>
        </w:r>
        <w:proofErr w:type="gramStart"/>
      </w:hyperlink>
      <w:r w:rsidRPr="00AF5EB0">
        <w:t xml:space="preserve">, </w:t>
      </w:r>
      <w:r w:rsidRPr="00AF5EB0">
        <w:rPr>
          <w:spacing w:val="-6"/>
        </w:rPr>
        <w:t>начиная с даты</w:t>
      </w:r>
      <w:r w:rsidRPr="00AF5EB0">
        <w:rPr>
          <w:b/>
          <w:i/>
        </w:rPr>
        <w:t xml:space="preserve"> </w:t>
      </w:r>
      <w:r w:rsidRPr="00AF5EB0">
        <w:t>размещения настоящего извещения и документации по запросу цен на официальном сайте и на данной ЭТП,</w:t>
      </w:r>
      <w:r w:rsidRPr="00AF5EB0">
        <w:rPr>
          <w:spacing w:val="-6"/>
        </w:rPr>
        <w:t xml:space="preserve"> в порядке и в соответствии с регламентом работы данной ЭТП, в срок не позднее 10-00 (время московское) «</w:t>
      </w:r>
      <w:r w:rsidRPr="00D4421D">
        <w:rPr>
          <w:spacing w:val="-6"/>
        </w:rPr>
        <w:t>04</w:t>
      </w:r>
      <w:r w:rsidRPr="00AF5EB0">
        <w:rPr>
          <w:spacing w:val="-6"/>
        </w:rPr>
        <w:t xml:space="preserve">» августа 2014 года. </w:t>
      </w:r>
      <w:proofErr w:type="gramEnd"/>
    </w:p>
    <w:p w:rsidR="008365E8" w:rsidRPr="00AF5EB0" w:rsidRDefault="008365E8" w:rsidP="008365E8">
      <w:pPr>
        <w:numPr>
          <w:ilvl w:val="0"/>
          <w:numId w:val="1"/>
        </w:numPr>
        <w:tabs>
          <w:tab w:val="clear" w:pos="720"/>
          <w:tab w:val="num" w:pos="480"/>
          <w:tab w:val="left" w:pos="851"/>
        </w:tabs>
        <w:ind w:left="0" w:firstLine="426"/>
        <w:contextualSpacing/>
        <w:jc w:val="both"/>
        <w:rPr>
          <w:spacing w:val="-6"/>
        </w:rPr>
      </w:pPr>
      <w:r w:rsidRPr="00AF5EB0">
        <w:rPr>
          <w:b/>
          <w:spacing w:val="-6"/>
        </w:rPr>
        <w:t>Место и дата проведения отборочной стадии:</w:t>
      </w:r>
      <w:r w:rsidRPr="00AF5EB0">
        <w:rPr>
          <w:spacing w:val="-6"/>
        </w:rPr>
        <w:t xml:space="preserve"> </w:t>
      </w:r>
      <w:proofErr w:type="gramStart"/>
      <w:r w:rsidRPr="00AF5EB0">
        <w:rPr>
          <w:spacing w:val="-6"/>
        </w:rPr>
        <w:t>г</w:t>
      </w:r>
      <w:proofErr w:type="gramEnd"/>
      <w:r w:rsidRPr="00AF5EB0">
        <w:rPr>
          <w:spacing w:val="-6"/>
        </w:rPr>
        <w:t>. Подольск, ул. Железнодорожная, д.24 «</w:t>
      </w:r>
      <w:r>
        <w:rPr>
          <w:spacing w:val="-6"/>
          <w:lang w:val="en-US"/>
        </w:rPr>
        <w:t>08</w:t>
      </w:r>
      <w:r w:rsidRPr="00AF5EB0">
        <w:rPr>
          <w:spacing w:val="-6"/>
        </w:rPr>
        <w:t>» августа 2014 года.</w:t>
      </w:r>
    </w:p>
    <w:p w:rsidR="008365E8" w:rsidRPr="00AF5EB0" w:rsidRDefault="008365E8" w:rsidP="008365E8">
      <w:pPr>
        <w:ind w:firstLine="426"/>
        <w:jc w:val="both"/>
      </w:pPr>
      <w:r w:rsidRPr="00AF5EB0">
        <w:rPr>
          <w:b/>
          <w:spacing w:val="-6"/>
        </w:rPr>
        <w:t>Место и дата подведения итогов запроса цен:</w:t>
      </w:r>
      <w:r w:rsidRPr="00AF5EB0">
        <w:rPr>
          <w:spacing w:val="-6"/>
        </w:rPr>
        <w:t xml:space="preserve"> </w:t>
      </w:r>
      <w:proofErr w:type="gramStart"/>
      <w:r w:rsidRPr="00AF5EB0">
        <w:rPr>
          <w:spacing w:val="-6"/>
        </w:rPr>
        <w:t>г</w:t>
      </w:r>
      <w:proofErr w:type="gramEnd"/>
      <w:r w:rsidRPr="00AF5EB0">
        <w:rPr>
          <w:spacing w:val="-6"/>
        </w:rPr>
        <w:t>. Подольск, ул. Железнодорожная, д.24 «</w:t>
      </w:r>
      <w:r>
        <w:rPr>
          <w:spacing w:val="-6"/>
          <w:lang w:val="en-US"/>
        </w:rPr>
        <w:t>15</w:t>
      </w:r>
      <w:r w:rsidRPr="00AF5EB0">
        <w:rPr>
          <w:spacing w:val="-6"/>
        </w:rPr>
        <w:t>» августа 2014 года.</w:t>
      </w:r>
    </w:p>
    <w:p w:rsidR="008365E8" w:rsidRPr="00AF5EB0" w:rsidRDefault="008365E8" w:rsidP="008365E8">
      <w:pPr>
        <w:numPr>
          <w:ilvl w:val="0"/>
          <w:numId w:val="1"/>
        </w:numPr>
        <w:tabs>
          <w:tab w:val="clear" w:pos="720"/>
          <w:tab w:val="num" w:pos="0"/>
        </w:tabs>
        <w:ind w:left="0" w:firstLine="426"/>
        <w:jc w:val="both"/>
        <w:rPr>
          <w:spacing w:val="-6"/>
        </w:rPr>
      </w:pPr>
      <w:r w:rsidRPr="00AF5EB0">
        <w:t xml:space="preserve"> Договор заключается в течение </w:t>
      </w:r>
      <w:r w:rsidRPr="00AF5EB0">
        <w:rPr>
          <w:bCs/>
        </w:rPr>
        <w:t xml:space="preserve">20 </w:t>
      </w:r>
      <w:r w:rsidRPr="00AF5EB0">
        <w:t>дней, но не ранее 10 дней со дня размещения на официальном сайте протокола оценки и сопоставления заявок на участие в запросе цен.</w:t>
      </w:r>
    </w:p>
    <w:p w:rsidR="008365E8" w:rsidRPr="00AF5EB0" w:rsidRDefault="008365E8" w:rsidP="008365E8">
      <w:pPr>
        <w:pStyle w:val="aa"/>
        <w:ind w:firstLine="426"/>
        <w:jc w:val="both"/>
      </w:pPr>
      <w:r w:rsidRPr="00AF5EB0">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8365E8" w:rsidRPr="00AF5EB0" w:rsidRDefault="008365E8" w:rsidP="008365E8">
      <w:pPr>
        <w:ind w:firstLine="426"/>
        <w:jc w:val="both"/>
      </w:pPr>
      <w:r w:rsidRPr="00AF5E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365E8" w:rsidRPr="00AF5EB0" w:rsidRDefault="008365E8" w:rsidP="008365E8">
      <w:pPr>
        <w:numPr>
          <w:ilvl w:val="0"/>
          <w:numId w:val="1"/>
        </w:numPr>
        <w:tabs>
          <w:tab w:val="clear" w:pos="720"/>
          <w:tab w:val="num" w:pos="0"/>
        </w:tabs>
        <w:ind w:left="0" w:firstLine="426"/>
        <w:jc w:val="both"/>
        <w:rPr>
          <w:spacing w:val="-6"/>
        </w:rPr>
      </w:pPr>
      <w:r w:rsidRPr="00AF5EB0">
        <w:t xml:space="preserve"> </w:t>
      </w:r>
      <w:r w:rsidRPr="00AF5EB0">
        <w:rPr>
          <w:b/>
        </w:rPr>
        <w:t xml:space="preserve">Форма, размер и срок предоставления обеспечения исполнения договора предусмотрены в составе: </w:t>
      </w:r>
    </w:p>
    <w:p w:rsidR="008365E8" w:rsidRPr="00AF5EB0" w:rsidRDefault="008365E8" w:rsidP="008365E8">
      <w:pPr>
        <w:pStyle w:val="aa"/>
        <w:ind w:firstLine="426"/>
        <w:jc w:val="both"/>
        <w:rPr>
          <w:color w:val="FF0000"/>
        </w:rPr>
      </w:pPr>
      <w:proofErr w:type="gramStart"/>
      <w:r w:rsidRPr="00AF5EB0">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AF5EB0">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AF5EB0">
        <w:t xml:space="preserve"> </w:t>
      </w:r>
      <w:proofErr w:type="gramStart"/>
      <w:r w:rsidRPr="00AF5EB0">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8365E8" w:rsidRPr="00AF5EB0" w:rsidRDefault="008365E8" w:rsidP="008365E8">
      <w:pPr>
        <w:pStyle w:val="aa"/>
        <w:ind w:firstLine="426"/>
        <w:jc w:val="both"/>
      </w:pPr>
      <w:proofErr w:type="gramStart"/>
      <w:r w:rsidRPr="00AF5EB0">
        <w:rPr>
          <w:b/>
        </w:rPr>
        <w:t>- обеспечение возврата аванса (п.п. 12.9.1.а, 12.9.3.</w:t>
      </w:r>
      <w:proofErr w:type="gramEnd"/>
      <w:r w:rsidRPr="00AF5EB0">
        <w:rPr>
          <w:b/>
        </w:rPr>
        <w:t xml:space="preserve"> </w:t>
      </w:r>
      <w:proofErr w:type="gramStart"/>
      <w:r w:rsidRPr="00AF5EB0">
        <w:rPr>
          <w:b/>
        </w:rPr>
        <w:t>ЕОСЗ ГК «Росатом»),  форма обеспечения возврата аванса:</w:t>
      </w:r>
      <w:r w:rsidRPr="00AF5EB0">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w:t>
      </w:r>
      <w:r w:rsidRPr="00AF5EB0">
        <w:rPr>
          <w:color w:val="000000"/>
        </w:rPr>
        <w:t>50%</w:t>
      </w:r>
      <w:r w:rsidRPr="00AF5EB0">
        <w:t xml:space="preserve"> от стоимости договора заявленной победителем конкурентной процедуры.</w:t>
      </w:r>
      <w:proofErr w:type="gramEnd"/>
      <w:r w:rsidRPr="00AF5EB0">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8365E8" w:rsidRPr="00AF5EB0" w:rsidRDefault="008365E8" w:rsidP="008365E8">
      <w:pPr>
        <w:pStyle w:val="aa"/>
        <w:ind w:firstLine="426"/>
        <w:jc w:val="both"/>
        <w:rPr>
          <w:b/>
        </w:rPr>
      </w:pPr>
      <w:r w:rsidRPr="00AF5EB0">
        <w:rPr>
          <w:b/>
        </w:rPr>
        <w:lastRenderedPageBreak/>
        <w:t>Участник закупки, вправе в заявке:</w:t>
      </w:r>
    </w:p>
    <w:p w:rsidR="008365E8" w:rsidRPr="00AF5EB0" w:rsidRDefault="008365E8" w:rsidP="008365E8">
      <w:pPr>
        <w:pStyle w:val="aa"/>
        <w:numPr>
          <w:ilvl w:val="0"/>
          <w:numId w:val="3"/>
        </w:numPr>
        <w:ind w:left="0" w:firstLine="426"/>
        <w:jc w:val="both"/>
      </w:pPr>
      <w:r w:rsidRPr="00AF5EB0">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365E8" w:rsidRPr="00AF5EB0" w:rsidRDefault="008365E8" w:rsidP="008365E8">
      <w:pPr>
        <w:pStyle w:val="aa"/>
        <w:numPr>
          <w:ilvl w:val="0"/>
          <w:numId w:val="3"/>
        </w:numPr>
        <w:ind w:left="0" w:firstLine="426"/>
        <w:jc w:val="both"/>
      </w:pPr>
      <w:r w:rsidRPr="00AF5EB0">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8365E8" w:rsidRPr="00AF5EB0" w:rsidRDefault="008365E8" w:rsidP="008365E8">
      <w:pPr>
        <w:pStyle w:val="-6"/>
        <w:tabs>
          <w:tab w:val="clear" w:pos="1701"/>
          <w:tab w:val="left" w:pos="1985"/>
        </w:tabs>
        <w:spacing w:line="240" w:lineRule="auto"/>
        <w:ind w:firstLine="426"/>
        <w:rPr>
          <w:sz w:val="24"/>
        </w:rPr>
      </w:pPr>
      <w:r w:rsidRPr="00AF5EB0">
        <w:rPr>
          <w:b/>
          <w:sz w:val="24"/>
        </w:rPr>
        <w:t>Возможность уменьшения или отказа от аванса:</w:t>
      </w:r>
      <w:r w:rsidRPr="00AF5EB0">
        <w:rPr>
          <w:sz w:val="24"/>
        </w:rPr>
        <w:t xml:space="preserve"> установлена.</w:t>
      </w:r>
    </w:p>
    <w:p w:rsidR="008365E8" w:rsidRPr="00AF5EB0" w:rsidRDefault="008365E8" w:rsidP="008365E8">
      <w:pPr>
        <w:tabs>
          <w:tab w:val="left" w:pos="1134"/>
        </w:tabs>
        <w:ind w:firstLine="426"/>
        <w:jc w:val="both"/>
        <w:rPr>
          <w:b/>
          <w:u w:val="single"/>
        </w:rPr>
      </w:pPr>
      <w:r w:rsidRPr="00AF5EB0">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365E8" w:rsidRPr="00AF5EB0" w:rsidRDefault="008365E8" w:rsidP="008365E8">
      <w:pPr>
        <w:tabs>
          <w:tab w:val="left" w:pos="993"/>
        </w:tabs>
        <w:ind w:firstLine="426"/>
        <w:jc w:val="both"/>
        <w:rPr>
          <w:b/>
        </w:rPr>
      </w:pPr>
      <w:r w:rsidRPr="00AF5EB0">
        <w:rPr>
          <w:b/>
        </w:rPr>
        <w:t xml:space="preserve">На основании приказа Госкорпорации «Росатом» №1/768-П от 22.08.2012г. </w:t>
      </w:r>
    </w:p>
    <w:p w:rsidR="008365E8" w:rsidRPr="00AF5EB0" w:rsidRDefault="008365E8" w:rsidP="008365E8">
      <w:pPr>
        <w:pStyle w:val="aa"/>
        <w:ind w:firstLine="426"/>
        <w:jc w:val="both"/>
      </w:pPr>
      <w:r w:rsidRPr="00AF5EB0">
        <w:t>1. Требования к поручителям и гарантам,</w:t>
      </w:r>
      <w:r w:rsidRPr="00AF5EB0">
        <w:rPr>
          <w:b/>
        </w:rPr>
        <w:t xml:space="preserve"> </w:t>
      </w:r>
      <w:r w:rsidRPr="00AF5EB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8365E8" w:rsidRPr="00AF5EB0" w:rsidRDefault="008365E8" w:rsidP="008365E8">
      <w:pPr>
        <w:pStyle w:val="aa"/>
        <w:ind w:firstLine="426"/>
        <w:jc w:val="both"/>
      </w:pPr>
      <w:r w:rsidRPr="00AF5EB0">
        <w:t>1.1. Требования к поручителям, предоставляющим финансовое обеспечение договорных обязательств Госкорпорации «Росатом» и ее организаций</w:t>
      </w:r>
    </w:p>
    <w:p w:rsidR="008365E8" w:rsidRPr="00AF5EB0" w:rsidRDefault="008365E8" w:rsidP="008365E8">
      <w:pPr>
        <w:pStyle w:val="aa"/>
        <w:ind w:firstLine="426"/>
        <w:jc w:val="both"/>
      </w:pPr>
      <w:proofErr w:type="gramStart"/>
      <w:r w:rsidRPr="00AF5EB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F5EB0">
        <w:t>Standard</w:t>
      </w:r>
      <w:proofErr w:type="spellEnd"/>
      <w:r w:rsidRPr="00AF5EB0">
        <w:t xml:space="preserve"> &amp; </w:t>
      </w:r>
      <w:proofErr w:type="spellStart"/>
      <w:r w:rsidRPr="00AF5EB0">
        <w:t>Poor’s</w:t>
      </w:r>
      <w:proofErr w:type="spellEnd"/>
      <w:r w:rsidRPr="00AF5EB0">
        <w:t xml:space="preserve"> (www.standardandpoors.com), </w:t>
      </w:r>
      <w:proofErr w:type="spellStart"/>
      <w:r w:rsidRPr="00AF5EB0">
        <w:t>Moody’s</w:t>
      </w:r>
      <w:proofErr w:type="spellEnd"/>
      <w:r w:rsidRPr="00AF5EB0">
        <w:t xml:space="preserve"> </w:t>
      </w:r>
      <w:proofErr w:type="spellStart"/>
      <w:r w:rsidRPr="00AF5EB0">
        <w:t>Investors</w:t>
      </w:r>
      <w:proofErr w:type="spellEnd"/>
      <w:r w:rsidRPr="00AF5EB0">
        <w:t xml:space="preserve"> </w:t>
      </w:r>
      <w:proofErr w:type="spellStart"/>
      <w:r w:rsidRPr="00AF5EB0">
        <w:t>Service</w:t>
      </w:r>
      <w:proofErr w:type="spellEnd"/>
      <w:r w:rsidRPr="00AF5EB0">
        <w:t xml:space="preserve"> (www.moodys.com) или </w:t>
      </w:r>
      <w:proofErr w:type="spellStart"/>
      <w:r w:rsidRPr="00AF5EB0">
        <w:t>Fitch</w:t>
      </w:r>
      <w:proofErr w:type="spellEnd"/>
      <w:r w:rsidRPr="00AF5EB0">
        <w:t xml:space="preserve"> </w:t>
      </w:r>
      <w:proofErr w:type="spellStart"/>
      <w:r w:rsidRPr="00AF5EB0">
        <w:t>Ratings</w:t>
      </w:r>
      <w:proofErr w:type="spellEnd"/>
      <w:r w:rsidRPr="00AF5EB0">
        <w:t xml:space="preserve"> (www.fitchratings.com) на уровне суверенного кредитного рейтинга Российской</w:t>
      </w:r>
      <w:proofErr w:type="gramEnd"/>
      <w:r w:rsidRPr="00AF5EB0">
        <w:t xml:space="preserve"> Федерации, присвоенного по международной шкале соответствующего агентства (</w:t>
      </w:r>
      <w:proofErr w:type="spellStart"/>
      <w:r w:rsidRPr="00AF5EB0">
        <w:t>Standard</w:t>
      </w:r>
      <w:proofErr w:type="spellEnd"/>
      <w:r w:rsidRPr="00AF5EB0">
        <w:t xml:space="preserve"> &amp; </w:t>
      </w:r>
      <w:proofErr w:type="spellStart"/>
      <w:r w:rsidRPr="00AF5EB0">
        <w:t>Poor’s</w:t>
      </w:r>
      <w:proofErr w:type="spellEnd"/>
      <w:r w:rsidRPr="00AF5EB0">
        <w:t xml:space="preserve">, </w:t>
      </w:r>
      <w:proofErr w:type="spellStart"/>
      <w:r w:rsidRPr="00AF5EB0">
        <w:t>Fitch</w:t>
      </w:r>
      <w:proofErr w:type="spellEnd"/>
      <w:r w:rsidRPr="00AF5EB0">
        <w:t xml:space="preserve"> </w:t>
      </w:r>
      <w:proofErr w:type="spellStart"/>
      <w:r w:rsidRPr="00AF5EB0">
        <w:t>Ratings</w:t>
      </w:r>
      <w:proofErr w:type="spellEnd"/>
      <w:r w:rsidRPr="00AF5EB0">
        <w:t xml:space="preserve">, </w:t>
      </w:r>
      <w:proofErr w:type="spellStart"/>
      <w:r w:rsidRPr="00AF5EB0">
        <w:t>Moody’s</w:t>
      </w:r>
      <w:proofErr w:type="spellEnd"/>
      <w:r w:rsidRPr="00AF5EB0">
        <w:t xml:space="preserve"> </w:t>
      </w:r>
      <w:proofErr w:type="spellStart"/>
      <w:r w:rsidRPr="00AF5EB0">
        <w:t>Investors</w:t>
      </w:r>
      <w:proofErr w:type="spellEnd"/>
      <w:r w:rsidRPr="00AF5EB0">
        <w:t xml:space="preserve"> </w:t>
      </w:r>
      <w:proofErr w:type="spellStart"/>
      <w:r w:rsidRPr="00AF5EB0">
        <w:t>Service</w:t>
      </w:r>
      <w:proofErr w:type="spellEnd"/>
      <w:r w:rsidRPr="00AF5EB0">
        <w:t>). Указанные рейтинги должны быть действительными и не должны находиться в состоянии «отозван» или «приостановлен»</w:t>
      </w:r>
      <w:r w:rsidRPr="00AF5EB0">
        <w:rPr>
          <w:bCs/>
          <w:kern w:val="28"/>
        </w:rPr>
        <w:t xml:space="preserve">. </w:t>
      </w:r>
    </w:p>
    <w:p w:rsidR="008365E8" w:rsidRPr="00AF5EB0" w:rsidRDefault="008365E8" w:rsidP="008365E8">
      <w:pPr>
        <w:pStyle w:val="aa"/>
        <w:ind w:firstLine="426"/>
        <w:jc w:val="both"/>
      </w:pPr>
      <w:r w:rsidRPr="00AF5EB0">
        <w:t>При налич</w:t>
      </w:r>
      <w:proofErr w:type="gramStart"/>
      <w:r w:rsidRPr="00AF5EB0">
        <w:t>ии у о</w:t>
      </w:r>
      <w:proofErr w:type="gramEnd"/>
      <w:r w:rsidRPr="00AF5EB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8365E8" w:rsidRPr="00AF5EB0" w:rsidRDefault="008365E8" w:rsidP="008365E8">
      <w:pPr>
        <w:pStyle w:val="aa"/>
        <w:ind w:firstLine="426"/>
        <w:jc w:val="both"/>
      </w:pPr>
      <w:r w:rsidRPr="00AF5EB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365E8" w:rsidRPr="00AF5EB0" w:rsidRDefault="008365E8" w:rsidP="008365E8">
      <w:pPr>
        <w:pStyle w:val="aa"/>
        <w:ind w:firstLine="426"/>
        <w:jc w:val="both"/>
      </w:pPr>
      <w:r w:rsidRPr="00AF5EB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8365E8" w:rsidRPr="00AF5EB0" w:rsidRDefault="008365E8" w:rsidP="008365E8">
      <w:pPr>
        <w:pStyle w:val="aa"/>
        <w:ind w:firstLine="426"/>
        <w:jc w:val="both"/>
        <w:rPr>
          <w:kern w:val="28"/>
        </w:rPr>
      </w:pPr>
      <w:r w:rsidRPr="00AF5EB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8365E8" w:rsidRPr="00AF5EB0" w:rsidRDefault="008365E8" w:rsidP="008365E8">
      <w:pPr>
        <w:pStyle w:val="aa"/>
        <w:ind w:firstLine="426"/>
        <w:jc w:val="both"/>
        <w:rPr>
          <w:kern w:val="28"/>
        </w:rPr>
      </w:pPr>
      <w:r w:rsidRPr="00AF5EB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365E8" w:rsidRPr="00AF5EB0" w:rsidRDefault="008365E8" w:rsidP="008365E8">
      <w:pPr>
        <w:pStyle w:val="aa"/>
        <w:ind w:firstLine="426"/>
        <w:jc w:val="both"/>
        <w:rPr>
          <w:kern w:val="28"/>
        </w:rPr>
      </w:pPr>
      <w:r w:rsidRPr="00AF5EB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8365E8" w:rsidRPr="00AF5EB0" w:rsidRDefault="008365E8" w:rsidP="008365E8">
      <w:pPr>
        <w:pStyle w:val="aa"/>
        <w:ind w:firstLine="426"/>
        <w:jc w:val="both"/>
        <w:rPr>
          <w:kern w:val="28"/>
        </w:rPr>
      </w:pPr>
      <w:r w:rsidRPr="00AF5EB0">
        <w:rPr>
          <w:kern w:val="28"/>
        </w:rPr>
        <w:t>наличие в системе страхования вкладов (в случае если банковскую гарантию предоставляет российский банк);</w:t>
      </w:r>
    </w:p>
    <w:p w:rsidR="008365E8" w:rsidRPr="00AF5EB0" w:rsidRDefault="008365E8" w:rsidP="008365E8">
      <w:pPr>
        <w:pStyle w:val="aa"/>
        <w:ind w:firstLine="426"/>
        <w:jc w:val="both"/>
        <w:rPr>
          <w:kern w:val="28"/>
        </w:rPr>
      </w:pPr>
      <w:r w:rsidRPr="00AF5EB0">
        <w:rPr>
          <w:kern w:val="28"/>
        </w:rPr>
        <w:lastRenderedPageBreak/>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AF5EB0">
        <w:rPr>
          <w:kern w:val="28"/>
        </w:rPr>
        <w:t>млрд</w:t>
      </w:r>
      <w:proofErr w:type="spellEnd"/>
      <w:proofErr w:type="gramEnd"/>
      <w:r w:rsidRPr="00AF5EB0">
        <w:rPr>
          <w:kern w:val="28"/>
        </w:rPr>
        <w:t xml:space="preserve"> рублей или их эквиваленту в иностранной валюте.</w:t>
      </w:r>
    </w:p>
    <w:p w:rsidR="008365E8" w:rsidRPr="00AF5EB0" w:rsidRDefault="008365E8" w:rsidP="008365E8">
      <w:pPr>
        <w:pStyle w:val="aa"/>
        <w:ind w:firstLine="426"/>
        <w:jc w:val="both"/>
        <w:rPr>
          <w:kern w:val="28"/>
        </w:rPr>
      </w:pPr>
      <w:r w:rsidRPr="00AF5EB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8365E8" w:rsidRPr="00AF5EB0" w:rsidRDefault="008365E8" w:rsidP="008365E8">
      <w:pPr>
        <w:pStyle w:val="aa"/>
        <w:ind w:firstLine="426"/>
        <w:jc w:val="both"/>
        <w:rPr>
          <w:kern w:val="28"/>
        </w:rPr>
      </w:pPr>
      <w:r w:rsidRPr="00AF5EB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F5EB0">
        <w:rPr>
          <w:kern w:val="28"/>
        </w:rPr>
        <w:t>Standard&amp;Poor’s</w:t>
      </w:r>
      <w:proofErr w:type="spellEnd"/>
      <w:r w:rsidRPr="00AF5EB0">
        <w:rPr>
          <w:kern w:val="28"/>
        </w:rPr>
        <w:t xml:space="preserve">, </w:t>
      </w:r>
      <w:proofErr w:type="spellStart"/>
      <w:r w:rsidRPr="00AF5EB0">
        <w:rPr>
          <w:kern w:val="28"/>
        </w:rPr>
        <w:t>Moody’s</w:t>
      </w:r>
      <w:proofErr w:type="spellEnd"/>
      <w:r w:rsidRPr="00AF5EB0">
        <w:rPr>
          <w:kern w:val="28"/>
        </w:rPr>
        <w:t xml:space="preserve"> </w:t>
      </w:r>
      <w:proofErr w:type="spellStart"/>
      <w:r w:rsidRPr="00AF5EB0">
        <w:rPr>
          <w:kern w:val="28"/>
        </w:rPr>
        <w:t>Investors</w:t>
      </w:r>
      <w:proofErr w:type="spellEnd"/>
      <w:r w:rsidRPr="00AF5EB0">
        <w:rPr>
          <w:kern w:val="28"/>
        </w:rPr>
        <w:t xml:space="preserve"> </w:t>
      </w:r>
      <w:proofErr w:type="spellStart"/>
      <w:r w:rsidRPr="00AF5EB0">
        <w:rPr>
          <w:kern w:val="28"/>
        </w:rPr>
        <w:t>Service</w:t>
      </w:r>
      <w:proofErr w:type="spellEnd"/>
      <w:r w:rsidRPr="00AF5EB0">
        <w:rPr>
          <w:kern w:val="28"/>
        </w:rPr>
        <w:t xml:space="preserve">, </w:t>
      </w:r>
      <w:proofErr w:type="spellStart"/>
      <w:r w:rsidRPr="00AF5EB0">
        <w:rPr>
          <w:kern w:val="28"/>
        </w:rPr>
        <w:t>Fitch</w:t>
      </w:r>
      <w:proofErr w:type="spellEnd"/>
      <w:r w:rsidRPr="00AF5EB0">
        <w:rPr>
          <w:kern w:val="28"/>
        </w:rPr>
        <w:t xml:space="preserve"> </w:t>
      </w:r>
      <w:proofErr w:type="spellStart"/>
      <w:r w:rsidRPr="00AF5EB0">
        <w:rPr>
          <w:kern w:val="28"/>
        </w:rPr>
        <w:t>Ratings</w:t>
      </w:r>
      <w:proofErr w:type="spellEnd"/>
      <w:r w:rsidRPr="00AF5EB0">
        <w:rPr>
          <w:kern w:val="28"/>
        </w:rPr>
        <w:t xml:space="preserve">, – на уровне не ниже «B-» по шкале </w:t>
      </w:r>
      <w:proofErr w:type="spellStart"/>
      <w:r w:rsidRPr="00AF5EB0">
        <w:rPr>
          <w:kern w:val="28"/>
        </w:rPr>
        <w:t>Standard&amp;Poor’s</w:t>
      </w:r>
      <w:proofErr w:type="spellEnd"/>
      <w:r w:rsidRPr="00AF5EB0">
        <w:rPr>
          <w:kern w:val="28"/>
        </w:rPr>
        <w:t xml:space="preserve"> и </w:t>
      </w:r>
      <w:proofErr w:type="spellStart"/>
      <w:r w:rsidRPr="00AF5EB0">
        <w:rPr>
          <w:kern w:val="28"/>
        </w:rPr>
        <w:t>Fitch</w:t>
      </w:r>
      <w:proofErr w:type="spellEnd"/>
      <w:r w:rsidRPr="00AF5EB0">
        <w:rPr>
          <w:kern w:val="28"/>
        </w:rPr>
        <w:t xml:space="preserve"> </w:t>
      </w:r>
      <w:proofErr w:type="spellStart"/>
      <w:r w:rsidRPr="00AF5EB0">
        <w:rPr>
          <w:kern w:val="28"/>
        </w:rPr>
        <w:t>Ratings</w:t>
      </w:r>
      <w:proofErr w:type="spellEnd"/>
      <w:r w:rsidRPr="00AF5EB0">
        <w:rPr>
          <w:kern w:val="28"/>
        </w:rPr>
        <w:t xml:space="preserve">, не ниже «B3» по шкале </w:t>
      </w:r>
      <w:proofErr w:type="spellStart"/>
      <w:r w:rsidRPr="00AF5EB0">
        <w:rPr>
          <w:kern w:val="28"/>
        </w:rPr>
        <w:t>Moody’s</w:t>
      </w:r>
      <w:proofErr w:type="spellEnd"/>
      <w:r w:rsidRPr="00AF5EB0">
        <w:rPr>
          <w:kern w:val="28"/>
        </w:rPr>
        <w:t xml:space="preserve"> </w:t>
      </w:r>
      <w:proofErr w:type="spellStart"/>
      <w:r w:rsidRPr="00AF5EB0">
        <w:rPr>
          <w:kern w:val="28"/>
        </w:rPr>
        <w:t>Investors</w:t>
      </w:r>
      <w:proofErr w:type="spellEnd"/>
      <w:r w:rsidRPr="00AF5EB0">
        <w:rPr>
          <w:kern w:val="28"/>
        </w:rPr>
        <w:t xml:space="preserve"> </w:t>
      </w:r>
      <w:proofErr w:type="spellStart"/>
      <w:r w:rsidRPr="00AF5EB0">
        <w:rPr>
          <w:kern w:val="28"/>
        </w:rPr>
        <w:t>Service</w:t>
      </w:r>
      <w:proofErr w:type="spellEnd"/>
      <w:r w:rsidRPr="00AF5EB0">
        <w:rPr>
          <w:kern w:val="28"/>
        </w:rPr>
        <w:t>. Указанные рейтинги должны быть действительными и не могут находиться в состоянии «отозван» или «приостановлен»;</w:t>
      </w:r>
    </w:p>
    <w:p w:rsidR="008365E8" w:rsidRPr="00AF5EB0" w:rsidRDefault="008365E8" w:rsidP="008365E8">
      <w:pPr>
        <w:pStyle w:val="aa"/>
        <w:ind w:firstLine="426"/>
        <w:jc w:val="both"/>
      </w:pPr>
      <w:r w:rsidRPr="00AF5EB0">
        <w:rPr>
          <w:bCs/>
        </w:rPr>
        <w:t xml:space="preserve">Возможно принятие гарантий от банка-нерезидента, у которого отсутствует рейтинг, </w:t>
      </w:r>
      <w:r w:rsidRPr="00AF5EB0">
        <w:t xml:space="preserve">присвоенный одним из трех международных рейтинговых агентств </w:t>
      </w:r>
      <w:proofErr w:type="spellStart"/>
      <w:r w:rsidRPr="00AF5EB0">
        <w:t>Standard&amp;Poor’s</w:t>
      </w:r>
      <w:proofErr w:type="spellEnd"/>
      <w:r w:rsidRPr="00AF5EB0">
        <w:t xml:space="preserve">, </w:t>
      </w:r>
      <w:proofErr w:type="spellStart"/>
      <w:r w:rsidRPr="00AF5EB0">
        <w:t>Moody’s</w:t>
      </w:r>
      <w:proofErr w:type="spellEnd"/>
      <w:r w:rsidRPr="00AF5EB0">
        <w:t xml:space="preserve"> </w:t>
      </w:r>
      <w:proofErr w:type="spellStart"/>
      <w:r w:rsidRPr="00AF5EB0">
        <w:t>Investors</w:t>
      </w:r>
      <w:proofErr w:type="spellEnd"/>
      <w:r w:rsidRPr="00AF5EB0">
        <w:t xml:space="preserve"> </w:t>
      </w:r>
      <w:proofErr w:type="spellStart"/>
      <w:r w:rsidRPr="00AF5EB0">
        <w:t>Service</w:t>
      </w:r>
      <w:proofErr w:type="spellEnd"/>
      <w:r w:rsidRPr="00AF5EB0">
        <w:t xml:space="preserve">, </w:t>
      </w:r>
      <w:proofErr w:type="spellStart"/>
      <w:r w:rsidRPr="00AF5EB0">
        <w:t>Fitch</w:t>
      </w:r>
      <w:proofErr w:type="spellEnd"/>
      <w:r w:rsidRPr="00AF5EB0">
        <w:t xml:space="preserve"> </w:t>
      </w:r>
      <w:proofErr w:type="spellStart"/>
      <w:r w:rsidRPr="00AF5EB0">
        <w:t>Ratings</w:t>
      </w:r>
      <w:proofErr w:type="spellEnd"/>
      <w:r w:rsidRPr="00AF5EB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365E8" w:rsidRPr="00AF5EB0" w:rsidRDefault="008365E8" w:rsidP="008365E8">
      <w:pPr>
        <w:pStyle w:val="aa"/>
        <w:ind w:firstLine="426"/>
        <w:jc w:val="both"/>
        <w:rPr>
          <w:kern w:val="28"/>
        </w:rPr>
      </w:pPr>
      <w:proofErr w:type="gramStart"/>
      <w:r w:rsidRPr="00AF5EB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AF5EB0">
        <w:rPr>
          <w:kern w:val="28"/>
        </w:rPr>
        <w:t xml:space="preserve"> отчетности банка (на сайте </w:t>
      </w:r>
      <w:hyperlink r:id="rId17" w:history="1">
        <w:r w:rsidRPr="00AF5EB0">
          <w:rPr>
            <w:rStyle w:val="a8"/>
            <w:kern w:val="28"/>
          </w:rPr>
          <w:t>www.cbr.ru</w:t>
        </w:r>
      </w:hyperlink>
      <w:r w:rsidRPr="00AF5EB0">
        <w:rPr>
          <w:kern w:val="28"/>
        </w:rPr>
        <w:t xml:space="preserve"> – для банков-резидентов Российской Федерации). </w:t>
      </w:r>
    </w:p>
    <w:p w:rsidR="008365E8" w:rsidRPr="00AF5EB0" w:rsidRDefault="008365E8" w:rsidP="008365E8">
      <w:pPr>
        <w:pStyle w:val="aa"/>
        <w:ind w:firstLine="426"/>
        <w:jc w:val="both"/>
        <w:rPr>
          <w:kern w:val="28"/>
        </w:rPr>
      </w:pPr>
      <w:r w:rsidRPr="00AF5EB0">
        <w:rPr>
          <w:kern w:val="28"/>
        </w:rPr>
        <w:t>Не принимаются банковские гарантии, выдаваемые некоммерческими кредитными организациями и страховыми организациями.</w:t>
      </w:r>
    </w:p>
    <w:p w:rsidR="008365E8" w:rsidRPr="00AF5EB0" w:rsidRDefault="008365E8" w:rsidP="008365E8">
      <w:pPr>
        <w:pStyle w:val="aa"/>
        <w:ind w:firstLine="426"/>
        <w:jc w:val="both"/>
        <w:rPr>
          <w:kern w:val="28"/>
        </w:rPr>
      </w:pPr>
      <w:r w:rsidRPr="00AF5EB0">
        <w:t>2. Требования к Банкам-партнерам Госкорпорации «Росатом»</w:t>
      </w:r>
    </w:p>
    <w:p w:rsidR="008365E8" w:rsidRPr="00AF5EB0" w:rsidRDefault="008365E8" w:rsidP="008365E8">
      <w:pPr>
        <w:pStyle w:val="aa"/>
        <w:ind w:firstLine="426"/>
        <w:jc w:val="both"/>
      </w:pPr>
      <w:r w:rsidRPr="00AF5EB0">
        <w:t>2.1. Банки-партнеры должны соответствовать следующим критериям:</w:t>
      </w:r>
    </w:p>
    <w:p w:rsidR="008365E8" w:rsidRPr="00AF5EB0" w:rsidRDefault="008365E8" w:rsidP="008365E8">
      <w:pPr>
        <w:pStyle w:val="aa"/>
        <w:ind w:firstLine="426"/>
        <w:jc w:val="both"/>
      </w:pPr>
      <w:r w:rsidRPr="00AF5EB0">
        <w:t xml:space="preserve">2.1.1. Объем активов по публикуемой финансовой отчетности на последнюю отчетную дату: не менее 100 </w:t>
      </w:r>
      <w:proofErr w:type="spellStart"/>
      <w:proofErr w:type="gramStart"/>
      <w:r w:rsidRPr="00AF5EB0">
        <w:t>млрд</w:t>
      </w:r>
      <w:proofErr w:type="spellEnd"/>
      <w:proofErr w:type="gramEnd"/>
      <w:r w:rsidRPr="00AF5EB0">
        <w:t xml:space="preserve"> рублей.</w:t>
      </w:r>
    </w:p>
    <w:p w:rsidR="008365E8" w:rsidRPr="00AF5EB0" w:rsidRDefault="008365E8" w:rsidP="008365E8">
      <w:pPr>
        <w:pStyle w:val="aa"/>
        <w:ind w:firstLine="426"/>
        <w:jc w:val="both"/>
      </w:pPr>
      <w:r w:rsidRPr="00AF5EB0">
        <w:t>2.1.2. Объем собственных средств (собственного капитала) по публикуемой финансовой отчетности на последнюю отчетную дату: не менее 10 млрд. рублей.</w:t>
      </w:r>
    </w:p>
    <w:p w:rsidR="008365E8" w:rsidRPr="00AF5EB0" w:rsidRDefault="008365E8" w:rsidP="008365E8">
      <w:pPr>
        <w:pStyle w:val="aa"/>
        <w:ind w:firstLine="426"/>
        <w:jc w:val="both"/>
      </w:pPr>
      <w:r w:rsidRPr="00AF5EB0">
        <w:t>2.1.3. Коэффициент достаточности собственного капитала на последнюю отчетную дату: не менее 11%.</w:t>
      </w:r>
    </w:p>
    <w:p w:rsidR="008365E8" w:rsidRPr="00AF5EB0" w:rsidRDefault="008365E8" w:rsidP="008365E8">
      <w:pPr>
        <w:pStyle w:val="aa"/>
        <w:ind w:firstLine="426"/>
        <w:jc w:val="both"/>
      </w:pPr>
      <w:r w:rsidRPr="00AF5EB0">
        <w:t xml:space="preserve">2.1.4. Чистая ссудная задолженность по публикуемой отчетности на последнюю отчетную дату: не менее 50 </w:t>
      </w:r>
      <w:proofErr w:type="spellStart"/>
      <w:proofErr w:type="gramStart"/>
      <w:r w:rsidRPr="00AF5EB0">
        <w:t>млрд</w:t>
      </w:r>
      <w:proofErr w:type="spellEnd"/>
      <w:proofErr w:type="gramEnd"/>
      <w:r w:rsidRPr="00AF5EB0">
        <w:t xml:space="preserve"> рублей.</w:t>
      </w:r>
    </w:p>
    <w:p w:rsidR="008365E8" w:rsidRPr="00AF5EB0" w:rsidRDefault="008365E8" w:rsidP="008365E8">
      <w:pPr>
        <w:pStyle w:val="aa"/>
        <w:tabs>
          <w:tab w:val="left" w:pos="1418"/>
        </w:tabs>
        <w:ind w:firstLine="426"/>
        <w:jc w:val="both"/>
      </w:pPr>
      <w:r w:rsidRPr="00AF5EB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8365E8" w:rsidRPr="00AF5EB0" w:rsidRDefault="008365E8" w:rsidP="008365E8">
      <w:pPr>
        <w:pStyle w:val="aa"/>
        <w:ind w:firstLine="426"/>
        <w:jc w:val="both"/>
      </w:pPr>
      <w:r w:rsidRPr="00AF5EB0">
        <w:t>2.1.6. Наличие банка в системе страхования вкладов (только для банков-резидентов Российской Федерации).</w:t>
      </w:r>
    </w:p>
    <w:p w:rsidR="008365E8" w:rsidRPr="00AF5EB0" w:rsidRDefault="008365E8" w:rsidP="008365E8">
      <w:pPr>
        <w:pStyle w:val="aa"/>
        <w:ind w:firstLine="426"/>
        <w:jc w:val="both"/>
      </w:pPr>
      <w:r w:rsidRPr="00AF5EB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F5EB0">
        <w:t>Standard&amp;Poor’s</w:t>
      </w:r>
      <w:proofErr w:type="spellEnd"/>
      <w:r w:rsidRPr="00AF5EB0">
        <w:t xml:space="preserve">, </w:t>
      </w:r>
      <w:proofErr w:type="spellStart"/>
      <w:r w:rsidRPr="00AF5EB0">
        <w:t>Moody’s</w:t>
      </w:r>
      <w:proofErr w:type="spellEnd"/>
      <w:r w:rsidRPr="00AF5EB0">
        <w:t xml:space="preserve"> </w:t>
      </w:r>
      <w:r w:rsidRPr="00AF5EB0">
        <w:rPr>
          <w:lang w:val="en-US"/>
        </w:rPr>
        <w:t>Investors</w:t>
      </w:r>
      <w:r w:rsidRPr="00AF5EB0">
        <w:t xml:space="preserve"> </w:t>
      </w:r>
      <w:r w:rsidRPr="00AF5EB0">
        <w:rPr>
          <w:lang w:val="en-US"/>
        </w:rPr>
        <w:t>Service</w:t>
      </w:r>
      <w:r w:rsidRPr="00AF5EB0">
        <w:t xml:space="preserve">, </w:t>
      </w:r>
      <w:proofErr w:type="spellStart"/>
      <w:r w:rsidRPr="00AF5EB0">
        <w:t>Fitch</w:t>
      </w:r>
      <w:proofErr w:type="spellEnd"/>
      <w:r w:rsidRPr="00AF5EB0">
        <w:t xml:space="preserve"> </w:t>
      </w:r>
      <w:proofErr w:type="spellStart"/>
      <w:r w:rsidRPr="00AF5EB0">
        <w:t>Ratings</w:t>
      </w:r>
      <w:proofErr w:type="spellEnd"/>
      <w:r w:rsidRPr="00AF5EB0">
        <w:t xml:space="preserve">, – на уровне не ниже «B-» по шкале </w:t>
      </w:r>
      <w:proofErr w:type="spellStart"/>
      <w:r w:rsidRPr="00AF5EB0">
        <w:t>Standard&amp;Poor’s</w:t>
      </w:r>
      <w:proofErr w:type="spellEnd"/>
      <w:r w:rsidRPr="00AF5EB0">
        <w:t xml:space="preserve"> и </w:t>
      </w:r>
      <w:proofErr w:type="spellStart"/>
      <w:r w:rsidRPr="00AF5EB0">
        <w:t>Fitch</w:t>
      </w:r>
      <w:proofErr w:type="spellEnd"/>
      <w:r w:rsidRPr="00AF5EB0">
        <w:t xml:space="preserve"> </w:t>
      </w:r>
      <w:proofErr w:type="spellStart"/>
      <w:r w:rsidRPr="00AF5EB0">
        <w:t>Ratings</w:t>
      </w:r>
      <w:proofErr w:type="spellEnd"/>
      <w:r w:rsidRPr="00AF5EB0">
        <w:t xml:space="preserve">, не ниже «B3» по шкале </w:t>
      </w:r>
      <w:proofErr w:type="spellStart"/>
      <w:r w:rsidRPr="00AF5EB0">
        <w:t>Moody’s</w:t>
      </w:r>
      <w:proofErr w:type="spellEnd"/>
      <w:r w:rsidRPr="00AF5EB0">
        <w:t xml:space="preserve"> </w:t>
      </w:r>
      <w:r w:rsidRPr="00AF5EB0">
        <w:rPr>
          <w:lang w:val="en-US"/>
        </w:rPr>
        <w:t>Investors</w:t>
      </w:r>
      <w:r w:rsidRPr="00AF5EB0">
        <w:t xml:space="preserve"> </w:t>
      </w:r>
      <w:r w:rsidRPr="00AF5EB0">
        <w:rPr>
          <w:lang w:val="en-US"/>
        </w:rPr>
        <w:t>Service</w:t>
      </w:r>
      <w:r w:rsidRPr="00AF5EB0">
        <w:t>. Указанные рейтинги должны быть действительными и не могут находиться в состоянии «отозван» или «приостановлен»,</w:t>
      </w:r>
    </w:p>
    <w:p w:rsidR="008365E8" w:rsidRPr="00AF5EB0" w:rsidRDefault="008365E8" w:rsidP="008365E8">
      <w:pPr>
        <w:pStyle w:val="aa"/>
        <w:tabs>
          <w:tab w:val="left" w:pos="1418"/>
        </w:tabs>
        <w:ind w:firstLine="426"/>
        <w:jc w:val="both"/>
      </w:pPr>
      <w:r w:rsidRPr="00AF5EB0">
        <w:lastRenderedPageBreak/>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8365E8" w:rsidRPr="00AF5EB0" w:rsidRDefault="008365E8" w:rsidP="008365E8">
      <w:pPr>
        <w:pStyle w:val="aa"/>
        <w:ind w:firstLine="426"/>
        <w:jc w:val="both"/>
      </w:pPr>
      <w:r w:rsidRPr="00AF5EB0">
        <w:t>2.1.9. Членство банка в международной платежной системе (VISA и/или MASTERCARD).</w:t>
      </w:r>
    </w:p>
    <w:p w:rsidR="008365E8" w:rsidRPr="00AF5EB0" w:rsidRDefault="008365E8" w:rsidP="008365E8">
      <w:pPr>
        <w:pStyle w:val="aa"/>
        <w:ind w:firstLine="426"/>
        <w:jc w:val="both"/>
      </w:pPr>
      <w:r w:rsidRPr="00AF5EB0">
        <w:t>2.1.10. Наличие системы дистанционного банковского обслуживания («банк-клиент»), отвечающей следующим требованиям:</w:t>
      </w:r>
    </w:p>
    <w:p w:rsidR="008365E8" w:rsidRPr="00AF5EB0" w:rsidRDefault="008365E8" w:rsidP="008365E8">
      <w:pPr>
        <w:pStyle w:val="aa"/>
        <w:ind w:firstLine="426"/>
        <w:jc w:val="both"/>
      </w:pPr>
      <w:r w:rsidRPr="00AF5EB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8365E8" w:rsidRPr="00AF5EB0" w:rsidRDefault="008365E8" w:rsidP="008365E8">
      <w:pPr>
        <w:pStyle w:val="aa"/>
        <w:ind w:firstLine="426"/>
        <w:jc w:val="both"/>
      </w:pPr>
      <w:r w:rsidRPr="00AF5EB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8365E8" w:rsidRPr="00AF5EB0" w:rsidRDefault="008365E8" w:rsidP="008365E8">
      <w:pPr>
        <w:pStyle w:val="aa"/>
        <w:ind w:firstLine="426"/>
        <w:jc w:val="both"/>
      </w:pPr>
      <w:r w:rsidRPr="00AF5EB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8365E8" w:rsidRPr="00AF5EB0" w:rsidRDefault="008365E8" w:rsidP="008365E8">
      <w:pPr>
        <w:pStyle w:val="aa"/>
        <w:ind w:firstLine="426"/>
        <w:jc w:val="both"/>
      </w:pPr>
      <w:r w:rsidRPr="00AF5EB0">
        <w:t>2.2. Основанием для исключения банка из перечня банков-партнеров служит:</w:t>
      </w:r>
    </w:p>
    <w:p w:rsidR="008365E8" w:rsidRPr="00AF5EB0" w:rsidRDefault="008365E8" w:rsidP="008365E8">
      <w:pPr>
        <w:pStyle w:val="aa"/>
        <w:ind w:firstLine="426"/>
        <w:jc w:val="both"/>
      </w:pPr>
      <w:proofErr w:type="gramStart"/>
      <w:r w:rsidRPr="00AF5EB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8365E8" w:rsidRPr="00AF5EB0" w:rsidRDefault="008365E8" w:rsidP="008365E8">
      <w:pPr>
        <w:pStyle w:val="aa"/>
        <w:ind w:firstLine="426"/>
        <w:jc w:val="both"/>
      </w:pPr>
      <w:r w:rsidRPr="00AF5EB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AF5EB0">
          <w:rPr>
            <w:rStyle w:val="a8"/>
            <w:lang w:val="en-US"/>
          </w:rPr>
          <w:t>www</w:t>
        </w:r>
        <w:r w:rsidRPr="00AF5EB0">
          <w:rPr>
            <w:rStyle w:val="a8"/>
          </w:rPr>
          <w:t>.</w:t>
        </w:r>
        <w:proofErr w:type="spellStart"/>
        <w:r w:rsidRPr="00AF5EB0">
          <w:rPr>
            <w:rStyle w:val="a8"/>
            <w:lang w:val="en-US"/>
          </w:rPr>
          <w:t>cbr</w:t>
        </w:r>
        <w:proofErr w:type="spellEnd"/>
        <w:r w:rsidRPr="00AF5EB0">
          <w:rPr>
            <w:rStyle w:val="a8"/>
          </w:rPr>
          <w:t>.</w:t>
        </w:r>
        <w:r w:rsidRPr="00AF5EB0">
          <w:rPr>
            <w:rStyle w:val="a8"/>
            <w:lang w:val="en-US"/>
          </w:rPr>
          <w:t>ru</w:t>
        </w:r>
      </w:hyperlink>
      <w:r w:rsidRPr="00AF5EB0">
        <w:t xml:space="preserve"> отчетности банка (ф.101, 102, 134, 135) (только для банков-резидентов Российской Федерации).</w:t>
      </w:r>
    </w:p>
    <w:p w:rsidR="008365E8" w:rsidRPr="00AF5EB0" w:rsidRDefault="008365E8" w:rsidP="008365E8">
      <w:pPr>
        <w:pStyle w:val="aa"/>
        <w:ind w:firstLine="426"/>
        <w:jc w:val="both"/>
      </w:pPr>
      <w:r w:rsidRPr="00AF5EB0">
        <w:t>2.3. К банкам-партнерам также относятся банки, не полностью соответствующие вышеуказанным критериям, если они являются:</w:t>
      </w:r>
    </w:p>
    <w:p w:rsidR="008365E8" w:rsidRPr="00AF5EB0" w:rsidRDefault="008365E8" w:rsidP="008365E8">
      <w:pPr>
        <w:pStyle w:val="aa"/>
        <w:ind w:firstLine="426"/>
        <w:jc w:val="both"/>
      </w:pPr>
      <w:r w:rsidRPr="00AF5EB0">
        <w:t>банками (институтами) развития, в том числе международными;</w:t>
      </w:r>
    </w:p>
    <w:p w:rsidR="008365E8" w:rsidRPr="00AF5EB0" w:rsidRDefault="008365E8" w:rsidP="008365E8">
      <w:pPr>
        <w:pStyle w:val="aa"/>
        <w:ind w:firstLine="426"/>
        <w:jc w:val="both"/>
      </w:pPr>
      <w:r w:rsidRPr="00AF5EB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8365E8" w:rsidRPr="00AF5EB0" w:rsidRDefault="008365E8" w:rsidP="008365E8">
      <w:pPr>
        <w:pStyle w:val="aa"/>
        <w:ind w:firstLine="426"/>
        <w:jc w:val="both"/>
      </w:pPr>
      <w:r w:rsidRPr="00AF5EB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AF5EB0">
        <w:noBreakHyphen/>
        <w:t>летний опыт работы с организациями Госкорпорации «Росатом».</w:t>
      </w:r>
    </w:p>
    <w:p w:rsidR="008365E8" w:rsidRPr="00AF5EB0" w:rsidRDefault="008365E8" w:rsidP="008365E8">
      <w:pPr>
        <w:pStyle w:val="aa"/>
        <w:ind w:firstLine="426"/>
        <w:jc w:val="both"/>
      </w:pPr>
      <w:r w:rsidRPr="00AF5EB0">
        <w:t>3.</w:t>
      </w:r>
      <w:r w:rsidRPr="00AF5EB0">
        <w:tab/>
        <w:t>Требования к Опорным банкам</w:t>
      </w:r>
    </w:p>
    <w:p w:rsidR="008365E8" w:rsidRPr="00AF5EB0" w:rsidRDefault="008365E8" w:rsidP="008365E8">
      <w:pPr>
        <w:pStyle w:val="aa"/>
        <w:ind w:firstLine="426"/>
        <w:jc w:val="both"/>
      </w:pPr>
      <w:r w:rsidRPr="00AF5EB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8365E8" w:rsidRPr="00AF5EB0" w:rsidRDefault="008365E8" w:rsidP="008365E8">
      <w:pPr>
        <w:pStyle w:val="aa"/>
        <w:ind w:firstLine="426"/>
        <w:jc w:val="both"/>
      </w:pPr>
      <w:r w:rsidRPr="00AF5EB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8365E8" w:rsidRPr="00AF5EB0" w:rsidRDefault="008365E8" w:rsidP="008365E8">
      <w:pPr>
        <w:pStyle w:val="aa"/>
        <w:ind w:firstLine="426"/>
        <w:jc w:val="both"/>
      </w:pPr>
      <w:r w:rsidRPr="00AF5EB0">
        <w:t xml:space="preserve">3.2. Объем активов по публикуемой отчетности по РСБУ на последнюю отчетную дату: не менее 1 </w:t>
      </w:r>
      <w:proofErr w:type="spellStart"/>
      <w:proofErr w:type="gramStart"/>
      <w:r w:rsidRPr="00AF5EB0">
        <w:t>трлн</w:t>
      </w:r>
      <w:proofErr w:type="spellEnd"/>
      <w:proofErr w:type="gramEnd"/>
      <w:r w:rsidRPr="00AF5EB0">
        <w:t xml:space="preserve"> рублей.</w:t>
      </w:r>
    </w:p>
    <w:p w:rsidR="008365E8" w:rsidRPr="00AF5EB0" w:rsidRDefault="008365E8" w:rsidP="008365E8">
      <w:pPr>
        <w:pStyle w:val="aa"/>
        <w:ind w:firstLine="426"/>
        <w:jc w:val="both"/>
      </w:pPr>
      <w:r w:rsidRPr="00AF5EB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F5EB0">
        <w:t>Standard&amp;Poor’s</w:t>
      </w:r>
      <w:proofErr w:type="spellEnd"/>
      <w:r w:rsidRPr="00AF5EB0">
        <w:t xml:space="preserve"> (www.standardandpoors.com), </w:t>
      </w:r>
      <w:proofErr w:type="spellStart"/>
      <w:r w:rsidRPr="00AF5EB0">
        <w:t>Moody’s</w:t>
      </w:r>
      <w:proofErr w:type="spellEnd"/>
      <w:r w:rsidRPr="00AF5EB0">
        <w:t xml:space="preserve"> </w:t>
      </w:r>
      <w:proofErr w:type="spellStart"/>
      <w:r w:rsidRPr="00AF5EB0">
        <w:t>Investors</w:t>
      </w:r>
      <w:proofErr w:type="spellEnd"/>
      <w:r w:rsidRPr="00AF5EB0">
        <w:t xml:space="preserve"> </w:t>
      </w:r>
      <w:proofErr w:type="spellStart"/>
      <w:r w:rsidRPr="00AF5EB0">
        <w:t>Service</w:t>
      </w:r>
      <w:proofErr w:type="spellEnd"/>
      <w:r w:rsidRPr="00AF5EB0">
        <w:t xml:space="preserve"> (www.moodys.com), </w:t>
      </w:r>
      <w:proofErr w:type="spellStart"/>
      <w:r w:rsidRPr="00AF5EB0">
        <w:t>Fitch</w:t>
      </w:r>
      <w:proofErr w:type="spellEnd"/>
      <w:r w:rsidRPr="00AF5EB0">
        <w:t xml:space="preserve"> </w:t>
      </w:r>
      <w:proofErr w:type="spellStart"/>
      <w:r w:rsidRPr="00AF5EB0">
        <w:t>Ratings</w:t>
      </w:r>
      <w:proofErr w:type="spellEnd"/>
      <w:r w:rsidRPr="00AF5EB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AF5EB0">
        <w:t>Standard</w:t>
      </w:r>
      <w:proofErr w:type="spellEnd"/>
      <w:r w:rsidRPr="00AF5EB0">
        <w:t xml:space="preserve"> &amp; </w:t>
      </w:r>
      <w:proofErr w:type="spellStart"/>
      <w:r w:rsidRPr="00AF5EB0">
        <w:t>Poor’s</w:t>
      </w:r>
      <w:proofErr w:type="spellEnd"/>
      <w:r w:rsidRPr="00AF5EB0">
        <w:t xml:space="preserve">,  </w:t>
      </w:r>
      <w:proofErr w:type="spellStart"/>
      <w:r w:rsidRPr="00AF5EB0">
        <w:t>Fitch</w:t>
      </w:r>
      <w:proofErr w:type="spellEnd"/>
      <w:r w:rsidRPr="00AF5EB0">
        <w:t xml:space="preserve"> </w:t>
      </w:r>
      <w:proofErr w:type="spellStart"/>
      <w:r w:rsidRPr="00AF5EB0">
        <w:t>Ratings</w:t>
      </w:r>
      <w:proofErr w:type="spellEnd"/>
      <w:r w:rsidRPr="00AF5EB0">
        <w:t xml:space="preserve">, и по шкале </w:t>
      </w:r>
      <w:proofErr w:type="spellStart"/>
      <w:r w:rsidRPr="00AF5EB0">
        <w:t>Moody’s</w:t>
      </w:r>
      <w:proofErr w:type="spellEnd"/>
      <w:r w:rsidRPr="00AF5EB0">
        <w:t xml:space="preserve"> </w:t>
      </w:r>
      <w:proofErr w:type="spellStart"/>
      <w:r w:rsidRPr="00AF5EB0">
        <w:t>Investors</w:t>
      </w:r>
      <w:proofErr w:type="spellEnd"/>
      <w:r w:rsidRPr="00AF5EB0">
        <w:t xml:space="preserve"> </w:t>
      </w:r>
      <w:proofErr w:type="spellStart"/>
      <w:r w:rsidRPr="00AF5EB0">
        <w:t>Service</w:t>
      </w:r>
      <w:proofErr w:type="spellEnd"/>
      <w:r w:rsidRPr="00AF5EB0">
        <w:t>). Указанные рейтинги должны быть действительными и не могут находиться в состоянии «отозван» или «приостановлен».</w:t>
      </w:r>
    </w:p>
    <w:p w:rsidR="008365E8" w:rsidRPr="00AF5EB0" w:rsidRDefault="008365E8" w:rsidP="008365E8">
      <w:pPr>
        <w:pStyle w:val="aa"/>
        <w:ind w:firstLine="426"/>
        <w:jc w:val="both"/>
      </w:pPr>
      <w:r w:rsidRPr="00AF5EB0">
        <w:lastRenderedPageBreak/>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8365E8" w:rsidRPr="00AF5EB0" w:rsidRDefault="008365E8" w:rsidP="008365E8">
      <w:pPr>
        <w:pStyle w:val="aa"/>
        <w:ind w:firstLine="426"/>
        <w:jc w:val="both"/>
      </w:pPr>
      <w:r w:rsidRPr="00AF5EB0">
        <w:t>Работа с банками-нерезидентами допускается только для организаций отрасли, имеющих согласование Казначейства Госкорпорации «Росатом».</w:t>
      </w:r>
    </w:p>
    <w:p w:rsidR="008365E8" w:rsidRPr="00AF5EB0" w:rsidRDefault="008365E8" w:rsidP="008365E8">
      <w:pPr>
        <w:pStyle w:val="aa"/>
        <w:ind w:firstLine="426"/>
        <w:jc w:val="both"/>
        <w:rPr>
          <w:bCs/>
        </w:rPr>
      </w:pPr>
      <w:r w:rsidRPr="00AF5EB0">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3.48 настоящей документации.</w:t>
      </w:r>
    </w:p>
    <w:p w:rsidR="008365E8" w:rsidRPr="00AF5EB0" w:rsidRDefault="008365E8" w:rsidP="008365E8">
      <w:pPr>
        <w:numPr>
          <w:ilvl w:val="0"/>
          <w:numId w:val="1"/>
        </w:numPr>
        <w:tabs>
          <w:tab w:val="clear" w:pos="720"/>
          <w:tab w:val="num" w:pos="0"/>
        </w:tabs>
        <w:ind w:left="0" w:firstLine="426"/>
        <w:jc w:val="both"/>
        <w:rPr>
          <w:spacing w:val="-6"/>
        </w:rPr>
      </w:pPr>
      <w:r w:rsidRPr="00AF5EB0">
        <w:rPr>
          <w:spacing w:val="-6"/>
        </w:rPr>
        <w:t xml:space="preserve">  </w:t>
      </w:r>
      <w:r w:rsidRPr="00AF5EB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365E8" w:rsidRPr="00AF5EB0" w:rsidRDefault="008365E8" w:rsidP="008365E8">
      <w:pPr>
        <w:numPr>
          <w:ilvl w:val="0"/>
          <w:numId w:val="1"/>
        </w:numPr>
        <w:tabs>
          <w:tab w:val="clear" w:pos="720"/>
          <w:tab w:val="num" w:pos="480"/>
          <w:tab w:val="left" w:pos="851"/>
        </w:tabs>
        <w:ind w:left="0" w:firstLine="426"/>
        <w:contextualSpacing/>
        <w:jc w:val="both"/>
      </w:pPr>
      <w:r w:rsidRPr="00AF5EB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365E8" w:rsidRPr="00AF5EB0" w:rsidRDefault="008365E8" w:rsidP="008365E8">
      <w:pPr>
        <w:numPr>
          <w:ilvl w:val="0"/>
          <w:numId w:val="1"/>
        </w:numPr>
        <w:tabs>
          <w:tab w:val="clear" w:pos="720"/>
          <w:tab w:val="num" w:pos="480"/>
          <w:tab w:val="left" w:pos="851"/>
        </w:tabs>
        <w:ind w:left="0" w:firstLine="426"/>
        <w:contextualSpacing/>
        <w:jc w:val="both"/>
      </w:pPr>
      <w:r w:rsidRPr="00AF5EB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rsidP="008365E8"/>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5DA" w:rsidRDefault="008365E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C205DA" w:rsidRDefault="008365E8">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5DA" w:rsidRPr="00FE6219" w:rsidRDefault="008365E8"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5DA" w:rsidRPr="00AA6153" w:rsidRDefault="008365E8" w:rsidP="00AA6153">
    <w:pPr>
      <w:pageBreakBefore/>
      <w:rPr>
        <w:color w:val="000000"/>
        <w:sz w:val="28"/>
        <w:szCs w:val="28"/>
        <w:lang w:val="en-US"/>
      </w:rPr>
    </w:pPr>
  </w:p>
  <w:p w:rsidR="00C205DA" w:rsidRPr="00AA6153" w:rsidRDefault="008365E8" w:rsidP="00AA6153">
    <w:pPr>
      <w:pageBreakBefore/>
      <w:rPr>
        <w:color w:val="000000"/>
        <w:sz w:val="28"/>
        <w:szCs w:val="28"/>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5DA" w:rsidRPr="00F429FC" w:rsidRDefault="008365E8" w:rsidP="00A8007A">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FEA8363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65E8"/>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5E8"/>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0FFA"/>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5E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8365E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8365E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365E8"/>
    <w:rPr>
      <w:rFonts w:ascii="Cambria" w:eastAsia="Times New Roman" w:hAnsi="Cambria" w:cs="Times New Roman"/>
      <w:b/>
      <w:bCs/>
      <w:sz w:val="26"/>
      <w:szCs w:val="26"/>
      <w:lang w:eastAsia="ru-RU"/>
    </w:rPr>
  </w:style>
  <w:style w:type="character" w:customStyle="1" w:styleId="40">
    <w:name w:val="Заголовок 4 Знак"/>
    <w:basedOn w:val="a0"/>
    <w:link w:val="4"/>
    <w:rsid w:val="008365E8"/>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8365E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8365E8"/>
    <w:rPr>
      <w:rFonts w:ascii="Courier New" w:eastAsia="Times New Roman" w:hAnsi="Courier New" w:cs="Courier New"/>
      <w:sz w:val="20"/>
      <w:szCs w:val="20"/>
      <w:lang w:eastAsia="ru-RU"/>
    </w:rPr>
  </w:style>
  <w:style w:type="paragraph" w:styleId="a5">
    <w:name w:val="footer"/>
    <w:basedOn w:val="a"/>
    <w:link w:val="a6"/>
    <w:rsid w:val="008365E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rsid w:val="008365E8"/>
    <w:rPr>
      <w:rFonts w:ascii="Courier New" w:eastAsia="Times New Roman" w:hAnsi="Courier New" w:cs="Courier New"/>
      <w:sz w:val="20"/>
      <w:szCs w:val="20"/>
      <w:lang w:eastAsia="ru-RU"/>
    </w:rPr>
  </w:style>
  <w:style w:type="character" w:styleId="a7">
    <w:name w:val="page number"/>
    <w:basedOn w:val="a0"/>
    <w:rsid w:val="008365E8"/>
  </w:style>
  <w:style w:type="paragraph" w:customStyle="1" w:styleId="1">
    <w:name w:val="заголовок 1"/>
    <w:basedOn w:val="a"/>
    <w:next w:val="a"/>
    <w:rsid w:val="008365E8"/>
    <w:pPr>
      <w:keepNext/>
      <w:widowControl w:val="0"/>
      <w:jc w:val="center"/>
    </w:pPr>
    <w:rPr>
      <w:b/>
      <w:snapToGrid w:val="0"/>
      <w:sz w:val="22"/>
      <w:szCs w:val="20"/>
    </w:rPr>
  </w:style>
  <w:style w:type="paragraph" w:styleId="HTML">
    <w:name w:val="HTML Preformatted"/>
    <w:basedOn w:val="a"/>
    <w:link w:val="HTML0"/>
    <w:semiHidden/>
    <w:rsid w:val="00836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8365E8"/>
    <w:rPr>
      <w:rFonts w:ascii="Courier New" w:eastAsia="Times New Roman" w:hAnsi="Courier New" w:cs="Courier New"/>
      <w:sz w:val="20"/>
      <w:szCs w:val="20"/>
      <w:lang w:eastAsia="ru-RU"/>
    </w:rPr>
  </w:style>
  <w:style w:type="character" w:styleId="a8">
    <w:name w:val="Hyperlink"/>
    <w:uiPriority w:val="99"/>
    <w:rsid w:val="008365E8"/>
    <w:rPr>
      <w:color w:val="0000FF"/>
      <w:u w:val="single"/>
    </w:rPr>
  </w:style>
  <w:style w:type="paragraph" w:styleId="2">
    <w:name w:val="toc 2"/>
    <w:basedOn w:val="a"/>
    <w:next w:val="a"/>
    <w:autoRedefine/>
    <w:uiPriority w:val="39"/>
    <w:rsid w:val="008365E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8365E8"/>
    <w:pPr>
      <w:tabs>
        <w:tab w:val="left" w:pos="426"/>
        <w:tab w:val="right" w:leader="dot" w:pos="9923"/>
      </w:tabs>
      <w:ind w:left="426" w:hanging="426"/>
    </w:pPr>
    <w:rPr>
      <w:noProof/>
      <w:szCs w:val="20"/>
    </w:rPr>
  </w:style>
  <w:style w:type="paragraph" w:customStyle="1" w:styleId="a9">
    <w:name w:val="регламент список"/>
    <w:basedOn w:val="3"/>
    <w:autoRedefine/>
    <w:rsid w:val="008365E8"/>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8365E8"/>
    <w:pPr>
      <w:tabs>
        <w:tab w:val="num" w:pos="1701"/>
      </w:tabs>
      <w:spacing w:line="288" w:lineRule="auto"/>
      <w:ind w:firstLine="567"/>
      <w:jc w:val="both"/>
    </w:pPr>
    <w:rPr>
      <w:sz w:val="28"/>
    </w:rPr>
  </w:style>
  <w:style w:type="paragraph" w:styleId="aa">
    <w:name w:val="No Spacing"/>
    <w:uiPriority w:val="1"/>
    <w:qFormat/>
    <w:rsid w:val="008365E8"/>
    <w:pPr>
      <w:spacing w:after="0" w:line="240" w:lineRule="auto"/>
    </w:pPr>
    <w:rPr>
      <w:rFonts w:ascii="Times New Roman" w:eastAsia="Times New Roman" w:hAnsi="Times New Roman" w:cs="Times New Roman"/>
      <w:sz w:val="24"/>
      <w:szCs w:val="24"/>
      <w:lang w:eastAsia="ru-RU"/>
    </w:rPr>
  </w:style>
  <w:style w:type="character" w:styleId="ab">
    <w:name w:val="Strong"/>
    <w:qFormat/>
    <w:rsid w:val="008365E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mailto:agnovikov@luch.podolsk.ru"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3019</Words>
  <Characters>17211</Characters>
  <Application>Microsoft Office Word</Application>
  <DocSecurity>0</DocSecurity>
  <Lines>143</Lines>
  <Paragraphs>40</Paragraphs>
  <ScaleCrop>false</ScaleCrop>
  <Company>Your Company Name</Company>
  <LinksUpToDate>false</LinksUpToDate>
  <CharactersWithSpaces>20190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2014-07-24T06:40:00Z</dcterms:created>
  <dcterms:modified xsi:type="dcterms:W3CDTF">2014-07-24T06:41:00Z</dcterms:modified>
</cp:coreProperties>
</file>