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7E48EC" w:rsidRDefault="007E48EC" w:rsidP="007E48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поставку снаряжения и специальной одежды, средств индивидуальной защиты, инструмента и оборудования для нужд САБ филиала «Сибирский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8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124590" w:rsidRPr="007E48EC" w:rsidRDefault="0030315B" w:rsidP="00124590">
      <w:pPr>
        <w:rPr>
          <w:color w:val="000000"/>
        </w:rPr>
      </w:pPr>
      <w:r w:rsidRPr="00AE58B4">
        <w:br w:type="page"/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both"/>
        <w:rPr>
          <w:b/>
          <w:i/>
        </w:rPr>
      </w:pPr>
      <w:r>
        <w:rPr>
          <w:rStyle w:val="413pt0"/>
          <w:rFonts w:eastAsia="Calibri"/>
          <w:i/>
          <w:iCs/>
        </w:rPr>
        <w:lastRenderedPageBreak/>
        <w:t xml:space="preserve">Техническое задание на поставку групп товаров, за исключением нестандартного технологического оборудования для объекта </w:t>
      </w:r>
      <w:r>
        <w:rPr>
          <w:rStyle w:val="413pt0"/>
          <w:rFonts w:eastAsia="Calibri"/>
          <w:i/>
        </w:rPr>
        <w:t>Новосибирское отделение филиала «Сибирский территориальный округ» ФГУП «РосРАО»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rPr>
          <w:rStyle w:val="413pt0"/>
          <w:rFonts w:eastAsia="Calibri"/>
          <w:lang w:val="x-none"/>
        </w:rPr>
      </w:pP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rPr>
          <w:rFonts w:ascii="Calibri" w:eastAsia="Calibri" w:hAnsi="Calibri"/>
        </w:rPr>
      </w:pPr>
      <w:r>
        <w:rPr>
          <w:rStyle w:val="413pt0"/>
          <w:rFonts w:eastAsia="Calibri"/>
          <w:i/>
          <w:iCs/>
        </w:rPr>
        <w:t>СОДЕРЖАНИЕ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</w:rPr>
      </w:pPr>
      <w:r>
        <w:rPr>
          <w:rStyle w:val="413pt0"/>
          <w:rFonts w:eastAsia="Calibri"/>
          <w:i/>
          <w:iCs/>
        </w:rPr>
        <w:t xml:space="preserve">РАЗДЕЛ 1. ПЕРЕЧЕНЬ ТОВАРОВ И ОБЩИХ ТРЕБОВАНИЙ 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  <w:i/>
          <w:iCs/>
        </w:rPr>
      </w:pPr>
      <w:r>
        <w:rPr>
          <w:rStyle w:val="413pt0"/>
          <w:rFonts w:eastAsia="Calibri"/>
          <w:i/>
          <w:iCs/>
        </w:rPr>
        <w:t>РАЗДЕЛ 2. СВЕДЕНИЯ О НОВИЗНЕ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  <w:i/>
          <w:iCs/>
        </w:rPr>
      </w:pPr>
      <w:r>
        <w:rPr>
          <w:rStyle w:val="413pt0"/>
          <w:rFonts w:eastAsia="Calibri"/>
          <w:i/>
          <w:iCs/>
        </w:rPr>
        <w:t>РАЗДЕЛ 3. ТРЕБОВАНИЯ К МАРКИРОВКЕ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Fonts w:ascii="Calibri" w:eastAsia="Calibri" w:hAnsi="Calibri"/>
        </w:rPr>
      </w:pPr>
      <w:r>
        <w:rPr>
          <w:rStyle w:val="413pt0"/>
          <w:rFonts w:eastAsia="Calibri"/>
          <w:i/>
          <w:iCs/>
        </w:rPr>
        <w:t>РАЗДЕЛ 4. ТРЕБОВАНИЯ К УПАКОВКЕ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hanging="20"/>
        <w:jc w:val="left"/>
        <w:rPr>
          <w:rStyle w:val="413pt0"/>
          <w:rFonts w:eastAsia="Calibri"/>
        </w:rPr>
      </w:pPr>
      <w:r>
        <w:rPr>
          <w:rStyle w:val="413pt0"/>
          <w:rFonts w:eastAsia="Calibri"/>
          <w:i/>
          <w:iCs/>
        </w:rPr>
        <w:t>РАЗДЕЛ 5. ТРЕБОВАНИЯ ПО ПРАВИЛАМ СДАЧИ И ПРИЕМКИ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689"/>
        <w:jc w:val="left"/>
        <w:rPr>
          <w:rFonts w:ascii="Calibri" w:eastAsia="Calibri" w:hAnsi="Calibri"/>
        </w:rPr>
      </w:pPr>
      <w:r>
        <w:rPr>
          <w:rStyle w:val="413pt0"/>
          <w:rFonts w:eastAsia="Calibri"/>
          <w:i/>
          <w:iCs/>
        </w:rPr>
        <w:t>Подраздел 5.1 Порядок сдачи и приемки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689"/>
        <w:jc w:val="left"/>
        <w:rPr>
          <w:rStyle w:val="413pt0"/>
          <w:rFonts w:eastAsia="Calibri"/>
        </w:rPr>
      </w:pPr>
      <w:r>
        <w:rPr>
          <w:rStyle w:val="413pt0"/>
          <w:rFonts w:eastAsia="Calibri"/>
          <w:i/>
          <w:iCs/>
        </w:rPr>
        <w:t>Подраздел 5.2 Требования по передаче заказчику технических и иных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689"/>
        <w:jc w:val="left"/>
        <w:rPr>
          <w:rFonts w:ascii="Calibri" w:eastAsia="Calibri" w:hAnsi="Calibri"/>
        </w:rPr>
      </w:pPr>
      <w:r>
        <w:rPr>
          <w:rStyle w:val="413pt0"/>
          <w:rFonts w:eastAsia="Calibri"/>
          <w:i/>
          <w:iCs/>
        </w:rPr>
        <w:t>документов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</w:rPr>
      </w:pPr>
      <w:r>
        <w:rPr>
          <w:rStyle w:val="413pt0"/>
          <w:rFonts w:eastAsia="Calibri"/>
          <w:i/>
          <w:iCs/>
        </w:rPr>
        <w:t>РАЗДЕЛ 6. ТРЕБОВАНИЯ К ТРАНСПОРТИРОВАНИЮ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  <w:i/>
          <w:iCs/>
        </w:rPr>
      </w:pPr>
      <w:r>
        <w:rPr>
          <w:rStyle w:val="413pt0"/>
          <w:rFonts w:eastAsia="Calibri"/>
          <w:i/>
          <w:iCs/>
        </w:rPr>
        <w:t>РАЗДЕЛ 7. ТРЕБОВАНИЯ К ХРАНЕНИЮ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  <w:i/>
          <w:iCs/>
        </w:rPr>
      </w:pPr>
      <w:r>
        <w:rPr>
          <w:rStyle w:val="413pt0"/>
          <w:rFonts w:eastAsia="Calibri"/>
          <w:i/>
          <w:iCs/>
        </w:rPr>
        <w:t>РАЗДЕЛ 8. ТРЕБОВАНИЯ К ОБСЛУЖИВАНИЮ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  <w:i/>
          <w:iCs/>
        </w:rPr>
      </w:pPr>
      <w:r>
        <w:rPr>
          <w:rStyle w:val="413pt0"/>
          <w:rFonts w:eastAsia="Calibri"/>
          <w:i/>
          <w:iCs/>
        </w:rPr>
        <w:t>РАЗДЕЛ 9. ЭКОЛОГИЧЕСКИЕ ТРЕБОВАНИЯ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  <w:i/>
          <w:iCs/>
        </w:rPr>
      </w:pPr>
      <w:r>
        <w:rPr>
          <w:rStyle w:val="413pt0"/>
          <w:rFonts w:eastAsia="Calibri"/>
          <w:i/>
          <w:iCs/>
        </w:rPr>
        <w:t>РАЗДЕЛ 10. ТРЕБОВАНИЯ ПО БЕЗОПАСНОСТИ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Fonts w:ascii="Calibri" w:eastAsia="Calibri" w:hAnsi="Calibri"/>
        </w:rPr>
      </w:pPr>
      <w:r>
        <w:rPr>
          <w:rStyle w:val="413pt0"/>
          <w:rFonts w:eastAsia="Calibri"/>
          <w:i/>
          <w:iCs/>
        </w:rPr>
        <w:t>РАЗДЕЛ 11. ТРЕБОВАНИЯ К КАЧЕСТВУ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</w:rPr>
      </w:pPr>
      <w:r>
        <w:rPr>
          <w:rStyle w:val="413pt0"/>
          <w:rFonts w:eastAsia="Calibri"/>
          <w:i/>
          <w:iCs/>
        </w:rPr>
        <w:t xml:space="preserve">РАЗДЕЛ 12. ТЕХНИЧЕСКОЕ СОПРОВОЖДЕНИЕ ГРУПП ТОВАРОВ, </w:t>
      </w:r>
      <w:proofErr w:type="gramStart"/>
      <w:r>
        <w:rPr>
          <w:rStyle w:val="413pt0"/>
          <w:rFonts w:eastAsia="Calibri"/>
          <w:i/>
          <w:iCs/>
        </w:rPr>
        <w:t>ЗА</w:t>
      </w:r>
      <w:proofErr w:type="gramEnd"/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  <w:i/>
          <w:iCs/>
        </w:rPr>
      </w:pPr>
      <w:r>
        <w:rPr>
          <w:rStyle w:val="413pt0"/>
          <w:rFonts w:eastAsia="Calibri"/>
          <w:i/>
          <w:iCs/>
        </w:rPr>
        <w:t>ИСКЛЮЧЕНИЕМ НЕСТАНДАРТНОГО ОБОРУДОВАНИЯ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  <w:i/>
          <w:iCs/>
        </w:rPr>
      </w:pPr>
      <w:r>
        <w:rPr>
          <w:rStyle w:val="413pt0"/>
          <w:rFonts w:eastAsia="Calibri"/>
          <w:i/>
          <w:iCs/>
        </w:rPr>
        <w:t>РАЗДЕЛ 13. ДОПОЛНИТЕЛЬНЫЕ (ИНЫЕ) ТРЕБОВАНИЯ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  <w:i/>
          <w:iCs/>
        </w:rPr>
      </w:pPr>
      <w:r>
        <w:rPr>
          <w:rStyle w:val="413pt0"/>
          <w:rFonts w:eastAsia="Calibri"/>
          <w:i/>
          <w:iCs/>
        </w:rPr>
        <w:t>РАЗДЕЛ 14. ТРЕБОВАНИЕ К ФОРМЕ ПРЕДСТАВЛЯЕМОЙ ИНФОРМАЦИИ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  <w:i/>
          <w:iCs/>
        </w:rPr>
      </w:pPr>
      <w:r>
        <w:rPr>
          <w:rStyle w:val="413pt0"/>
          <w:rFonts w:eastAsia="Calibri"/>
          <w:i/>
          <w:iCs/>
        </w:rPr>
        <w:t>РАЗДЕЛ 15. ТРЕБОВАНИЯ К ТЕХНИЧЕСКОМУ ОБУЧЕНИЮ ПЕРСОНАЛА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Fonts w:ascii="Calibri" w:eastAsia="Calibri" w:hAnsi="Calibri"/>
        </w:rPr>
      </w:pPr>
      <w:r>
        <w:rPr>
          <w:rStyle w:val="413pt0"/>
          <w:rFonts w:eastAsia="Calibri"/>
          <w:i/>
          <w:iCs/>
        </w:rPr>
        <w:t>ЗАКАЗЧИКА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Style w:val="413pt0"/>
          <w:rFonts w:eastAsia="Calibri"/>
        </w:rPr>
      </w:pPr>
      <w:r>
        <w:rPr>
          <w:rStyle w:val="413pt0"/>
          <w:rFonts w:eastAsia="Calibri"/>
          <w:i/>
          <w:iCs/>
        </w:rPr>
        <w:t>РАЗДЕЛ 16. ПЕРЕЧЕНЬ ПРИНЯТЫХ СОКРАЩЕНИЙ</w:t>
      </w:r>
    </w:p>
    <w:p w:rsidR="007E48EC" w:rsidRDefault="007E48EC" w:rsidP="007E48EC">
      <w:pPr>
        <w:pStyle w:val="45"/>
        <w:shd w:val="clear" w:color="auto" w:fill="auto"/>
        <w:spacing w:before="0" w:after="0" w:line="240" w:lineRule="auto"/>
        <w:ind w:firstLine="0"/>
        <w:jc w:val="left"/>
        <w:rPr>
          <w:rFonts w:ascii="Calibri" w:eastAsia="Calibri" w:hAnsi="Calibri"/>
        </w:rPr>
      </w:pPr>
      <w:r>
        <w:rPr>
          <w:rStyle w:val="413pt0"/>
          <w:rFonts w:eastAsia="Calibri"/>
          <w:i/>
          <w:iCs/>
        </w:rPr>
        <w:t>РАЗДЕЛ 17. ПЕРЕЧЕНЬ ПРИЛОЖЕНИЙ</w:t>
      </w:r>
    </w:p>
    <w:p w:rsidR="007E48EC" w:rsidRDefault="007E48EC" w:rsidP="007E48EC">
      <w:pPr>
        <w:rPr>
          <w:rFonts w:ascii="Calibri" w:eastAsia="Calibri" w:hAnsi="Calibri"/>
          <w:sz w:val="27"/>
          <w:szCs w:val="27"/>
        </w:rPr>
        <w:sectPr w:rsidR="007E48EC">
          <w:pgSz w:w="11906" w:h="16838"/>
          <w:pgMar w:top="1418" w:right="567" w:bottom="1134" w:left="1134" w:header="680" w:footer="680" w:gutter="0"/>
          <w:cols w:space="720"/>
        </w:sectPr>
      </w:pPr>
    </w:p>
    <w:p w:rsidR="007E48EC" w:rsidRPr="00B91BC9" w:rsidRDefault="007E48EC" w:rsidP="007E48EC">
      <w:pPr>
        <w:jc w:val="center"/>
      </w:pPr>
      <w:r w:rsidRPr="00B91BC9">
        <w:lastRenderedPageBreak/>
        <w:t>РАЗДЕЛ 1. ПЕРЕЧЕНЬ ТОВАРОВ И ОБЩИХ ТРЕБОВАНИЙ</w:t>
      </w:r>
    </w:p>
    <w:tbl>
      <w:tblPr>
        <w:tblW w:w="15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59"/>
        <w:gridCol w:w="2125"/>
        <w:gridCol w:w="1558"/>
        <w:gridCol w:w="1558"/>
        <w:gridCol w:w="993"/>
        <w:gridCol w:w="850"/>
        <w:gridCol w:w="2551"/>
        <w:gridCol w:w="3401"/>
      </w:tblGrid>
      <w:tr w:rsidR="007E48EC" w:rsidRPr="00B91BC9" w:rsidTr="007E48EC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Pr>
              <w:jc w:val="center"/>
            </w:pPr>
            <w:r w:rsidRPr="00B91BC9">
              <w:t>№</w:t>
            </w:r>
          </w:p>
          <w:p w:rsidR="007E48EC" w:rsidRPr="00B91BC9" w:rsidRDefault="007E48EC">
            <w:pPr>
              <w:jc w:val="center"/>
            </w:pPr>
            <w:proofErr w:type="gramStart"/>
            <w:r w:rsidRPr="00B91BC9">
              <w:t>п</w:t>
            </w:r>
            <w:proofErr w:type="gramEnd"/>
            <w:r w:rsidRPr="00B91BC9"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Основные технические характеристики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roofErr w:type="spellStart"/>
            <w:r w:rsidRPr="00B91BC9">
              <w:t>Ед</w:t>
            </w:r>
            <w:proofErr w:type="gramStart"/>
            <w:r w:rsidRPr="00B91BC9">
              <w:t>.и</w:t>
            </w:r>
            <w:proofErr w:type="gramEnd"/>
            <w:r w:rsidRPr="00B91BC9">
              <w:t>зм</w:t>
            </w:r>
            <w:proofErr w:type="spellEnd"/>
            <w:r w:rsidRPr="00B91BC9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Объем гарантий  и гарантийный срок</w:t>
            </w:r>
          </w:p>
        </w:tc>
      </w:tr>
      <w:tr w:rsidR="007E48EC" w:rsidRPr="00B91BC9" w:rsidTr="007E48EC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EC" w:rsidRPr="00B91BC9" w:rsidRDefault="007E48EC">
            <w:pPr>
              <w:rPr>
                <w:color w:val="FF0000"/>
              </w:rPr>
            </w:pPr>
            <w:r w:rsidRPr="00B91BC9">
              <w:t xml:space="preserve">1. Перечень товара </w:t>
            </w:r>
            <w:proofErr w:type="gramStart"/>
            <w:r w:rsidRPr="00B91BC9">
              <w:t>согласно Приложения</w:t>
            </w:r>
            <w:proofErr w:type="gramEnd"/>
            <w:r w:rsidRPr="00B91BC9">
              <w:t xml:space="preserve"> №1.</w:t>
            </w:r>
          </w:p>
          <w:p w:rsidR="007E48EC" w:rsidRPr="00B91BC9" w:rsidRDefault="007E48EC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rPr>
                <w:bCs/>
              </w:rPr>
              <w:t xml:space="preserve">Поставка продукции осуществляется с момента заключения договора – до 30.12.2014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Гарантийный срок определяется  в соответствии с установленными сроками производителя, указанными в паспорте на изделие, а также действующими требованиями законодательства РФ,  но не менее 12 (двенадцати) месяцев с момента поставки</w:t>
            </w:r>
          </w:p>
        </w:tc>
      </w:tr>
    </w:tbl>
    <w:p w:rsidR="007E48EC" w:rsidRPr="00B91BC9" w:rsidRDefault="007E48EC" w:rsidP="007E48EC">
      <w:pPr>
        <w:rPr>
          <w:i/>
        </w:rPr>
        <w:sectPr w:rsidR="007E48EC" w:rsidRPr="00B91BC9">
          <w:pgSz w:w="16838" w:h="11906" w:orient="landscape"/>
          <w:pgMar w:top="851" w:right="1134" w:bottom="851" w:left="851" w:header="709" w:footer="709" w:gutter="0"/>
          <w:cols w:space="720"/>
        </w:sectPr>
      </w:pPr>
    </w:p>
    <w:tbl>
      <w:tblPr>
        <w:tblW w:w="0" w:type="auto"/>
        <w:tblInd w:w="-5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68"/>
      </w:tblGrid>
      <w:tr w:rsidR="007E48EC" w:rsidRPr="00B91BC9" w:rsidTr="007E48EC">
        <w:trPr>
          <w:trHeight w:val="273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r w:rsidRPr="00B91BC9">
              <w:lastRenderedPageBreak/>
              <w:t>РАЗДЕЛ 2. СВЕДЕНИЯ О НОВИЗНЕ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Поставляемый товар должен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7E48EC" w:rsidRPr="00B91BC9" w:rsidTr="007E48EC">
        <w:trPr>
          <w:trHeight w:val="143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РАЗДЕЛ 3. ТРЕБОВАНИЯ К МАРКИРОВКЕ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Поставляемый товар должен быть промышленного (заводского) производства, иметь соответствующую маркировку</w:t>
            </w:r>
          </w:p>
        </w:tc>
      </w:tr>
      <w:tr w:rsidR="007E48EC" w:rsidRPr="00B91BC9" w:rsidTr="007E48EC">
        <w:trPr>
          <w:trHeight w:val="242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РАЗДЕЛ 4. ТРЕБОВАНИЯ К УПАКОВКЕ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длительного хранения.</w:t>
            </w:r>
          </w:p>
        </w:tc>
      </w:tr>
      <w:tr w:rsidR="007E48EC" w:rsidRPr="00B91BC9" w:rsidTr="007E48EC">
        <w:trPr>
          <w:trHeight w:val="288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</w:pPr>
            <w:r w:rsidRPr="00B91BC9">
              <w:t>РАЗДЕЛ 5. ТРЕБОВАНИЯ ПО ПРАВИЛАМ СДАЧИ И ПРИЕМКИ</w:t>
            </w:r>
          </w:p>
        </w:tc>
      </w:tr>
      <w:tr w:rsidR="007E48EC" w:rsidRPr="00B91BC9" w:rsidTr="007E48EC">
        <w:trPr>
          <w:trHeight w:val="277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</w:pPr>
            <w:r w:rsidRPr="00B91BC9">
              <w:t xml:space="preserve">Подраздел 5.1 </w:t>
            </w:r>
          </w:p>
          <w:p w:rsidR="007E48EC" w:rsidRPr="00B91BC9" w:rsidRDefault="007E48EC">
            <w:pPr>
              <w:jc w:val="center"/>
            </w:pPr>
            <w:r w:rsidRPr="00B91BC9">
              <w:t>Порядок сдачи и приемки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 xml:space="preserve">Место поставки товара: </w:t>
            </w:r>
          </w:p>
          <w:p w:rsidR="007E48EC" w:rsidRPr="00B91BC9" w:rsidRDefault="007E48EC">
            <w:pPr>
              <w:jc w:val="both"/>
            </w:pPr>
            <w:r w:rsidRPr="00B91BC9">
              <w:t xml:space="preserve">Склады заказчика: </w:t>
            </w:r>
          </w:p>
          <w:p w:rsidR="007E48EC" w:rsidRPr="00B91BC9" w:rsidRDefault="007E48EC">
            <w:pPr>
              <w:jc w:val="both"/>
            </w:pPr>
            <w:r w:rsidRPr="00B91BC9">
              <w:t xml:space="preserve">1. 664022 г. Иркутск,. ул. 6-ая </w:t>
            </w:r>
            <w:proofErr w:type="gramStart"/>
            <w:r w:rsidRPr="00B91BC9">
              <w:t>Советская</w:t>
            </w:r>
            <w:proofErr w:type="gramEnd"/>
            <w:r w:rsidRPr="00B91BC9">
              <w:t>, д. 20, тел. (тел. 3952-70-09-07, филиал «Сибирский территориальный округ» ФГУП «РосРАО»).</w:t>
            </w:r>
          </w:p>
          <w:p w:rsidR="007E48EC" w:rsidRPr="00B91BC9" w:rsidRDefault="007E48EC">
            <w:pPr>
              <w:jc w:val="both"/>
            </w:pPr>
            <w:r w:rsidRPr="00B91BC9">
              <w:t xml:space="preserve">2. 632660, </w:t>
            </w:r>
            <w:proofErr w:type="gramStart"/>
            <w:r w:rsidRPr="00B91BC9">
              <w:t>Новосибирская</w:t>
            </w:r>
            <w:proofErr w:type="gramEnd"/>
            <w:r w:rsidRPr="00B91BC9">
              <w:t xml:space="preserve"> обл., </w:t>
            </w:r>
            <w:proofErr w:type="spellStart"/>
            <w:r w:rsidRPr="00B91BC9">
              <w:t>Коченевский</w:t>
            </w:r>
            <w:proofErr w:type="spellEnd"/>
            <w:r w:rsidRPr="00B91BC9">
              <w:t xml:space="preserve"> район, с. </w:t>
            </w:r>
            <w:proofErr w:type="spellStart"/>
            <w:r w:rsidRPr="00B91BC9">
              <w:t>Прокудское</w:t>
            </w:r>
            <w:proofErr w:type="spellEnd"/>
            <w:r w:rsidRPr="00B91BC9">
              <w:t xml:space="preserve">, ул. </w:t>
            </w:r>
            <w:proofErr w:type="spellStart"/>
            <w:r w:rsidRPr="00B91BC9">
              <w:t>Политотдельская</w:t>
            </w:r>
            <w:proofErr w:type="spellEnd"/>
            <w:r w:rsidRPr="00B91BC9">
              <w:t>, 135а (тел. 383-51- 42-709, Новосибирское отделение филиала «Сибирский территориальный округ» ФГУП «РосРАО»).</w:t>
            </w:r>
          </w:p>
          <w:p w:rsidR="007E48EC" w:rsidRPr="00B91BC9" w:rsidRDefault="007E48EC">
            <w:pPr>
              <w:jc w:val="both"/>
            </w:pPr>
            <w:r w:rsidRPr="00B91BC9">
              <w:t>3. 680007, г. Хабаровск, ул. Шимановская 1-а, (тел. 4212-360-862, Хабаровское отделение филиала «Сибирский территориальный округ» ФГУП «РосРАО»).</w:t>
            </w:r>
          </w:p>
          <w:p w:rsidR="007E48EC" w:rsidRPr="00B91BC9" w:rsidRDefault="007E48EC">
            <w:pPr>
              <w:jc w:val="both"/>
            </w:pPr>
            <w:r w:rsidRPr="00B91BC9">
              <w:t>Поставка, разгрузка товара производится силами Поставщика и за счет Поставщика до склада Заказчика.</w:t>
            </w:r>
          </w:p>
          <w:p w:rsidR="007E48EC" w:rsidRPr="00B91BC9" w:rsidRDefault="007E48EC">
            <w:pPr>
              <w:jc w:val="both"/>
            </w:pPr>
            <w:r w:rsidRPr="00B91BC9">
              <w:t>Приемка товара производится на территории Заказчика и подтверждается подписанием акта приема передачи и товарной накладной с учетом соответствия количества, комплектности и качества поставляемого товара в соответствии с перечнем Заказчика.</w:t>
            </w:r>
          </w:p>
          <w:p w:rsidR="007E48EC" w:rsidRPr="00B91BC9" w:rsidRDefault="007E48EC">
            <w:pPr>
              <w:jc w:val="both"/>
            </w:pPr>
            <w:r w:rsidRPr="00B91BC9"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</w:pPr>
            <w:r w:rsidRPr="00B91BC9">
              <w:t xml:space="preserve">Подраздел 5.2 </w:t>
            </w:r>
          </w:p>
          <w:p w:rsidR="007E48EC" w:rsidRPr="00B91BC9" w:rsidRDefault="007E48EC">
            <w:pPr>
              <w:jc w:val="both"/>
            </w:pPr>
            <w:r w:rsidRPr="00B91BC9">
              <w:t>Требования по передаче заказчику технических и иных документов при поставке товаров.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tabs>
                <w:tab w:val="left" w:pos="0"/>
                <w:tab w:val="center" w:pos="4677"/>
                <w:tab w:val="right" w:pos="9355"/>
              </w:tabs>
              <w:jc w:val="both"/>
            </w:pPr>
            <w:r w:rsidRPr="00B91BC9">
              <w:t xml:space="preserve">Поставляемый товар должен соответствовать наименованию и характеристикам, ГОСТ или ТУ, указанным в перечне (Приложение 1). </w:t>
            </w:r>
          </w:p>
          <w:p w:rsidR="007E48EC" w:rsidRPr="00B91BC9" w:rsidRDefault="007E48EC">
            <w:pPr>
              <w:jc w:val="both"/>
            </w:pPr>
            <w:r w:rsidRPr="00B91BC9">
              <w:t>Товар, подлежащий обязательной сертификации, должен иметь сертификат соответствия и представляется  заказчику при поставке товара.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</w:pPr>
            <w:r w:rsidRPr="00B91BC9">
              <w:rPr>
                <w:rStyle w:val="413pt0"/>
                <w:b w:val="0"/>
                <w:i/>
                <w:iCs/>
                <w:sz w:val="24"/>
                <w:szCs w:val="24"/>
              </w:rPr>
              <w:t>РАЗДЕЛ 6. ТРЕБОВАНИЯ К ТРАНСПОРТИРОВАНИЮ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 xml:space="preserve">Поставляемый товар должен быть доставлен на склад заказчика по адресам: </w:t>
            </w:r>
          </w:p>
          <w:p w:rsidR="007E48EC" w:rsidRPr="00B91BC9" w:rsidRDefault="007E48EC">
            <w:pPr>
              <w:jc w:val="both"/>
            </w:pPr>
            <w:r w:rsidRPr="00B91BC9">
              <w:t xml:space="preserve">1. 664022 г. Иркутск,. ул. 6-ая </w:t>
            </w:r>
            <w:proofErr w:type="gramStart"/>
            <w:r w:rsidRPr="00B91BC9">
              <w:t>Советская</w:t>
            </w:r>
            <w:proofErr w:type="gramEnd"/>
            <w:r w:rsidRPr="00B91BC9">
              <w:t>, д. 20, тел. (тел. 3952-70-09-07, филиал «Сибирский территориальный округ» ФГУП «РосРАО»).</w:t>
            </w:r>
          </w:p>
          <w:p w:rsidR="007E48EC" w:rsidRPr="00B91BC9" w:rsidRDefault="007E48EC">
            <w:pPr>
              <w:jc w:val="both"/>
            </w:pPr>
            <w:r w:rsidRPr="00B91BC9">
              <w:t xml:space="preserve">2. 632660, </w:t>
            </w:r>
            <w:proofErr w:type="gramStart"/>
            <w:r w:rsidRPr="00B91BC9">
              <w:t>Новосибирская</w:t>
            </w:r>
            <w:proofErr w:type="gramEnd"/>
            <w:r w:rsidRPr="00B91BC9">
              <w:t xml:space="preserve"> обл., </w:t>
            </w:r>
            <w:proofErr w:type="spellStart"/>
            <w:r w:rsidRPr="00B91BC9">
              <w:t>Коченевский</w:t>
            </w:r>
            <w:proofErr w:type="spellEnd"/>
            <w:r w:rsidRPr="00B91BC9">
              <w:t xml:space="preserve"> район, с. </w:t>
            </w:r>
            <w:proofErr w:type="spellStart"/>
            <w:r w:rsidRPr="00B91BC9">
              <w:t>Прокудское</w:t>
            </w:r>
            <w:proofErr w:type="spellEnd"/>
            <w:r w:rsidRPr="00B91BC9">
              <w:t xml:space="preserve">, ул. </w:t>
            </w:r>
            <w:proofErr w:type="spellStart"/>
            <w:r w:rsidRPr="00B91BC9">
              <w:t>Политотдельская</w:t>
            </w:r>
            <w:proofErr w:type="spellEnd"/>
            <w:r w:rsidRPr="00B91BC9">
              <w:t>, 135а (тел. 383-51- 42-709, Новосибирское отделение филиала «Сибирский территориальный округ» ФГУП «РосРАО»).</w:t>
            </w:r>
          </w:p>
          <w:p w:rsidR="007E48EC" w:rsidRPr="00B91BC9" w:rsidRDefault="007E48EC">
            <w:pPr>
              <w:jc w:val="both"/>
              <w:rPr>
                <w:rStyle w:val="413pt0"/>
                <w:rFonts w:eastAsia="Calibri"/>
                <w:b w:val="0"/>
                <w:sz w:val="24"/>
                <w:szCs w:val="24"/>
              </w:rPr>
            </w:pPr>
            <w:r w:rsidRPr="00B91BC9">
              <w:t>3. 680007, г. Хабаровск, ул. Шимановская 1-а, (тел. 4212-360-862, Хабаровское отделение филиала «Сибирский территориальный округ» ФГУП «РосРАО»).</w:t>
            </w:r>
          </w:p>
        </w:tc>
      </w:tr>
      <w:tr w:rsidR="007E48EC" w:rsidRPr="00B91BC9" w:rsidTr="007E48EC">
        <w:trPr>
          <w:trHeight w:val="138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</w:pPr>
            <w:r w:rsidRPr="00B91BC9">
              <w:rPr>
                <w:rStyle w:val="413pt0"/>
                <w:b w:val="0"/>
                <w:i/>
                <w:iCs/>
                <w:sz w:val="24"/>
                <w:szCs w:val="24"/>
              </w:rPr>
              <w:t>РАЗДЕЛ 7. ТРЕБОВАНИЯ К ХРАНЕНИЮ</w:t>
            </w:r>
          </w:p>
        </w:tc>
      </w:tr>
      <w:tr w:rsidR="007E48EC" w:rsidRPr="00B91BC9" w:rsidTr="007E48EC">
        <w:trPr>
          <w:trHeight w:val="143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  <w:rPr>
                <w:rStyle w:val="413pt0"/>
                <w:rFonts w:eastAsia="Calibri"/>
                <w:b w:val="0"/>
                <w:sz w:val="24"/>
                <w:szCs w:val="24"/>
              </w:rPr>
            </w:pPr>
            <w:r w:rsidRPr="00B91BC9">
              <w:t>Поставляемый товар должен храниться в сухом помещении</w:t>
            </w:r>
          </w:p>
        </w:tc>
      </w:tr>
      <w:tr w:rsidR="007E48EC" w:rsidRPr="00B91BC9" w:rsidTr="007E48EC">
        <w:trPr>
          <w:trHeight w:val="118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</w:pPr>
            <w:r w:rsidRPr="00B91BC9">
              <w:rPr>
                <w:rStyle w:val="413pt0"/>
                <w:b w:val="0"/>
                <w:i/>
                <w:iCs/>
                <w:sz w:val="24"/>
                <w:szCs w:val="24"/>
              </w:rPr>
              <w:t>РАЗДЕЛ 8. ТРЕБОВАНИЯ К ОБСЛУЖИВАНИЮ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both"/>
              <w:rPr>
                <w:rStyle w:val="413pt0"/>
                <w:rFonts w:eastAsia="Calibri"/>
                <w:b w:val="0"/>
                <w:sz w:val="24"/>
                <w:szCs w:val="24"/>
              </w:rPr>
            </w:pPr>
            <w:r w:rsidRPr="00B91BC9">
              <w:rPr>
                <w:rStyle w:val="413pt0"/>
                <w:b w:val="0"/>
                <w:i/>
                <w:iCs/>
                <w:sz w:val="24"/>
                <w:szCs w:val="24"/>
              </w:rPr>
              <w:t>Обслуживание поставляемого электроинструмента производится в соответствии с гарантийными талонами (не менее 12 месяцев).</w:t>
            </w:r>
          </w:p>
        </w:tc>
      </w:tr>
      <w:tr w:rsidR="007E48EC" w:rsidRPr="00B91BC9" w:rsidTr="007E48EC">
        <w:trPr>
          <w:trHeight w:val="130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  <w:rPr>
                <w:rStyle w:val="413pt0"/>
                <w:rFonts w:eastAsia="Calibri"/>
                <w:b w:val="0"/>
                <w:sz w:val="24"/>
                <w:szCs w:val="24"/>
              </w:rPr>
            </w:pPr>
            <w:r w:rsidRPr="00B91BC9">
              <w:rPr>
                <w:rStyle w:val="413pt0"/>
                <w:b w:val="0"/>
                <w:i/>
                <w:iCs/>
                <w:sz w:val="24"/>
                <w:szCs w:val="24"/>
              </w:rPr>
              <w:t>РАЗДЕЛ 9. ЭКОЛОГИЧЕСКИЕ ТРЕБОВАНИЯ</w:t>
            </w:r>
          </w:p>
        </w:tc>
      </w:tr>
      <w:tr w:rsidR="007E48EC" w:rsidRPr="00B91BC9" w:rsidTr="007E48EC">
        <w:trPr>
          <w:trHeight w:val="133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both"/>
              <w:rPr>
                <w:rStyle w:val="413pt0"/>
                <w:rFonts w:eastAsia="Calibri"/>
                <w:b w:val="0"/>
                <w:sz w:val="24"/>
                <w:szCs w:val="24"/>
              </w:rPr>
            </w:pPr>
            <w:r w:rsidRPr="00B91BC9">
              <w:rPr>
                <w:rStyle w:val="413pt0"/>
                <w:b w:val="0"/>
                <w:i/>
                <w:iCs/>
                <w:sz w:val="24"/>
                <w:szCs w:val="24"/>
              </w:rPr>
              <w:lastRenderedPageBreak/>
              <w:t>Не предъявляются</w:t>
            </w:r>
          </w:p>
        </w:tc>
      </w:tr>
      <w:tr w:rsidR="007E48EC" w:rsidRPr="00B91BC9" w:rsidTr="007E48EC">
        <w:trPr>
          <w:trHeight w:val="124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  <w:rPr>
                <w:rStyle w:val="413pt0"/>
                <w:rFonts w:eastAsia="Calibri"/>
                <w:b w:val="0"/>
                <w:sz w:val="24"/>
                <w:szCs w:val="24"/>
              </w:rPr>
            </w:pPr>
            <w:r w:rsidRPr="00B91BC9">
              <w:rPr>
                <w:rStyle w:val="413pt0"/>
                <w:b w:val="0"/>
                <w:i/>
                <w:iCs/>
                <w:sz w:val="24"/>
                <w:szCs w:val="24"/>
              </w:rPr>
              <w:t>РАЗДЕЛ 10. ТРЕБОВАНИЯ ПО БЕЗОПАСНОСТИ</w:t>
            </w:r>
          </w:p>
        </w:tc>
      </w:tr>
      <w:tr w:rsidR="007E48EC" w:rsidRPr="00B91BC9" w:rsidTr="007E48EC">
        <w:trPr>
          <w:trHeight w:val="128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both"/>
              <w:rPr>
                <w:rStyle w:val="413pt0"/>
                <w:rFonts w:eastAsia="Calibri"/>
                <w:b w:val="0"/>
                <w:sz w:val="24"/>
                <w:szCs w:val="24"/>
              </w:rPr>
            </w:pPr>
            <w:r w:rsidRPr="00B91BC9">
              <w:rPr>
                <w:rStyle w:val="413pt0"/>
                <w:b w:val="0"/>
                <w:i/>
                <w:iCs/>
                <w:sz w:val="24"/>
                <w:szCs w:val="24"/>
              </w:rPr>
              <w:t>Не предъявляются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  <w:rPr>
                <w:rStyle w:val="413pt0"/>
                <w:rFonts w:eastAsia="Calibri"/>
                <w:b w:val="0"/>
                <w:sz w:val="24"/>
                <w:szCs w:val="24"/>
              </w:rPr>
            </w:pPr>
            <w:r w:rsidRPr="00B91BC9">
              <w:t>РАЗДЕЛ 11. ТРЕБОВАНИЯ К КАЧЕСТВУ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pStyle w:val="af4"/>
              <w:jc w:val="both"/>
              <w:rPr>
                <w:bCs/>
                <w:color w:val="000000"/>
                <w:lang w:eastAsia="ru-RU"/>
              </w:rPr>
            </w:pPr>
            <w:r w:rsidRPr="00B91BC9">
              <w:rPr>
                <w:lang w:eastAsia="ru-RU"/>
              </w:rPr>
              <w:t>Предметы поставки должны быть без повреждений, технически соответствовать заявке</w:t>
            </w:r>
            <w:r w:rsidRPr="00B91BC9">
              <w:rPr>
                <w:bCs/>
                <w:color w:val="000000"/>
                <w:lang w:eastAsia="ru-RU"/>
              </w:rPr>
              <w:t>. Наличие гарантийного срока на электро</w:t>
            </w:r>
            <w:r w:rsidRPr="00B91BC9">
              <w:rPr>
                <w:rStyle w:val="413pt0"/>
                <w:b w:val="0"/>
                <w:i/>
                <w:iCs/>
                <w:sz w:val="24"/>
                <w:szCs w:val="24"/>
                <w:lang w:eastAsia="ru-RU"/>
              </w:rPr>
              <w:t>инструмент</w:t>
            </w:r>
            <w:r w:rsidRPr="00B91BC9">
              <w:rPr>
                <w:bCs/>
                <w:color w:val="000000"/>
                <w:lang w:eastAsia="ru-RU"/>
              </w:rPr>
              <w:t xml:space="preserve"> (наличие гарантийного талона, в соответствии с гарантийными сроками завода изготовителя).</w:t>
            </w:r>
          </w:p>
          <w:p w:rsidR="007E48EC" w:rsidRPr="00B91BC9" w:rsidRDefault="007E48EC">
            <w:pPr>
              <w:jc w:val="both"/>
              <w:rPr>
                <w:rStyle w:val="413pt0"/>
                <w:rFonts w:eastAsia="Calibri"/>
                <w:b w:val="0"/>
                <w:sz w:val="24"/>
                <w:szCs w:val="24"/>
              </w:rPr>
            </w:pPr>
            <w:r w:rsidRPr="00B91BC9">
              <w:rPr>
                <w:bCs/>
                <w:color w:val="000000"/>
              </w:rPr>
              <w:t>Продукция должна соответствовать сроку годности, указанному в документации производителя.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</w:pPr>
            <w:r w:rsidRPr="00B91BC9">
              <w:t>РАЗДЕЛ 12. ТЕХНИЧЕСКОЕ СОПРОВОЖДЕНИЕ ГРУПП ТОВАРОВ, ЗА ИСКЛЮЧЕНИЕМ НЕСТАНДАРТНОГО ОБОРУДОВАНИЯ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both"/>
              <w:rPr>
                <w:rStyle w:val="413pt0"/>
                <w:rFonts w:eastAsia="Calibri"/>
                <w:b w:val="0"/>
                <w:sz w:val="24"/>
                <w:szCs w:val="24"/>
              </w:rPr>
            </w:pPr>
            <w:r w:rsidRPr="00B91BC9">
              <w:rPr>
                <w:rStyle w:val="413pt0"/>
                <w:rFonts w:eastAsia="Calibri"/>
                <w:b w:val="0"/>
                <w:i/>
                <w:iCs/>
                <w:sz w:val="24"/>
                <w:szCs w:val="24"/>
                <w:lang w:eastAsia="en-US"/>
              </w:rPr>
              <w:t>Техническое сопровождение не требуется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  <w:rPr>
                <w:rStyle w:val="413pt0"/>
                <w:rFonts w:eastAsia="Calibri"/>
                <w:b w:val="0"/>
                <w:sz w:val="24"/>
                <w:szCs w:val="24"/>
                <w:lang w:eastAsia="en-US"/>
              </w:rPr>
            </w:pPr>
            <w:r w:rsidRPr="00B91BC9">
              <w:t>РАЗДЕЛ 13. ДОПОЛНИТЕЛЬНЫЕ (ИНЫЕ) ТРЕБОВАНИЯ</w:t>
            </w:r>
          </w:p>
        </w:tc>
      </w:tr>
      <w:tr w:rsidR="007E48EC" w:rsidRPr="00B91BC9" w:rsidTr="007E48EC">
        <w:trPr>
          <w:trHeight w:val="144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pStyle w:val="45"/>
              <w:shd w:val="clear" w:color="auto" w:fill="auto"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B91BC9">
              <w:rPr>
                <w:rStyle w:val="413pt0"/>
                <w:rFonts w:eastAsia="Calibri"/>
                <w:b w:val="0"/>
                <w:i/>
                <w:iCs/>
                <w:sz w:val="24"/>
                <w:szCs w:val="24"/>
                <w:lang w:eastAsia="en-US"/>
              </w:rPr>
              <w:t>Дополнительные требования отсутствуют.</w:t>
            </w:r>
          </w:p>
        </w:tc>
      </w:tr>
      <w:tr w:rsidR="007E48EC" w:rsidRPr="00B91BC9" w:rsidTr="007E48EC">
        <w:trPr>
          <w:trHeight w:val="147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rPr>
                <w:rFonts w:eastAsia="Calibri"/>
              </w:rPr>
            </w:pPr>
            <w:r w:rsidRPr="00B91BC9">
              <w:t>РАЗДЕЛ 14. ТРЕБОВАНИЕ К ФОРМЕ ПРЕДСТАВЛЯЕМОЙ ИНФОРМАЦИИ</w:t>
            </w:r>
          </w:p>
        </w:tc>
      </w:tr>
      <w:tr w:rsidR="007E48EC" w:rsidRPr="00B91BC9" w:rsidTr="007E48EC">
        <w:trPr>
          <w:trHeight w:val="152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ind w:firstLine="291"/>
              <w:jc w:val="both"/>
            </w:pPr>
            <w:r w:rsidRPr="00B91BC9">
              <w:t>технические паспорта на Товары и/или инструкцию пользователя (руководство по эксплуатации) на русском языке</w:t>
            </w:r>
          </w:p>
        </w:tc>
      </w:tr>
      <w:tr w:rsidR="007E48EC" w:rsidRPr="00B91BC9" w:rsidTr="007E48EC">
        <w:trPr>
          <w:trHeight w:val="439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jc w:val="center"/>
            </w:pPr>
            <w:r w:rsidRPr="00B91BC9">
              <w:t>РАЗДЕЛ 15. ТРЕБОВАНИЯ К ТЕХНИЧЕСКОМУ ОБУЧЕНИЮ ПЕРСОНАЛА ЗАКАЗЧИКА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pStyle w:val="45"/>
              <w:shd w:val="clear" w:color="auto" w:fill="auto"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B91BC9">
              <w:rPr>
                <w:rStyle w:val="413pt0"/>
                <w:rFonts w:eastAsia="Calibri"/>
                <w:b w:val="0"/>
                <w:i/>
                <w:iCs/>
                <w:sz w:val="24"/>
                <w:szCs w:val="24"/>
                <w:lang w:eastAsia="en-US"/>
              </w:rPr>
              <w:t>Техническое обучение персонала заказчика не требуется.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pPr>
              <w:rPr>
                <w:rFonts w:eastAsia="Calibri"/>
              </w:rPr>
            </w:pPr>
            <w:r w:rsidRPr="00B91BC9">
              <w:t>РАЗДЕЛ 16. ПЕРЕЧЕНЬ ПРИНЯТЫХ СОКРАЩЕНИЙ</w:t>
            </w:r>
          </w:p>
        </w:tc>
      </w:tr>
      <w:tr w:rsidR="007E48EC" w:rsidRPr="00B91BC9" w:rsidTr="007E48EC">
        <w:trPr>
          <w:trHeight w:val="365"/>
        </w:trPr>
        <w:tc>
          <w:tcPr>
            <w:tcW w:w="10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48EC" w:rsidRPr="00B91BC9" w:rsidRDefault="007E48EC">
            <w:r w:rsidRPr="00B91BC9">
              <w:rPr>
                <w:rStyle w:val="413pt0"/>
                <w:b w:val="0"/>
                <w:i/>
                <w:iCs/>
                <w:sz w:val="24"/>
                <w:szCs w:val="24"/>
              </w:rPr>
              <w:t>Сокращения отсутствуют.</w:t>
            </w:r>
          </w:p>
        </w:tc>
      </w:tr>
    </w:tbl>
    <w:p w:rsidR="007E48EC" w:rsidRPr="00B91BC9" w:rsidRDefault="007E48EC" w:rsidP="007E48EC">
      <w:pPr>
        <w:jc w:val="center"/>
      </w:pPr>
      <w:r w:rsidRPr="00B91BC9">
        <w:t>РАЗДЕЛ 17. ПЕРЕЧЕНЬ ПРИЛОЖЕНИЙ</w:t>
      </w:r>
    </w:p>
    <w:tbl>
      <w:tblPr>
        <w:tblW w:w="107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645"/>
        <w:gridCol w:w="1700"/>
      </w:tblGrid>
      <w:tr w:rsidR="007E48EC" w:rsidRPr="00B91BC9" w:rsidTr="007E48EC">
        <w:trPr>
          <w:trHeight w:val="88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№</w:t>
            </w:r>
            <w:proofErr w:type="gramStart"/>
            <w:r w:rsidRPr="00B91BC9">
              <w:t>п</w:t>
            </w:r>
            <w:proofErr w:type="gramEnd"/>
            <w:r w:rsidRPr="00B91BC9">
              <w:t>/п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autoSpaceDE w:val="0"/>
              <w:autoSpaceDN w:val="0"/>
              <w:adjustRightInd w:val="0"/>
              <w:jc w:val="center"/>
            </w:pPr>
            <w:r w:rsidRPr="00B91BC9"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Номер страницы</w:t>
            </w:r>
          </w:p>
        </w:tc>
      </w:tr>
      <w:tr w:rsidR="007E48EC" w:rsidRPr="00B91BC9" w:rsidTr="007E48EC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1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Перечень, основные требования, количество снаряжения и специальной одежды, средств индивидуальной защиты, инструмента и оборудования для нужд САБ филиала «Сибирский территориальный округ» ФГУП «РосРАО»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Pr>
              <w:jc w:val="center"/>
            </w:pPr>
            <w:r w:rsidRPr="00B91BC9">
              <w:t>6-9</w:t>
            </w:r>
          </w:p>
        </w:tc>
      </w:tr>
    </w:tbl>
    <w:p w:rsidR="007E48EC" w:rsidRPr="00B91BC9" w:rsidRDefault="007E48EC" w:rsidP="007E48EC">
      <w:pPr>
        <w:jc w:val="both"/>
      </w:pPr>
    </w:p>
    <w:p w:rsidR="007E48EC" w:rsidRPr="00B91BC9" w:rsidRDefault="007E48EC" w:rsidP="007E48EC"/>
    <w:p w:rsidR="007E48EC" w:rsidRPr="00B91BC9" w:rsidRDefault="007E48EC" w:rsidP="007E48EC">
      <w:pPr>
        <w:sectPr w:rsidR="007E48EC" w:rsidRPr="00B91BC9">
          <w:pgSz w:w="11907" w:h="16840"/>
          <w:pgMar w:top="1134" w:right="425" w:bottom="1134" w:left="1418" w:header="680" w:footer="680" w:gutter="0"/>
          <w:cols w:space="720"/>
        </w:sectPr>
      </w:pPr>
    </w:p>
    <w:p w:rsidR="007E48EC" w:rsidRPr="00B91BC9" w:rsidRDefault="007E48EC" w:rsidP="007E48EC">
      <w:pPr>
        <w:jc w:val="right"/>
      </w:pPr>
      <w:r w:rsidRPr="00B91BC9">
        <w:lastRenderedPageBreak/>
        <w:t>Приложение 1</w:t>
      </w:r>
    </w:p>
    <w:p w:rsidR="007E48EC" w:rsidRPr="00B91BC9" w:rsidRDefault="007E48EC" w:rsidP="007E48EC">
      <w:pPr>
        <w:rPr>
          <w:b/>
        </w:rPr>
      </w:pPr>
      <w:r w:rsidRPr="00B91BC9">
        <w:rPr>
          <w:b/>
        </w:rPr>
        <w:t>Перечень поставляемой  продукции:</w:t>
      </w:r>
    </w:p>
    <w:tbl>
      <w:tblPr>
        <w:tblW w:w="154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2782"/>
        <w:gridCol w:w="4676"/>
        <w:gridCol w:w="1314"/>
        <w:gridCol w:w="1021"/>
        <w:gridCol w:w="1441"/>
        <w:gridCol w:w="22"/>
        <w:gridCol w:w="1883"/>
        <w:gridCol w:w="7"/>
        <w:gridCol w:w="12"/>
        <w:gridCol w:w="1755"/>
      </w:tblGrid>
      <w:tr w:rsidR="007E48EC" w:rsidRPr="00B91BC9" w:rsidTr="007E48EC">
        <w:trPr>
          <w:trHeight w:val="307"/>
          <w:tblHeader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 xml:space="preserve">№ </w:t>
            </w:r>
            <w:proofErr w:type="gramStart"/>
            <w:r w:rsidRPr="00B91BC9">
              <w:t>п</w:t>
            </w:r>
            <w:proofErr w:type="gramEnd"/>
            <w:r w:rsidRPr="00B91BC9">
              <w:t>/п</w:t>
            </w:r>
          </w:p>
        </w:tc>
        <w:tc>
          <w:tcPr>
            <w:tcW w:w="2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Наименование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Тех.</w:t>
            </w:r>
          </w:p>
          <w:p w:rsidR="007E48EC" w:rsidRPr="00B91BC9" w:rsidRDefault="007E48EC">
            <w:pPr>
              <w:jc w:val="center"/>
            </w:pPr>
            <w:r w:rsidRPr="00B91BC9">
              <w:t>характеристики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Ед.</w:t>
            </w:r>
          </w:p>
          <w:p w:rsidR="007E48EC" w:rsidRPr="00B91BC9" w:rsidRDefault="007E48EC">
            <w:pPr>
              <w:jc w:val="center"/>
            </w:pPr>
            <w:r w:rsidRPr="00B91BC9">
              <w:t>изм.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Общее кол-во</w:t>
            </w:r>
          </w:p>
        </w:tc>
        <w:tc>
          <w:tcPr>
            <w:tcW w:w="51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Pr>
              <w:jc w:val="center"/>
            </w:pPr>
            <w:r w:rsidRPr="00B91BC9">
              <w:t>Кол-во товара поставляемого на склад</w:t>
            </w:r>
          </w:p>
        </w:tc>
      </w:tr>
      <w:tr w:rsidR="007E48EC" w:rsidRPr="00B91BC9" w:rsidTr="007E48EC">
        <w:trPr>
          <w:trHeight w:val="314"/>
          <w:tblHeader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/>
        </w:tc>
        <w:tc>
          <w:tcPr>
            <w:tcW w:w="2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/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/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/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/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ind w:left="-104"/>
              <w:jc w:val="center"/>
            </w:pPr>
            <w:r w:rsidRPr="00B91BC9">
              <w:t>Новосибирск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Иркутск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Хабаровск</w:t>
            </w:r>
          </w:p>
        </w:tc>
      </w:tr>
      <w:tr w:rsidR="007E48EC" w:rsidRPr="00B91BC9" w:rsidTr="007E48EC">
        <w:trPr>
          <w:trHeight w:val="67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1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both"/>
            </w:pPr>
            <w:r w:rsidRPr="00B91BC9">
              <w:t>Электрическая плита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1. Напряжение – 220В</w:t>
            </w:r>
          </w:p>
          <w:p w:rsidR="007E48EC" w:rsidRPr="00B91BC9" w:rsidRDefault="007E48EC">
            <w:pPr>
              <w:jc w:val="both"/>
            </w:pPr>
            <w:r w:rsidRPr="00B91BC9">
              <w:t>2. Мощность – 2000Вт – 3100Вт</w:t>
            </w:r>
          </w:p>
          <w:p w:rsidR="007E48EC" w:rsidRPr="00B91BC9" w:rsidRDefault="007E48EC">
            <w:pPr>
              <w:jc w:val="both"/>
            </w:pPr>
            <w:r w:rsidRPr="00B91BC9">
              <w:t>3. Настольная</w:t>
            </w:r>
          </w:p>
          <w:p w:rsidR="007E48EC" w:rsidRPr="00B91BC9" w:rsidRDefault="007E48EC">
            <w:pPr>
              <w:jc w:val="both"/>
            </w:pPr>
            <w:r w:rsidRPr="00B91BC9">
              <w:t>4. Индукционная</w:t>
            </w:r>
          </w:p>
          <w:p w:rsidR="007E48EC" w:rsidRPr="00B91BC9" w:rsidRDefault="007E48EC">
            <w:pPr>
              <w:jc w:val="both"/>
            </w:pPr>
            <w:r w:rsidRPr="00B91BC9">
              <w:t>5. Число конфорок – 2шт</w:t>
            </w:r>
          </w:p>
          <w:p w:rsidR="007E48EC" w:rsidRPr="00B91BC9" w:rsidRDefault="007E48EC">
            <w:pPr>
              <w:jc w:val="both"/>
            </w:pPr>
            <w:r w:rsidRPr="00B91BC9">
              <w:t>6. Стеклокерамика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3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  <w:tc>
          <w:tcPr>
            <w:tcW w:w="1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</w:tr>
      <w:tr w:rsidR="007E48EC" w:rsidRPr="00B91BC9" w:rsidTr="007E48EC">
        <w:trPr>
          <w:trHeight w:val="67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2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both"/>
            </w:pPr>
            <w:r w:rsidRPr="00B91BC9">
              <w:t>Стул раскладной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1. Максимальная нагрузка 90 – 120 кг.</w:t>
            </w:r>
          </w:p>
          <w:p w:rsidR="007E48EC" w:rsidRPr="00B91BC9" w:rsidRDefault="007E48EC">
            <w:pPr>
              <w:jc w:val="both"/>
            </w:pPr>
            <w:r w:rsidRPr="00B91BC9">
              <w:t>2. Материал рамы – сталь</w:t>
            </w:r>
          </w:p>
          <w:p w:rsidR="007E48EC" w:rsidRPr="00B91BC9" w:rsidRDefault="007E48EC">
            <w:pPr>
              <w:jc w:val="both"/>
            </w:pPr>
            <w:r w:rsidRPr="00B91BC9">
              <w:t>3. Материал - полиэстер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34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10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14</w:t>
            </w:r>
          </w:p>
        </w:tc>
        <w:tc>
          <w:tcPr>
            <w:tcW w:w="1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10</w:t>
            </w:r>
          </w:p>
        </w:tc>
      </w:tr>
      <w:tr w:rsidR="007E48EC" w:rsidRPr="00B91BC9" w:rsidTr="007E48EC">
        <w:trPr>
          <w:trHeight w:val="67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3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both"/>
            </w:pPr>
            <w:r w:rsidRPr="00B91BC9">
              <w:t xml:space="preserve">Стол складной с полками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1. Материал: алюминий</w:t>
            </w:r>
          </w:p>
          <w:p w:rsidR="007E48EC" w:rsidRPr="00B91BC9" w:rsidRDefault="007E48EC">
            <w:r w:rsidRPr="00B91BC9">
              <w:t>2. Размеры (</w:t>
            </w:r>
            <w:proofErr w:type="gramStart"/>
            <w:r w:rsidRPr="00B91BC9">
              <w:t>см</w:t>
            </w:r>
            <w:proofErr w:type="gramEnd"/>
            <w:r w:rsidRPr="00B91BC9">
              <w:t>) 120*60*70</w:t>
            </w:r>
          </w:p>
          <w:p w:rsidR="007E48EC" w:rsidRPr="00B91BC9" w:rsidRDefault="007E48EC">
            <w:r w:rsidRPr="00B91BC9">
              <w:t>3. Максимальная нагрузка (</w:t>
            </w:r>
            <w:proofErr w:type="gramStart"/>
            <w:r w:rsidRPr="00B91BC9">
              <w:t>кг</w:t>
            </w:r>
            <w:proofErr w:type="gramEnd"/>
            <w:r w:rsidRPr="00B91BC9">
              <w:t>) 30 - 40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10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4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6</w:t>
            </w:r>
          </w:p>
        </w:tc>
        <w:tc>
          <w:tcPr>
            <w:tcW w:w="1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4</w:t>
            </w:r>
          </w:p>
        </w:tc>
      </w:tr>
      <w:tr w:rsidR="007E48EC" w:rsidRPr="00B91BC9" w:rsidTr="007E48EC">
        <w:trPr>
          <w:trHeight w:val="67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4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both"/>
            </w:pPr>
            <w:r w:rsidRPr="00B91BC9">
              <w:t xml:space="preserve">Набор посуды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 Для группы из 4-х человек.</w:t>
            </w:r>
          </w:p>
          <w:p w:rsidR="007E48EC" w:rsidRPr="00B91BC9" w:rsidRDefault="007E48EC">
            <w:r w:rsidRPr="00B91BC9">
              <w:t>1. Кастрюля 3,2 л с антипригарным покрытием; </w:t>
            </w:r>
          </w:p>
          <w:p w:rsidR="007E48EC" w:rsidRPr="00B91BC9" w:rsidRDefault="007E48EC">
            <w:r w:rsidRPr="00B91BC9">
              <w:t>2. Кастрюля 5,3 л из анодированного алюминия; </w:t>
            </w:r>
          </w:p>
          <w:p w:rsidR="007E48EC" w:rsidRPr="00B91BC9" w:rsidRDefault="007E48EC">
            <w:r w:rsidRPr="00B91BC9">
              <w:t>3.Две крышки - фильтр с отверстиями для сливания воды; </w:t>
            </w:r>
          </w:p>
          <w:p w:rsidR="007E48EC" w:rsidRPr="00B91BC9" w:rsidRDefault="007E48EC">
            <w:r w:rsidRPr="00B91BC9">
              <w:t>4. Тарелки -4шт; </w:t>
            </w:r>
          </w:p>
          <w:p w:rsidR="007E48EC" w:rsidRPr="00B91BC9" w:rsidRDefault="007E48EC">
            <w:r w:rsidRPr="00B91BC9">
              <w:t>5. Изолированные из нержавеющей стали кружки- 4шт; </w:t>
            </w:r>
          </w:p>
          <w:p w:rsidR="007E48EC" w:rsidRPr="00B91BC9" w:rsidRDefault="007E48EC">
            <w:r w:rsidRPr="00B91BC9">
              <w:t>6 Ложки столовые – 4шт.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Комплект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16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5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6</w:t>
            </w:r>
          </w:p>
        </w:tc>
        <w:tc>
          <w:tcPr>
            <w:tcW w:w="1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5</w:t>
            </w:r>
          </w:p>
        </w:tc>
      </w:tr>
      <w:tr w:rsidR="007E48EC" w:rsidRPr="00B91BC9" w:rsidTr="007E48EC">
        <w:trPr>
          <w:trHeight w:val="18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5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both"/>
            </w:pPr>
            <w:r w:rsidRPr="00B91BC9">
              <w:t xml:space="preserve">Ручная лебедка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1. тяговое усилие, тс - 1,6;</w:t>
            </w:r>
          </w:p>
          <w:p w:rsidR="007E48EC" w:rsidRPr="00B91BC9" w:rsidRDefault="007E48EC">
            <w:pPr>
              <w:jc w:val="both"/>
            </w:pPr>
            <w:r w:rsidRPr="00B91BC9">
              <w:t>2. </w:t>
            </w:r>
            <w:proofErr w:type="gramStart"/>
            <w:r w:rsidRPr="00B91BC9">
              <w:t>длинна</w:t>
            </w:r>
            <w:proofErr w:type="gramEnd"/>
            <w:r w:rsidRPr="00B91BC9">
              <w:t xml:space="preserve"> троса, м – 9;</w:t>
            </w:r>
          </w:p>
          <w:p w:rsidR="007E48EC" w:rsidRPr="00B91BC9" w:rsidRDefault="007E48EC">
            <w:pPr>
              <w:jc w:val="both"/>
            </w:pPr>
            <w:r w:rsidRPr="00B91BC9">
              <w:t xml:space="preserve">3. диаметр троса, </w:t>
            </w:r>
            <w:proofErr w:type="gramStart"/>
            <w:r w:rsidRPr="00B91BC9">
              <w:t>мм</w:t>
            </w:r>
            <w:proofErr w:type="gramEnd"/>
            <w:r w:rsidRPr="00B91BC9">
              <w:t xml:space="preserve"> - 8,3;</w:t>
            </w:r>
          </w:p>
          <w:p w:rsidR="007E48EC" w:rsidRPr="00B91BC9" w:rsidRDefault="007E48EC">
            <w:pPr>
              <w:jc w:val="both"/>
            </w:pPr>
            <w:r w:rsidRPr="00B91BC9">
              <w:t>3. максимальное усилие</w:t>
            </w:r>
          </w:p>
          <w:p w:rsidR="007E48EC" w:rsidRPr="00B91BC9" w:rsidRDefault="007E48EC">
            <w:pPr>
              <w:jc w:val="both"/>
            </w:pPr>
            <w:r w:rsidRPr="00B91BC9">
              <w:t xml:space="preserve">на рукоятке, </w:t>
            </w:r>
            <w:proofErr w:type="gramStart"/>
            <w:r w:rsidRPr="00B91BC9">
              <w:t>кг</w:t>
            </w:r>
            <w:proofErr w:type="gramEnd"/>
            <w:r w:rsidRPr="00B91BC9">
              <w:t>.- 35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3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  <w:tc>
          <w:tcPr>
            <w:tcW w:w="1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</w:tr>
      <w:tr w:rsidR="007E48EC" w:rsidRPr="00B91BC9" w:rsidTr="007E48EC">
        <w:trPr>
          <w:trHeight w:val="1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6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both"/>
            </w:pPr>
            <w:r w:rsidRPr="00B91BC9">
              <w:t xml:space="preserve">Бензопила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Мощность (кВт) - 1,5 – 1,7;</w:t>
            </w:r>
          </w:p>
          <w:p w:rsidR="007E48EC" w:rsidRPr="00B91BC9" w:rsidRDefault="007E48EC">
            <w:r w:rsidRPr="00B91BC9">
              <w:t>Мощность (</w:t>
            </w:r>
            <w:proofErr w:type="spellStart"/>
            <w:r w:rsidRPr="00B91BC9">
              <w:t>л</w:t>
            </w:r>
            <w:proofErr w:type="gramStart"/>
            <w:r w:rsidRPr="00B91BC9">
              <w:t>.с</w:t>
            </w:r>
            <w:proofErr w:type="spellEnd"/>
            <w:proofErr w:type="gramEnd"/>
            <w:r w:rsidRPr="00B91BC9">
              <w:t>) - 2 – 2,3</w:t>
            </w:r>
          </w:p>
          <w:p w:rsidR="007E48EC" w:rsidRPr="00B91BC9" w:rsidRDefault="007E48EC">
            <w:r w:rsidRPr="00B91BC9">
              <w:t>Рабочий объем (см</w:t>
            </w:r>
            <w:r w:rsidRPr="00B91BC9">
              <w:rPr>
                <w:vertAlign w:val="superscript"/>
              </w:rPr>
              <w:t>3</w:t>
            </w:r>
            <w:r w:rsidRPr="00B91BC9">
              <w:t xml:space="preserve">) - </w:t>
            </w:r>
            <w:r w:rsidRPr="00B91BC9">
              <w:rPr>
                <w:vertAlign w:val="superscript"/>
              </w:rPr>
              <w:t xml:space="preserve"> </w:t>
            </w:r>
            <w:r w:rsidRPr="00B91BC9">
              <w:t>31.8 – 35,2</w:t>
            </w:r>
          </w:p>
          <w:p w:rsidR="007E48EC" w:rsidRPr="00B91BC9" w:rsidRDefault="007E48EC">
            <w:r w:rsidRPr="00B91BC9">
              <w:lastRenderedPageBreak/>
              <w:t>Длина шины (</w:t>
            </w:r>
            <w:proofErr w:type="gramStart"/>
            <w:r w:rsidRPr="00B91BC9">
              <w:t>см</w:t>
            </w:r>
            <w:proofErr w:type="gramEnd"/>
            <w:r w:rsidRPr="00B91BC9">
              <w:t>) 30 - 40</w:t>
            </w:r>
          </w:p>
          <w:p w:rsidR="007E48EC" w:rsidRPr="00B91BC9" w:rsidRDefault="007E48EC">
            <w:r w:rsidRPr="00B91BC9">
              <w:t xml:space="preserve">Количество звеньев цепи (шт.) – 45 - 50 </w:t>
            </w:r>
          </w:p>
          <w:p w:rsidR="007E48EC" w:rsidRPr="00B91BC9" w:rsidRDefault="007E48EC">
            <w:r w:rsidRPr="00B91BC9">
              <w:t>Шаг и толщина цепи (</w:t>
            </w:r>
            <w:proofErr w:type="gramStart"/>
            <w:r w:rsidRPr="00B91BC9">
              <w:t>мм</w:t>
            </w:r>
            <w:proofErr w:type="gramEnd"/>
            <w:r w:rsidRPr="00B91BC9">
              <w:t>) - 3/8-1.3</w:t>
            </w:r>
          </w:p>
          <w:p w:rsidR="007E48EC" w:rsidRPr="00B91BC9" w:rsidRDefault="007E48EC">
            <w:r w:rsidRPr="00B91BC9">
              <w:t>Шаг цепи - 3/8''</w:t>
            </w:r>
          </w:p>
          <w:p w:rsidR="007E48EC" w:rsidRPr="00B91BC9" w:rsidRDefault="007E48EC">
            <w:r w:rsidRPr="00B91BC9">
              <w:t>Бак (л.) - 0.25 -0,28</w:t>
            </w:r>
          </w:p>
          <w:p w:rsidR="007E48EC" w:rsidRPr="00B91BC9" w:rsidRDefault="007E48EC">
            <w:r w:rsidRPr="00B91BC9">
              <w:t>Бак для масла (л.) - 0.15 – 0,18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lastRenderedPageBreak/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3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  <w:tc>
          <w:tcPr>
            <w:tcW w:w="1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</w:tr>
      <w:tr w:rsidR="007E48EC" w:rsidRPr="00B91BC9" w:rsidTr="007E48EC">
        <w:trPr>
          <w:trHeight w:val="331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lastRenderedPageBreak/>
              <w:t>7</w:t>
            </w:r>
          </w:p>
        </w:tc>
        <w:tc>
          <w:tcPr>
            <w:tcW w:w="2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both"/>
            </w:pPr>
            <w:r w:rsidRPr="00B91BC9">
              <w:t xml:space="preserve">Электросварочное оборудование, </w:t>
            </w:r>
          </w:p>
          <w:p w:rsidR="007E48EC" w:rsidRPr="00B91BC9" w:rsidRDefault="007E48EC">
            <w:pPr>
              <w:jc w:val="both"/>
            </w:pPr>
            <w:r w:rsidRPr="00B91BC9">
              <w:t>маска сварщика, костюм сварщика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Инвертор, 250 – 300</w:t>
            </w:r>
            <w:proofErr w:type="gramStart"/>
            <w:r w:rsidRPr="00B91BC9">
              <w:t xml:space="preserve"> А</w:t>
            </w:r>
            <w:proofErr w:type="gramEnd"/>
          </w:p>
          <w:p w:rsidR="007E48EC" w:rsidRPr="00B91BC9" w:rsidRDefault="007E48EC">
            <w:pPr>
              <w:jc w:val="both"/>
            </w:pPr>
            <w:r w:rsidRPr="00B91BC9">
              <w:t>напряжение - 240</w:t>
            </w:r>
            <w:proofErr w:type="gramStart"/>
            <w:r w:rsidRPr="00B91BC9">
              <w:t xml:space="preserve"> В</w:t>
            </w:r>
            <w:proofErr w:type="gramEnd"/>
            <w:r w:rsidRPr="00B91BC9">
              <w:t>;</w:t>
            </w:r>
          </w:p>
          <w:p w:rsidR="007E48EC" w:rsidRPr="00B91BC9" w:rsidRDefault="007E48EC">
            <w:pPr>
              <w:jc w:val="both"/>
            </w:pPr>
            <w:r w:rsidRPr="00B91BC9">
              <w:t>Мин. входное напряжение - 140</w:t>
            </w:r>
            <w:proofErr w:type="gramStart"/>
            <w:r w:rsidRPr="00B91BC9">
              <w:t xml:space="preserve"> В</w:t>
            </w:r>
            <w:proofErr w:type="gramEnd"/>
            <w:r w:rsidRPr="00B91BC9">
              <w:t>;</w:t>
            </w:r>
          </w:p>
          <w:p w:rsidR="007E48EC" w:rsidRPr="00B91BC9" w:rsidRDefault="007E48EC">
            <w:pPr>
              <w:jc w:val="both"/>
            </w:pPr>
            <w:r w:rsidRPr="00B91BC9">
              <w:t>Макс. сварочный ток - 250 – 300</w:t>
            </w:r>
            <w:proofErr w:type="gramStart"/>
            <w:r w:rsidRPr="00B91BC9">
              <w:t xml:space="preserve"> А</w:t>
            </w:r>
            <w:proofErr w:type="gramEnd"/>
            <w:r w:rsidRPr="00B91BC9">
              <w:t>;</w:t>
            </w:r>
          </w:p>
          <w:p w:rsidR="007E48EC" w:rsidRPr="00B91BC9" w:rsidRDefault="007E48EC">
            <w:pPr>
              <w:jc w:val="both"/>
            </w:pPr>
            <w:r w:rsidRPr="00B91BC9">
              <w:t>Напряжение холостого хода - 65 - 80</w:t>
            </w:r>
            <w:proofErr w:type="gramStart"/>
            <w:r w:rsidRPr="00B91BC9">
              <w:t xml:space="preserve"> В</w:t>
            </w:r>
            <w:proofErr w:type="gramEnd"/>
            <w:r w:rsidRPr="00B91BC9">
              <w:t>;</w:t>
            </w:r>
          </w:p>
          <w:p w:rsidR="007E48EC" w:rsidRPr="00B91BC9" w:rsidRDefault="007E48EC">
            <w:pPr>
              <w:tabs>
                <w:tab w:val="left" w:pos="3159"/>
              </w:tabs>
              <w:jc w:val="both"/>
            </w:pPr>
            <w:r w:rsidRPr="00B91BC9">
              <w:t>Потребляемый ток - 35</w:t>
            </w:r>
            <w:proofErr w:type="gramStart"/>
            <w:r w:rsidRPr="00B91BC9">
              <w:t xml:space="preserve"> А</w:t>
            </w:r>
            <w:proofErr w:type="gramEnd"/>
            <w:r w:rsidRPr="00B91BC9">
              <w:t>;</w:t>
            </w:r>
          </w:p>
          <w:p w:rsidR="007E48EC" w:rsidRPr="00B91BC9" w:rsidRDefault="007E48EC">
            <w:pPr>
              <w:tabs>
                <w:tab w:val="left" w:pos="3159"/>
              </w:tabs>
              <w:jc w:val="both"/>
            </w:pPr>
            <w:r w:rsidRPr="00B91BC9">
              <w:t>Мин. диаметр электрода - 1 мм;</w:t>
            </w:r>
          </w:p>
          <w:p w:rsidR="007E48EC" w:rsidRPr="00B91BC9" w:rsidRDefault="007E48EC">
            <w:pPr>
              <w:tabs>
                <w:tab w:val="left" w:pos="3159"/>
              </w:tabs>
              <w:jc w:val="both"/>
            </w:pPr>
            <w:r w:rsidRPr="00B91BC9">
              <w:t>Макс. диаметр электрода - 6 мм;</w:t>
            </w:r>
          </w:p>
          <w:p w:rsidR="007E48EC" w:rsidRPr="00B91BC9" w:rsidRDefault="007E48EC">
            <w:pPr>
              <w:tabs>
                <w:tab w:val="left" w:pos="3159"/>
              </w:tabs>
              <w:jc w:val="both"/>
            </w:pPr>
            <w:r w:rsidRPr="00B91BC9">
              <w:t>Тип сварочного аппарата – инверторный;</w:t>
            </w:r>
          </w:p>
          <w:p w:rsidR="007E48EC" w:rsidRPr="00B91BC9" w:rsidRDefault="007E48EC">
            <w:pPr>
              <w:tabs>
                <w:tab w:val="left" w:pos="3159"/>
              </w:tabs>
              <w:jc w:val="both"/>
            </w:pPr>
            <w:r w:rsidRPr="00B91BC9">
              <w:t xml:space="preserve">Тип сварки </w:t>
            </w:r>
            <w:proofErr w:type="gramStart"/>
            <w:r w:rsidRPr="00B91BC9">
              <w:t>дуговая</w:t>
            </w:r>
            <w:proofErr w:type="gramEnd"/>
            <w:r w:rsidRPr="00B91BC9">
              <w:t xml:space="preserve"> (электродом, MMA)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3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  <w:tc>
          <w:tcPr>
            <w:tcW w:w="1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</w:tr>
      <w:tr w:rsidR="007E48EC" w:rsidRPr="00B91BC9" w:rsidTr="007E48EC">
        <w:trPr>
          <w:trHeight w:val="331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/>
        </w:tc>
        <w:tc>
          <w:tcPr>
            <w:tcW w:w="2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 xml:space="preserve"> Сварочная маска:</w:t>
            </w:r>
          </w:p>
          <w:p w:rsidR="007E48EC" w:rsidRPr="00B91BC9" w:rsidRDefault="007E48EC">
            <w:r w:rsidRPr="00B91BC9">
              <w:t xml:space="preserve">Пропускание ультрафиолета- ≤0,00006% </w:t>
            </w:r>
            <w:proofErr w:type="gramStart"/>
            <w:r w:rsidRPr="00B91BC9">
              <w:t>на</w:t>
            </w:r>
            <w:proofErr w:type="gramEnd"/>
            <w:r w:rsidRPr="00B91BC9">
              <w:t xml:space="preserve"> </w:t>
            </w:r>
          </w:p>
          <w:p w:rsidR="007E48EC" w:rsidRPr="00B91BC9" w:rsidRDefault="007E48EC">
            <w:r w:rsidRPr="00B91BC9">
              <w:t xml:space="preserve">λ=313нм ≤0,00006% при λ=365нм. Чувствительность сенсора - постоянная. Вес, (г)-490. 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3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  <w:tc>
          <w:tcPr>
            <w:tcW w:w="1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</w:tr>
      <w:tr w:rsidR="007E48EC" w:rsidRPr="00B91BC9" w:rsidTr="007E48EC">
        <w:trPr>
          <w:trHeight w:val="331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/>
        </w:tc>
        <w:tc>
          <w:tcPr>
            <w:tcW w:w="2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 xml:space="preserve">Костюм для защиты от повышенных температур, искр и брызг расплавленного металла состоит из куртки и </w:t>
            </w:r>
            <w:proofErr w:type="spellStart"/>
            <w:r w:rsidRPr="00B91BC9">
              <w:t>брюк</w:t>
            </w:r>
            <w:proofErr w:type="gramStart"/>
            <w:r w:rsidRPr="00B91BC9">
              <w:t>,х</w:t>
            </w:r>
            <w:proofErr w:type="gramEnd"/>
            <w:r w:rsidRPr="00B91BC9">
              <w:t>лопок</w:t>
            </w:r>
            <w:proofErr w:type="spellEnd"/>
            <w:r w:rsidRPr="00B91BC9">
              <w:t>, огнезащитная пропитка PROBAN, отделки МВО и КЩС (К-50).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3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  <w:tc>
          <w:tcPr>
            <w:tcW w:w="1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</w:t>
            </w:r>
          </w:p>
        </w:tc>
      </w:tr>
      <w:tr w:rsidR="007E48EC" w:rsidRPr="00B91BC9" w:rsidTr="007E48EC">
        <w:trPr>
          <w:trHeight w:val="17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8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both"/>
            </w:pPr>
            <w:r w:rsidRPr="00B91BC9">
              <w:t>Полная маска с изолирующей лицевой частью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защита от газов и паров до 100 ПДК.</w:t>
            </w:r>
          </w:p>
          <w:p w:rsidR="007E48EC" w:rsidRPr="00B91BC9" w:rsidRDefault="007E48EC">
            <w:pPr>
              <w:jc w:val="both"/>
            </w:pPr>
            <w:proofErr w:type="gramStart"/>
            <w:r w:rsidRPr="00B91BC9">
              <w:t xml:space="preserve">(Изготовлена из термопластика, имеет </w:t>
            </w:r>
            <w:proofErr w:type="spellStart"/>
            <w:r w:rsidRPr="00B91BC9">
              <w:t>подмасочник</w:t>
            </w:r>
            <w:proofErr w:type="spellEnd"/>
            <w:r w:rsidRPr="00B91BC9">
              <w:t xml:space="preserve">, обеспечивает панорамный обзор через поликарбонатную линзу, устойчивую к царапинам и не искажающую видимость, оснащена </w:t>
            </w:r>
            <w:r w:rsidRPr="00B91BC9">
              <w:lastRenderedPageBreak/>
              <w:t>клапанами вдоха и выдоха.</w:t>
            </w:r>
            <w:proofErr w:type="gramEnd"/>
            <w:r w:rsidRPr="00B91BC9">
              <w:t xml:space="preserve"> </w:t>
            </w:r>
            <w:proofErr w:type="gramStart"/>
            <w:r w:rsidRPr="00B91BC9">
              <w:t>Система крепления из четырех регулируемых ремней)</w:t>
            </w:r>
            <w:proofErr w:type="gram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lastRenderedPageBreak/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51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17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17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17</w:t>
            </w:r>
          </w:p>
        </w:tc>
      </w:tr>
      <w:tr w:rsidR="007E48EC" w:rsidRPr="00B91BC9" w:rsidTr="007E48EC">
        <w:trPr>
          <w:trHeight w:val="33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lastRenderedPageBreak/>
              <w:t>9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both"/>
            </w:pPr>
            <w:r w:rsidRPr="00B91BC9">
              <w:t>Патроны к полной маске с изолирующей лицевой частью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защита от газов и паров до 100 ПДК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180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60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60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60</w:t>
            </w:r>
          </w:p>
        </w:tc>
      </w:tr>
      <w:tr w:rsidR="007E48EC" w:rsidRPr="00B91BC9" w:rsidTr="007E48EC">
        <w:trPr>
          <w:trHeight w:val="33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10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both"/>
            </w:pPr>
            <w:r w:rsidRPr="00B91BC9">
              <w:t>Ларингофоны к рациям мобильным «</w:t>
            </w:r>
            <w:proofErr w:type="spellStart"/>
            <w:r w:rsidRPr="00B91BC9">
              <w:t>Motorola</w:t>
            </w:r>
            <w:proofErr w:type="spellEnd"/>
            <w:r w:rsidRPr="00B91BC9">
              <w:t xml:space="preserve">» TLKR-T7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Совместимость с моделями «</w:t>
            </w:r>
            <w:proofErr w:type="spellStart"/>
            <w:r w:rsidRPr="00B91BC9">
              <w:t>Motorola</w:t>
            </w:r>
            <w:proofErr w:type="spellEnd"/>
            <w:r w:rsidRPr="00B91BC9">
              <w:t>» TLKR-T7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10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-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10</w:t>
            </w:r>
          </w:p>
        </w:tc>
      </w:tr>
      <w:tr w:rsidR="007E48EC" w:rsidRPr="00B91BC9" w:rsidTr="007E48EC">
        <w:trPr>
          <w:trHeight w:val="3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11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both"/>
            </w:pPr>
            <w:r w:rsidRPr="00B91BC9">
              <w:t>Костюм краткосрочного использования из нетканых материалов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r w:rsidRPr="00B91BC9">
              <w:t>Защита от радиоактивных частиц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192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64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64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64</w:t>
            </w:r>
          </w:p>
        </w:tc>
      </w:tr>
      <w:tr w:rsidR="007E48EC" w:rsidRPr="00B91BC9" w:rsidTr="007E48EC">
        <w:trPr>
          <w:trHeight w:val="26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12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Противогазы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сопротивление противогаза дыханию на вдохе при скорости постоянного потока воздуха 30 л/мин не более - 18 мм вод</w:t>
            </w:r>
            <w:proofErr w:type="gramStart"/>
            <w:r w:rsidRPr="00B91BC9">
              <w:t>.с</w:t>
            </w:r>
            <w:proofErr w:type="gramEnd"/>
            <w:r w:rsidRPr="00B91BC9">
              <w:t xml:space="preserve">т.250 л/мин, не более - 200 мм </w:t>
            </w:r>
            <w:proofErr w:type="spellStart"/>
            <w:r w:rsidRPr="00B91BC9">
              <w:t>вод.ст</w:t>
            </w:r>
            <w:proofErr w:type="spellEnd"/>
            <w:r w:rsidRPr="00B91BC9">
              <w:t>.</w:t>
            </w:r>
          </w:p>
          <w:p w:rsidR="007E48EC" w:rsidRPr="00B91BC9" w:rsidRDefault="007E48EC">
            <w:pPr>
              <w:jc w:val="both"/>
            </w:pPr>
            <w:r w:rsidRPr="00B91BC9">
              <w:t xml:space="preserve">сопротивление лицевой части дыханию при скорости постоянного потока воздуха 30 л/мин на вдохе не более 2 мм </w:t>
            </w:r>
            <w:proofErr w:type="spellStart"/>
            <w:r w:rsidRPr="00B91BC9">
              <w:t>вод</w:t>
            </w:r>
            <w:proofErr w:type="gramStart"/>
            <w:r w:rsidRPr="00B91BC9">
              <w:t>.с</w:t>
            </w:r>
            <w:proofErr w:type="gramEnd"/>
            <w:r w:rsidRPr="00B91BC9">
              <w:t>т</w:t>
            </w:r>
            <w:proofErr w:type="spellEnd"/>
            <w:r w:rsidRPr="00B91BC9">
              <w:t xml:space="preserve">. на выдохе не более 8 мм </w:t>
            </w:r>
            <w:proofErr w:type="spellStart"/>
            <w:r w:rsidRPr="00B91BC9">
              <w:t>вод.ст</w:t>
            </w:r>
            <w:proofErr w:type="spellEnd"/>
            <w:r w:rsidRPr="00B91BC9">
              <w:t>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19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-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19</w:t>
            </w:r>
          </w:p>
        </w:tc>
      </w:tr>
      <w:tr w:rsidR="007E48EC" w:rsidRPr="00B91BC9" w:rsidTr="007E48EC">
        <w:trPr>
          <w:trHeight w:val="17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13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Дополнительные патроны к противогазам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1. начальное сопротивление постоянному потоку воздуха на вдохе при 30дм</w:t>
            </w:r>
            <w:r w:rsidRPr="00B91BC9">
              <w:rPr>
                <w:vertAlign w:val="superscript"/>
              </w:rPr>
              <w:t>3</w:t>
            </w:r>
            <w:r w:rsidRPr="00B91BC9">
              <w:t>/мин, Па - 147,8±1,5;</w:t>
            </w:r>
          </w:p>
          <w:p w:rsidR="007E48EC" w:rsidRPr="00B91BC9" w:rsidRDefault="007E48EC">
            <w:pPr>
              <w:jc w:val="both"/>
            </w:pPr>
            <w:r w:rsidRPr="00B91BC9">
              <w:t>2. время защитного действия, мин:</w:t>
            </w:r>
          </w:p>
          <w:p w:rsidR="007E48EC" w:rsidRPr="00B91BC9" w:rsidRDefault="007E48EC">
            <w:pPr>
              <w:jc w:val="both"/>
            </w:pPr>
            <w:r w:rsidRPr="00B91BC9">
              <w:t>по циклогексану (С</w:t>
            </w:r>
            <w:r w:rsidRPr="00B91BC9">
              <w:rPr>
                <w:vertAlign w:val="subscript"/>
              </w:rPr>
              <w:t>о</w:t>
            </w:r>
            <w:r w:rsidRPr="00B91BC9">
              <w:t>=3,5 мг/дм</w:t>
            </w:r>
            <w:r w:rsidRPr="00B91BC9">
              <w:rPr>
                <w:vertAlign w:val="superscript"/>
              </w:rPr>
              <w:t>3</w:t>
            </w:r>
            <w:r w:rsidRPr="00B91BC9">
              <w:t>)</w:t>
            </w:r>
            <w:r w:rsidRPr="00B91BC9">
              <w:rPr>
                <w:vertAlign w:val="superscript"/>
              </w:rPr>
              <w:t xml:space="preserve"> </w:t>
            </w:r>
            <w:r w:rsidRPr="00B91BC9">
              <w:t>&gt; 70</w:t>
            </w:r>
          </w:p>
          <w:p w:rsidR="007E48EC" w:rsidRPr="00B91BC9" w:rsidRDefault="007E48EC">
            <w:pPr>
              <w:jc w:val="both"/>
            </w:pPr>
            <w:r w:rsidRPr="00B91BC9">
              <w:t>по сероводороду (С</w:t>
            </w:r>
            <w:r w:rsidRPr="00B91BC9">
              <w:rPr>
                <w:vertAlign w:val="subscript"/>
              </w:rPr>
              <w:t>о</w:t>
            </w:r>
            <w:r w:rsidRPr="00B91BC9">
              <w:t>=1,4 мг/дм</w:t>
            </w:r>
            <w:r w:rsidRPr="00B91BC9">
              <w:rPr>
                <w:vertAlign w:val="superscript"/>
              </w:rPr>
              <w:t>3</w:t>
            </w:r>
            <w:r w:rsidRPr="00B91BC9">
              <w:t>) &gt; 40;</w:t>
            </w:r>
          </w:p>
          <w:p w:rsidR="007E48EC" w:rsidRPr="00B91BC9" w:rsidRDefault="007E48EC">
            <w:pPr>
              <w:jc w:val="both"/>
            </w:pPr>
            <w:r w:rsidRPr="00B91BC9">
              <w:t>по диоксиду серы (С</w:t>
            </w:r>
            <w:r w:rsidRPr="00B91BC9">
              <w:rPr>
                <w:vertAlign w:val="subscript"/>
              </w:rPr>
              <w:t>о</w:t>
            </w:r>
            <w:r w:rsidRPr="00B91BC9">
              <w:t>=2,7 мг/дм</w:t>
            </w:r>
            <w:r w:rsidRPr="00B91BC9">
              <w:rPr>
                <w:vertAlign w:val="superscript"/>
              </w:rPr>
              <w:t>3</w:t>
            </w:r>
            <w:r w:rsidRPr="00B91BC9">
              <w:t xml:space="preserve">) &gt; 20 </w:t>
            </w:r>
          </w:p>
          <w:p w:rsidR="007E48EC" w:rsidRPr="00B91BC9" w:rsidRDefault="007E48EC">
            <w:pPr>
              <w:jc w:val="both"/>
            </w:pPr>
            <w:r w:rsidRPr="00B91BC9">
              <w:t>по аммиаку (С</w:t>
            </w:r>
            <w:r w:rsidRPr="00B91BC9">
              <w:rPr>
                <w:vertAlign w:val="subscript"/>
              </w:rPr>
              <w:t>о</w:t>
            </w:r>
            <w:r w:rsidRPr="00B91BC9">
              <w:t>=3,0 мг/дм</w:t>
            </w:r>
            <w:r w:rsidRPr="00B91BC9">
              <w:rPr>
                <w:vertAlign w:val="superscript"/>
              </w:rPr>
              <w:t>3</w:t>
            </w:r>
            <w:r w:rsidRPr="00B91BC9">
              <w:t>) &gt; 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8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-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8</w:t>
            </w:r>
          </w:p>
        </w:tc>
      </w:tr>
      <w:tr w:rsidR="007E48EC" w:rsidRPr="00B91BC9" w:rsidTr="007E48EC">
        <w:trPr>
          <w:trHeight w:val="205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lastRenderedPageBreak/>
              <w:t>14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 xml:space="preserve">Фартук (из дублированной полиэтиленовой пленкой нетканого </w:t>
            </w:r>
            <w:proofErr w:type="spellStart"/>
            <w:r w:rsidRPr="00B91BC9">
              <w:t>термоскрепленного</w:t>
            </w:r>
            <w:proofErr w:type="spellEnd"/>
            <w:r w:rsidRPr="00B91BC9">
              <w:t xml:space="preserve"> полипропиленового полотна марки «Д» или из ПВХ-пластиката)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EC" w:rsidRPr="00B91BC9" w:rsidRDefault="007E48EC">
            <w:pPr>
              <w:jc w:val="both"/>
            </w:pPr>
            <w:r w:rsidRPr="00B91BC9">
              <w:t>1. Сопротивление раздиранию,</w:t>
            </w:r>
          </w:p>
          <w:p w:rsidR="007E48EC" w:rsidRPr="00B91BC9" w:rsidRDefault="007E48EC">
            <w:pPr>
              <w:jc w:val="both"/>
            </w:pPr>
            <w:r w:rsidRPr="00B91BC9">
              <w:t>Н (кгс), не менее:</w:t>
            </w:r>
          </w:p>
          <w:p w:rsidR="007E48EC" w:rsidRPr="00B91BC9" w:rsidRDefault="007E48EC">
            <w:pPr>
              <w:jc w:val="both"/>
            </w:pPr>
            <w:r w:rsidRPr="00B91BC9">
              <w:t>в продольном направлении - 29,4 (3)</w:t>
            </w:r>
          </w:p>
          <w:p w:rsidR="007E48EC" w:rsidRPr="00B91BC9" w:rsidRDefault="007E48EC">
            <w:pPr>
              <w:jc w:val="both"/>
            </w:pPr>
            <w:r w:rsidRPr="00B91BC9">
              <w:t>в поперечном направлении - 29,4 (3)</w:t>
            </w:r>
          </w:p>
          <w:p w:rsidR="007E48EC" w:rsidRPr="00B91BC9" w:rsidRDefault="007E48EC">
            <w:pPr>
              <w:jc w:val="both"/>
            </w:pPr>
            <w:r w:rsidRPr="00B91BC9">
              <w:t>2. Масса (</w:t>
            </w:r>
            <w:proofErr w:type="gramStart"/>
            <w:r w:rsidRPr="00B91BC9">
              <w:t>кг</w:t>
            </w:r>
            <w:proofErr w:type="gramEnd"/>
            <w:r w:rsidRPr="00B91BC9">
              <w:t>.) изделий должна быть не более- 0,16;</w:t>
            </w:r>
          </w:p>
          <w:p w:rsidR="007E48EC" w:rsidRPr="00B91BC9" w:rsidRDefault="007E48EC">
            <w:pPr>
              <w:jc w:val="both"/>
            </w:pPr>
            <w:r w:rsidRPr="00B91BC9">
              <w:t>3. </w:t>
            </w:r>
            <w:proofErr w:type="spellStart"/>
            <w:r w:rsidRPr="00B91BC9">
              <w:t>Дезактивируемость</w:t>
            </w:r>
            <w:proofErr w:type="spellEnd"/>
            <w:r w:rsidRPr="00B91BC9">
              <w:t>:</w:t>
            </w:r>
          </w:p>
          <w:p w:rsidR="007E48EC" w:rsidRPr="00B91BC9" w:rsidRDefault="007E48EC">
            <w:pPr>
              <w:jc w:val="both"/>
            </w:pPr>
            <w:r w:rsidRPr="00B91BC9">
              <w:t>коэффициент дезактивации после 4-х циклов загрязнение-дезактивация, не менее 20.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30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10</w:t>
            </w:r>
          </w:p>
        </w:tc>
        <w:tc>
          <w:tcPr>
            <w:tcW w:w="1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10</w:t>
            </w:r>
          </w:p>
        </w:tc>
      </w:tr>
      <w:tr w:rsidR="007E48EC" w:rsidRPr="00B91BC9" w:rsidTr="007E48EC">
        <w:trPr>
          <w:trHeight w:val="77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15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 xml:space="preserve">Бахилы пластикатовые с </w:t>
            </w:r>
            <w:proofErr w:type="spellStart"/>
            <w:r w:rsidRPr="00B91BC9">
              <w:t>антискользящей</w:t>
            </w:r>
            <w:proofErr w:type="spellEnd"/>
            <w:r w:rsidRPr="00B91BC9">
              <w:t xml:space="preserve"> подошвой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 xml:space="preserve">ГОСТ </w:t>
            </w:r>
            <w:proofErr w:type="gramStart"/>
            <w:r w:rsidRPr="00B91BC9">
              <w:t>Р</w:t>
            </w:r>
            <w:proofErr w:type="gramEnd"/>
            <w:r w:rsidRPr="00B91BC9">
              <w:t xml:space="preserve"> 12.4.217-2001, ГОСТ Р 12.4.239-2007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30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10</w:t>
            </w:r>
          </w:p>
        </w:tc>
        <w:tc>
          <w:tcPr>
            <w:tcW w:w="1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10</w:t>
            </w:r>
          </w:p>
        </w:tc>
      </w:tr>
      <w:tr w:rsidR="007E48EC" w:rsidRPr="00B91BC9" w:rsidTr="007E48EC">
        <w:trPr>
          <w:trHeight w:val="233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r w:rsidRPr="00B91BC9">
              <w:t>16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EC" w:rsidRPr="00B91BC9" w:rsidRDefault="007E48EC">
            <w:pPr>
              <w:jc w:val="center"/>
            </w:pPr>
            <w:r w:rsidRPr="00B91BC9">
              <w:t xml:space="preserve">Перчатки </w:t>
            </w:r>
            <w:proofErr w:type="spellStart"/>
            <w:r w:rsidRPr="00B91BC9">
              <w:t>кислотощелочестойкие</w:t>
            </w:r>
            <w:proofErr w:type="spellEnd"/>
            <w:r w:rsidRPr="00B91BC9">
              <w:t xml:space="preserve"> </w:t>
            </w:r>
          </w:p>
          <w:p w:rsidR="007E48EC" w:rsidRPr="00B91BC9" w:rsidRDefault="007E48EC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1. условная прочность при растяжении, МПа, не менее – 16;</w:t>
            </w:r>
          </w:p>
          <w:p w:rsidR="007E48EC" w:rsidRPr="00B91BC9" w:rsidRDefault="007E48EC">
            <w:pPr>
              <w:jc w:val="center"/>
            </w:pPr>
            <w:r w:rsidRPr="00B91BC9">
              <w:t>2. относительное удлинение при разрыве, %, не менее – 800;</w:t>
            </w:r>
          </w:p>
          <w:p w:rsidR="007E48EC" w:rsidRPr="00B91BC9" w:rsidRDefault="007E48EC">
            <w:pPr>
              <w:jc w:val="center"/>
            </w:pPr>
            <w:r w:rsidRPr="00B91BC9">
              <w:t>3. относительное остаточное удлинение, %, не более – 12;</w:t>
            </w:r>
          </w:p>
          <w:p w:rsidR="007E48EC" w:rsidRPr="00B91BC9" w:rsidRDefault="007E48EC">
            <w:pPr>
              <w:jc w:val="center"/>
            </w:pPr>
            <w:r w:rsidRPr="00B91BC9">
              <w:t>4. </w:t>
            </w:r>
            <w:proofErr w:type="spellStart"/>
            <w:r w:rsidRPr="00B91BC9">
              <w:t>кислотощелочепроницаемость</w:t>
            </w:r>
            <w:proofErr w:type="spellEnd"/>
            <w:r w:rsidRPr="00B91BC9">
              <w:t>, рН, не более - 1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пар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30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10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10</w:t>
            </w: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8EC" w:rsidRPr="00B91BC9" w:rsidRDefault="007E48EC">
            <w:pPr>
              <w:jc w:val="center"/>
            </w:pPr>
            <w:r w:rsidRPr="00B91BC9">
              <w:t>10</w:t>
            </w:r>
          </w:p>
        </w:tc>
      </w:tr>
    </w:tbl>
    <w:p w:rsidR="007E48EC" w:rsidRPr="00B91BC9" w:rsidRDefault="007E48EC" w:rsidP="007E48EC">
      <w:pPr>
        <w:jc w:val="both"/>
        <w:rPr>
          <w:b/>
          <w:u w:val="single"/>
        </w:rPr>
      </w:pPr>
    </w:p>
    <w:p w:rsidR="007E48EC" w:rsidRPr="00B91BC9" w:rsidRDefault="007E48EC" w:rsidP="007E48EC"/>
    <w:p w:rsidR="007E48EC" w:rsidRPr="00B91BC9" w:rsidRDefault="007E48EC" w:rsidP="007E48EC">
      <w:pPr>
        <w:jc w:val="both"/>
      </w:pPr>
    </w:p>
    <w:p w:rsidR="007E48EC" w:rsidRPr="00B91BC9" w:rsidRDefault="007E48EC" w:rsidP="007E48EC"/>
    <w:p w:rsidR="0030315B" w:rsidRPr="00124590" w:rsidRDefault="0030315B" w:rsidP="00124590">
      <w:pPr>
        <w:jc w:val="center"/>
      </w:pPr>
      <w:bookmarkStart w:id="0" w:name="_GoBack"/>
      <w:bookmarkEnd w:id="0"/>
    </w:p>
    <w:sectPr w:rsidR="0030315B" w:rsidRPr="00124590" w:rsidSect="00B91BC9">
      <w:pgSz w:w="16838" w:h="11906" w:orient="landscape"/>
      <w:pgMar w:top="1276" w:right="1134" w:bottom="566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6D2E38"/>
    <w:multiLevelType w:val="multilevel"/>
    <w:tmpl w:val="B82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4E456A3"/>
    <w:multiLevelType w:val="multilevel"/>
    <w:tmpl w:val="0AFEF2B8"/>
    <w:lvl w:ilvl="0">
      <w:start w:val="1"/>
      <w:numFmt w:val="decimal"/>
      <w:pStyle w:val="1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left="1107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lvlRestart w:val="1"/>
      <w:pStyle w:val="10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lvlRestart w:val="2"/>
      <w:pStyle w:val="21"/>
      <w:suff w:val="nothing"/>
      <w:lvlText w:val="%1.%2.%6  "/>
      <w:lvlJc w:val="left"/>
      <w:pPr>
        <w:ind w:left="1295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2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lvlRestart w:val="3"/>
      <w:pStyle w:val="32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8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0DF2397B"/>
    <w:multiLevelType w:val="multilevel"/>
    <w:tmpl w:val="A1C4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F200317"/>
    <w:multiLevelType w:val="multilevel"/>
    <w:tmpl w:val="8E7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D567EF"/>
    <w:multiLevelType w:val="multilevel"/>
    <w:tmpl w:val="2752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6D97D43"/>
    <w:multiLevelType w:val="multilevel"/>
    <w:tmpl w:val="AE6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05A3C27"/>
    <w:multiLevelType w:val="multilevel"/>
    <w:tmpl w:val="C56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4B7039D"/>
    <w:multiLevelType w:val="multilevel"/>
    <w:tmpl w:val="A31C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8CF23A4"/>
    <w:multiLevelType w:val="multilevel"/>
    <w:tmpl w:val="FA68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4047F5"/>
    <w:multiLevelType w:val="hybridMultilevel"/>
    <w:tmpl w:val="8D1AAA8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29">
    <w:nsid w:val="416347DE"/>
    <w:multiLevelType w:val="multilevel"/>
    <w:tmpl w:val="AB3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FC577B4"/>
    <w:multiLevelType w:val="multilevel"/>
    <w:tmpl w:val="234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33607BA"/>
    <w:multiLevelType w:val="hybridMultilevel"/>
    <w:tmpl w:val="21FC315E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56250E6"/>
    <w:multiLevelType w:val="hybridMultilevel"/>
    <w:tmpl w:val="90A4870C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263511"/>
    <w:multiLevelType w:val="hybridMultilevel"/>
    <w:tmpl w:val="123A8B8A"/>
    <w:lvl w:ilvl="0" w:tplc="9998FE5E">
      <w:start w:val="1"/>
      <w:numFmt w:val="none"/>
      <w:pStyle w:val="a3"/>
      <w:lvlText w:val="--  "/>
      <w:lvlJc w:val="left"/>
      <w:pPr>
        <w:tabs>
          <w:tab w:val="num" w:pos="369"/>
        </w:tabs>
        <w:ind w:left="369" w:firstLine="624"/>
      </w:pPr>
      <w:rPr>
        <w:rFonts w:ascii="Arial" w:hAnsi="Arial" w:hint="default"/>
        <w:b w:val="0"/>
        <w:i w:val="0"/>
        <w:color w:val="auto"/>
        <w:spacing w:val="-20"/>
        <w:w w:val="100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9BC1E1E"/>
    <w:multiLevelType w:val="hybridMultilevel"/>
    <w:tmpl w:val="7610ADCE"/>
    <w:lvl w:ilvl="0" w:tplc="04190001">
      <w:start w:val="1"/>
      <w:numFmt w:val="bullet"/>
      <w:lvlText w:val=""/>
      <w:lvlJc w:val="left"/>
      <w:pPr>
        <w:ind w:left="955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42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2F6DF8"/>
    <w:multiLevelType w:val="multilevel"/>
    <w:tmpl w:val="2C0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FE96CA8"/>
    <w:multiLevelType w:val="hybridMultilevel"/>
    <w:tmpl w:val="788C25F8"/>
    <w:lvl w:ilvl="0" w:tplc="F030F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38"/>
  </w:num>
  <w:num w:numId="3">
    <w:abstractNumId w:val="33"/>
  </w:num>
  <w:num w:numId="4">
    <w:abstractNumId w:val="1"/>
  </w:num>
  <w:num w:numId="5">
    <w:abstractNumId w:val="0"/>
  </w:num>
  <w:num w:numId="6">
    <w:abstractNumId w:val="31"/>
  </w:num>
  <w:num w:numId="7">
    <w:abstractNumId w:val="3"/>
  </w:num>
  <w:num w:numId="8">
    <w:abstractNumId w:val="23"/>
  </w:num>
  <w:num w:numId="9">
    <w:abstractNumId w:val="2"/>
  </w:num>
  <w:num w:numId="10">
    <w:abstractNumId w:val="27"/>
  </w:num>
  <w:num w:numId="11">
    <w:abstractNumId w:val="42"/>
  </w:num>
  <w:num w:numId="12">
    <w:abstractNumId w:val="14"/>
  </w:num>
  <w:num w:numId="13">
    <w:abstractNumId w:val="36"/>
  </w:num>
  <w:num w:numId="14">
    <w:abstractNumId w:val="19"/>
  </w:num>
  <w:num w:numId="15">
    <w:abstractNumId w:val="5"/>
  </w:num>
  <w:num w:numId="16">
    <w:abstractNumId w:val="17"/>
  </w:num>
  <w:num w:numId="17">
    <w:abstractNumId w:val="40"/>
  </w:num>
  <w:num w:numId="18">
    <w:abstractNumId w:val="8"/>
  </w:num>
  <w:num w:numId="19">
    <w:abstractNumId w:val="16"/>
  </w:num>
  <w:num w:numId="20">
    <w:abstractNumId w:val="30"/>
  </w:num>
  <w:num w:numId="2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11"/>
  </w:num>
  <w:num w:numId="24">
    <w:abstractNumId w:val="24"/>
  </w:num>
  <w:num w:numId="25">
    <w:abstractNumId w:val="21"/>
  </w:num>
  <w:num w:numId="26">
    <w:abstractNumId w:val="6"/>
  </w:num>
  <w:num w:numId="27">
    <w:abstractNumId w:val="32"/>
  </w:num>
  <w:num w:numId="28">
    <w:abstractNumId w:val="18"/>
  </w:num>
  <w:num w:numId="29">
    <w:abstractNumId w:val="45"/>
  </w:num>
  <w:num w:numId="30">
    <w:abstractNumId w:val="12"/>
  </w:num>
  <w:num w:numId="31">
    <w:abstractNumId w:val="46"/>
  </w:num>
  <w:num w:numId="32">
    <w:abstractNumId w:val="37"/>
  </w:num>
  <w:num w:numId="33">
    <w:abstractNumId w:val="20"/>
  </w:num>
  <w:num w:numId="34">
    <w:abstractNumId w:val="13"/>
  </w:num>
  <w:num w:numId="35">
    <w:abstractNumId w:val="22"/>
  </w:num>
  <w:num w:numId="36">
    <w:abstractNumId w:val="10"/>
  </w:num>
  <w:num w:numId="37">
    <w:abstractNumId w:val="15"/>
  </w:num>
  <w:num w:numId="38">
    <w:abstractNumId w:val="35"/>
  </w:num>
  <w:num w:numId="39">
    <w:abstractNumId w:val="28"/>
  </w:num>
  <w:num w:numId="40">
    <w:abstractNumId w:val="34"/>
  </w:num>
  <w:num w:numId="41">
    <w:abstractNumId w:val="26"/>
  </w:num>
  <w:num w:numId="42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</w:num>
  <w:num w:numId="45">
    <w:abstractNumId w:val="7"/>
  </w:num>
  <w:num w:numId="46">
    <w:abstractNumId w:val="4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590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06D6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48EC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1BC9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67EDC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30315B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4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"/>
    <w:basedOn w:val="a4"/>
    <w:next w:val="a4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5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Pr>
      <w:sz w:val="24"/>
    </w:rPr>
  </w:style>
  <w:style w:type="character" w:styleId="ac">
    <w:name w:val="page number"/>
    <w:basedOn w:val="a5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4"/>
    <w:semiHidden/>
    <w:rPr>
      <w:sz w:val="20"/>
      <w:szCs w:val="20"/>
    </w:rPr>
  </w:style>
  <w:style w:type="character" w:customStyle="1" w:styleId="af">
    <w:name w:val="Текст примечания Знак"/>
    <w:basedOn w:val="a5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5">
    <w:name w:val="Body Text Indent 2"/>
    <w:basedOn w:val="a4"/>
    <w:pPr>
      <w:ind w:firstLine="720"/>
      <w:jc w:val="both"/>
    </w:pPr>
  </w:style>
  <w:style w:type="paragraph" w:styleId="36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6">
    <w:name w:val="List 2"/>
    <w:basedOn w:val="a4"/>
    <w:semiHidden/>
    <w:pPr>
      <w:ind w:left="566" w:hanging="283"/>
    </w:pPr>
  </w:style>
  <w:style w:type="paragraph" w:customStyle="1" w:styleId="af6">
    <w:name w:val="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7">
    <w:name w:val="Body Text 2"/>
    <w:basedOn w:val="a4"/>
    <w:semiHidden/>
    <w:pPr>
      <w:spacing w:after="120" w:line="480" w:lineRule="auto"/>
    </w:pPr>
  </w:style>
  <w:style w:type="paragraph" w:styleId="37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4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Pr>
      <w:rFonts w:ascii="Courier New" w:hAnsi="Courier New" w:cs="Courier New"/>
    </w:rPr>
  </w:style>
  <w:style w:type="character" w:styleId="afc">
    <w:name w:val="Hyperlink"/>
    <w:uiPriority w:val="99"/>
    <w:rPr>
      <w:color w:val="0000FF"/>
      <w:u w:val="single"/>
    </w:rPr>
  </w:style>
  <w:style w:type="paragraph" w:styleId="afd">
    <w:name w:val="Body Text"/>
    <w:basedOn w:val="a4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9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pPr>
      <w:numPr>
        <w:numId w:val="3"/>
      </w:numPr>
      <w:jc w:val="both"/>
    </w:pPr>
  </w:style>
  <w:style w:type="paragraph" w:customStyle="1" w:styleId="39">
    <w:name w:val="Стиль3"/>
    <w:basedOn w:val="2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b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Pr>
      <w:sz w:val="24"/>
      <w:szCs w:val="24"/>
    </w:rPr>
  </w:style>
  <w:style w:type="character" w:customStyle="1" w:styleId="3a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4"/>
    <w:next w:val="a4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b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4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10"/>
      </w:numPr>
    </w:pPr>
  </w:style>
  <w:style w:type="numbering" w:customStyle="1" w:styleId="23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4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c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c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4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4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4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4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4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5">
    <w:name w:val="Нижний колонтитул Знак1"/>
    <w:link w:val="aa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5"/>
    <w:link w:val="1d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d">
    <w:name w:val="Подпись к таблице1"/>
    <w:basedOn w:val="a4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5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4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e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4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f">
    <w:name w:val="Название1"/>
    <w:basedOn w:val="a4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0">
    <w:name w:val="Указатель1"/>
    <w:basedOn w:val="a4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4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4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c">
    <w:name w:val="Основной текст3"/>
    <w:basedOn w:val="a5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5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4"/>
    <w:next w:val="a4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f1">
    <w:name w:val="Абзац списка1"/>
    <w:basedOn w:val="a4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5"/>
    <w:uiPriority w:val="22"/>
    <w:qFormat/>
    <w:rsid w:val="00B47493"/>
    <w:rPr>
      <w:b/>
      <w:bCs/>
    </w:rPr>
  </w:style>
  <w:style w:type="character" w:customStyle="1" w:styleId="dot">
    <w:name w:val="dot"/>
    <w:basedOn w:val="a5"/>
    <w:rsid w:val="00B47493"/>
    <w:rPr>
      <w:shd w:val="clear" w:color="auto" w:fill="F6F6F6"/>
    </w:rPr>
  </w:style>
  <w:style w:type="character" w:customStyle="1" w:styleId="dotr">
    <w:name w:val="dotr"/>
    <w:basedOn w:val="a5"/>
    <w:rsid w:val="00B47493"/>
    <w:rPr>
      <w:shd w:val="clear" w:color="auto" w:fill="F6F6F6"/>
    </w:rPr>
  </w:style>
  <w:style w:type="character" w:customStyle="1" w:styleId="tooltip2">
    <w:name w:val="tooltip2"/>
    <w:basedOn w:val="a5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5"/>
    <w:rsid w:val="00B47493"/>
    <w:rPr>
      <w:rFonts w:ascii="Tahoma" w:hAnsi="Tahoma" w:cs="Tahoma" w:hint="default"/>
    </w:rPr>
  </w:style>
  <w:style w:type="character" w:customStyle="1" w:styleId="st">
    <w:name w:val="st"/>
    <w:basedOn w:val="a5"/>
    <w:rsid w:val="00B47493"/>
  </w:style>
  <w:style w:type="character" w:customStyle="1" w:styleId="dbkey">
    <w:name w:val="dbkey"/>
    <w:basedOn w:val="a5"/>
    <w:rsid w:val="00B47493"/>
  </w:style>
  <w:style w:type="character" w:customStyle="1" w:styleId="dbvalue">
    <w:name w:val="dbvalue"/>
    <w:basedOn w:val="a5"/>
    <w:rsid w:val="00B47493"/>
  </w:style>
  <w:style w:type="paragraph" w:customStyle="1" w:styleId="affff7">
    <w:name w:val="Стиль"/>
    <w:rsid w:val="00C67EDC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47">
    <w:name w:val="List 4"/>
    <w:basedOn w:val="a4"/>
    <w:uiPriority w:val="99"/>
    <w:semiHidden/>
    <w:unhideWhenUsed/>
    <w:rsid w:val="00C67EDC"/>
    <w:pPr>
      <w:spacing w:after="200" w:line="276" w:lineRule="auto"/>
      <w:ind w:left="1132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fff8">
    <w:name w:val="Абзац первого уровня Знак"/>
    <w:basedOn w:val="a5"/>
    <w:link w:val="a0"/>
    <w:uiPriority w:val="99"/>
    <w:locked/>
    <w:rsid w:val="00124590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4"/>
    <w:link w:val="affff8"/>
    <w:uiPriority w:val="99"/>
    <w:qFormat/>
    <w:rsid w:val="00124590"/>
    <w:pPr>
      <w:numPr>
        <w:numId w:val="42"/>
      </w:numPr>
      <w:spacing w:before="120" w:after="120"/>
      <w:ind w:left="568" w:hanging="284"/>
      <w:jc w:val="both"/>
    </w:pPr>
    <w:rPr>
      <w:rFonts w:ascii="Calibri" w:hAnsi="Calibri" w:cs="Calibri"/>
    </w:rPr>
  </w:style>
  <w:style w:type="paragraph" w:customStyle="1" w:styleId="a3">
    <w:name w:val="_Текст_Перечисление"/>
    <w:link w:val="affff9"/>
    <w:rsid w:val="00124590"/>
    <w:pPr>
      <w:numPr>
        <w:numId w:val="44"/>
      </w:numPr>
      <w:spacing w:line="360" w:lineRule="auto"/>
      <w:jc w:val="both"/>
    </w:pPr>
    <w:rPr>
      <w:spacing w:val="-2"/>
      <w:sz w:val="28"/>
    </w:rPr>
  </w:style>
  <w:style w:type="character" w:customStyle="1" w:styleId="affff9">
    <w:name w:val="_Текст_Перечисление Знак"/>
    <w:link w:val="a3"/>
    <w:rsid w:val="00124590"/>
    <w:rPr>
      <w:spacing w:val="-2"/>
      <w:sz w:val="28"/>
    </w:rPr>
  </w:style>
  <w:style w:type="paragraph" w:customStyle="1" w:styleId="1">
    <w:name w:val="_Заг.1"/>
    <w:next w:val="affffa"/>
    <w:rsid w:val="00124590"/>
    <w:pPr>
      <w:pageBreakBefore/>
      <w:numPr>
        <w:numId w:val="45"/>
      </w:numPr>
      <w:suppressAutoHyphens/>
      <w:spacing w:before="120" w:after="240"/>
      <w:ind w:firstLine="567"/>
      <w:outlineLvl w:val="0"/>
    </w:pPr>
    <w:rPr>
      <w:rFonts w:cs="Arial"/>
      <w:b/>
      <w:bCs/>
      <w:sz w:val="36"/>
      <w:szCs w:val="32"/>
    </w:rPr>
  </w:style>
  <w:style w:type="paragraph" w:customStyle="1" w:styleId="20">
    <w:name w:val="_Заг.2"/>
    <w:next w:val="affffa"/>
    <w:rsid w:val="00124590"/>
    <w:pPr>
      <w:numPr>
        <w:ilvl w:val="1"/>
        <w:numId w:val="45"/>
      </w:numPr>
      <w:suppressAutoHyphens/>
      <w:spacing w:before="120" w:after="240"/>
      <w:outlineLvl w:val="1"/>
    </w:pPr>
    <w:rPr>
      <w:rFonts w:cs="Arial"/>
      <w:b/>
      <w:bCs/>
      <w:iCs/>
      <w:sz w:val="32"/>
      <w:szCs w:val="28"/>
    </w:rPr>
  </w:style>
  <w:style w:type="paragraph" w:customStyle="1" w:styleId="31">
    <w:name w:val="_Заг.3"/>
    <w:next w:val="affffa"/>
    <w:rsid w:val="00124590"/>
    <w:pPr>
      <w:numPr>
        <w:ilvl w:val="2"/>
        <w:numId w:val="45"/>
      </w:numPr>
      <w:suppressAutoHyphens/>
      <w:spacing w:before="120" w:after="240"/>
      <w:ind w:firstLine="567"/>
      <w:outlineLvl w:val="2"/>
    </w:pPr>
    <w:rPr>
      <w:rFonts w:cs="Arial"/>
      <w:b/>
      <w:bCs/>
      <w:i/>
      <w:iCs/>
      <w:sz w:val="28"/>
      <w:szCs w:val="28"/>
    </w:rPr>
  </w:style>
  <w:style w:type="paragraph" w:customStyle="1" w:styleId="11">
    <w:name w:val="_Заг1.подПункт"/>
    <w:rsid w:val="00124590"/>
    <w:pPr>
      <w:numPr>
        <w:ilvl w:val="4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10">
    <w:name w:val="_Заг1.Пункт"/>
    <w:rsid w:val="00124590"/>
    <w:pPr>
      <w:numPr>
        <w:ilvl w:val="3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22">
    <w:name w:val="_Заг2.подПункт"/>
    <w:rsid w:val="00124590"/>
    <w:pPr>
      <w:numPr>
        <w:ilvl w:val="6"/>
        <w:numId w:val="45"/>
      </w:numPr>
      <w:spacing w:line="360" w:lineRule="auto"/>
      <w:jc w:val="both"/>
    </w:pPr>
    <w:rPr>
      <w:spacing w:val="-2"/>
      <w:sz w:val="28"/>
    </w:rPr>
  </w:style>
  <w:style w:type="paragraph" w:customStyle="1" w:styleId="21">
    <w:name w:val="_Заг2.Пункт"/>
    <w:rsid w:val="00124590"/>
    <w:pPr>
      <w:numPr>
        <w:ilvl w:val="5"/>
        <w:numId w:val="45"/>
      </w:numPr>
      <w:spacing w:line="360" w:lineRule="auto"/>
      <w:jc w:val="both"/>
    </w:pPr>
    <w:rPr>
      <w:spacing w:val="-2"/>
      <w:sz w:val="28"/>
    </w:rPr>
  </w:style>
  <w:style w:type="paragraph" w:customStyle="1" w:styleId="33">
    <w:name w:val="_Заг3.подПункт"/>
    <w:rsid w:val="00124590"/>
    <w:pPr>
      <w:numPr>
        <w:ilvl w:val="8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32">
    <w:name w:val="_Заг3.Пункт"/>
    <w:rsid w:val="00124590"/>
    <w:pPr>
      <w:numPr>
        <w:ilvl w:val="7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character" w:customStyle="1" w:styleId="affffb">
    <w:name w:val="_Текст+абзац Знак"/>
    <w:link w:val="affffa"/>
    <w:rsid w:val="00124590"/>
    <w:rPr>
      <w:spacing w:val="-2"/>
      <w:sz w:val="28"/>
    </w:rPr>
  </w:style>
  <w:style w:type="paragraph" w:customStyle="1" w:styleId="affffa">
    <w:name w:val="_Текст+абзац"/>
    <w:aliases w:val="_Текст_Перечисление + Слева:  0,06 см"/>
    <w:link w:val="affffb"/>
    <w:rsid w:val="00124590"/>
    <w:pPr>
      <w:spacing w:line="360" w:lineRule="auto"/>
      <w:ind w:firstLine="567"/>
      <w:jc w:val="both"/>
    </w:pPr>
    <w:rPr>
      <w:spacing w:val="-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30315B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4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"/>
    <w:basedOn w:val="a4"/>
    <w:next w:val="a4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5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Pr>
      <w:sz w:val="24"/>
    </w:rPr>
  </w:style>
  <w:style w:type="character" w:styleId="ac">
    <w:name w:val="page number"/>
    <w:basedOn w:val="a5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4"/>
    <w:semiHidden/>
    <w:rPr>
      <w:sz w:val="20"/>
      <w:szCs w:val="20"/>
    </w:rPr>
  </w:style>
  <w:style w:type="character" w:customStyle="1" w:styleId="af">
    <w:name w:val="Текст примечания Знак"/>
    <w:basedOn w:val="a5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5">
    <w:name w:val="Body Text Indent 2"/>
    <w:basedOn w:val="a4"/>
    <w:pPr>
      <w:ind w:firstLine="720"/>
      <w:jc w:val="both"/>
    </w:pPr>
  </w:style>
  <w:style w:type="paragraph" w:styleId="36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6">
    <w:name w:val="List 2"/>
    <w:basedOn w:val="a4"/>
    <w:semiHidden/>
    <w:pPr>
      <w:ind w:left="566" w:hanging="283"/>
    </w:pPr>
  </w:style>
  <w:style w:type="paragraph" w:customStyle="1" w:styleId="af6">
    <w:name w:val="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7">
    <w:name w:val="Body Text 2"/>
    <w:basedOn w:val="a4"/>
    <w:semiHidden/>
    <w:pPr>
      <w:spacing w:after="120" w:line="480" w:lineRule="auto"/>
    </w:pPr>
  </w:style>
  <w:style w:type="paragraph" w:styleId="37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4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Pr>
      <w:rFonts w:ascii="Courier New" w:hAnsi="Courier New" w:cs="Courier New"/>
    </w:rPr>
  </w:style>
  <w:style w:type="character" w:styleId="afc">
    <w:name w:val="Hyperlink"/>
    <w:uiPriority w:val="99"/>
    <w:rPr>
      <w:color w:val="0000FF"/>
      <w:u w:val="single"/>
    </w:rPr>
  </w:style>
  <w:style w:type="paragraph" w:styleId="afd">
    <w:name w:val="Body Text"/>
    <w:basedOn w:val="a4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9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pPr>
      <w:numPr>
        <w:numId w:val="3"/>
      </w:numPr>
      <w:jc w:val="both"/>
    </w:pPr>
  </w:style>
  <w:style w:type="paragraph" w:customStyle="1" w:styleId="39">
    <w:name w:val="Стиль3"/>
    <w:basedOn w:val="2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b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Pr>
      <w:sz w:val="24"/>
      <w:szCs w:val="24"/>
    </w:rPr>
  </w:style>
  <w:style w:type="character" w:customStyle="1" w:styleId="3a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4"/>
    <w:next w:val="a4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b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4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10"/>
      </w:numPr>
    </w:pPr>
  </w:style>
  <w:style w:type="numbering" w:customStyle="1" w:styleId="23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4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c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c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4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4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4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4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4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5">
    <w:name w:val="Нижний колонтитул Знак1"/>
    <w:link w:val="aa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5"/>
    <w:link w:val="1d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d">
    <w:name w:val="Подпись к таблице1"/>
    <w:basedOn w:val="a4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5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4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e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4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f">
    <w:name w:val="Название1"/>
    <w:basedOn w:val="a4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0">
    <w:name w:val="Указатель1"/>
    <w:basedOn w:val="a4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4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4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c">
    <w:name w:val="Основной текст3"/>
    <w:basedOn w:val="a5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5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4"/>
    <w:next w:val="a4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f1">
    <w:name w:val="Абзац списка1"/>
    <w:basedOn w:val="a4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5"/>
    <w:uiPriority w:val="22"/>
    <w:qFormat/>
    <w:rsid w:val="00B47493"/>
    <w:rPr>
      <w:b/>
      <w:bCs/>
    </w:rPr>
  </w:style>
  <w:style w:type="character" w:customStyle="1" w:styleId="dot">
    <w:name w:val="dot"/>
    <w:basedOn w:val="a5"/>
    <w:rsid w:val="00B47493"/>
    <w:rPr>
      <w:shd w:val="clear" w:color="auto" w:fill="F6F6F6"/>
    </w:rPr>
  </w:style>
  <w:style w:type="character" w:customStyle="1" w:styleId="dotr">
    <w:name w:val="dotr"/>
    <w:basedOn w:val="a5"/>
    <w:rsid w:val="00B47493"/>
    <w:rPr>
      <w:shd w:val="clear" w:color="auto" w:fill="F6F6F6"/>
    </w:rPr>
  </w:style>
  <w:style w:type="character" w:customStyle="1" w:styleId="tooltip2">
    <w:name w:val="tooltip2"/>
    <w:basedOn w:val="a5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5"/>
    <w:rsid w:val="00B47493"/>
    <w:rPr>
      <w:rFonts w:ascii="Tahoma" w:hAnsi="Tahoma" w:cs="Tahoma" w:hint="default"/>
    </w:rPr>
  </w:style>
  <w:style w:type="character" w:customStyle="1" w:styleId="st">
    <w:name w:val="st"/>
    <w:basedOn w:val="a5"/>
    <w:rsid w:val="00B47493"/>
  </w:style>
  <w:style w:type="character" w:customStyle="1" w:styleId="dbkey">
    <w:name w:val="dbkey"/>
    <w:basedOn w:val="a5"/>
    <w:rsid w:val="00B47493"/>
  </w:style>
  <w:style w:type="character" w:customStyle="1" w:styleId="dbvalue">
    <w:name w:val="dbvalue"/>
    <w:basedOn w:val="a5"/>
    <w:rsid w:val="00B47493"/>
  </w:style>
  <w:style w:type="paragraph" w:customStyle="1" w:styleId="affff7">
    <w:name w:val="Стиль"/>
    <w:rsid w:val="00C67EDC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47">
    <w:name w:val="List 4"/>
    <w:basedOn w:val="a4"/>
    <w:uiPriority w:val="99"/>
    <w:semiHidden/>
    <w:unhideWhenUsed/>
    <w:rsid w:val="00C67EDC"/>
    <w:pPr>
      <w:spacing w:after="200" w:line="276" w:lineRule="auto"/>
      <w:ind w:left="1132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fff8">
    <w:name w:val="Абзац первого уровня Знак"/>
    <w:basedOn w:val="a5"/>
    <w:link w:val="a0"/>
    <w:uiPriority w:val="99"/>
    <w:locked/>
    <w:rsid w:val="00124590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4"/>
    <w:link w:val="affff8"/>
    <w:uiPriority w:val="99"/>
    <w:qFormat/>
    <w:rsid w:val="00124590"/>
    <w:pPr>
      <w:numPr>
        <w:numId w:val="42"/>
      </w:numPr>
      <w:spacing w:before="120" w:after="120"/>
      <w:ind w:left="568" w:hanging="284"/>
      <w:jc w:val="both"/>
    </w:pPr>
    <w:rPr>
      <w:rFonts w:ascii="Calibri" w:hAnsi="Calibri" w:cs="Calibri"/>
    </w:rPr>
  </w:style>
  <w:style w:type="paragraph" w:customStyle="1" w:styleId="a3">
    <w:name w:val="_Текст_Перечисление"/>
    <w:link w:val="affff9"/>
    <w:rsid w:val="00124590"/>
    <w:pPr>
      <w:numPr>
        <w:numId w:val="44"/>
      </w:numPr>
      <w:spacing w:line="360" w:lineRule="auto"/>
      <w:jc w:val="both"/>
    </w:pPr>
    <w:rPr>
      <w:spacing w:val="-2"/>
      <w:sz w:val="28"/>
    </w:rPr>
  </w:style>
  <w:style w:type="character" w:customStyle="1" w:styleId="affff9">
    <w:name w:val="_Текст_Перечисление Знак"/>
    <w:link w:val="a3"/>
    <w:rsid w:val="00124590"/>
    <w:rPr>
      <w:spacing w:val="-2"/>
      <w:sz w:val="28"/>
    </w:rPr>
  </w:style>
  <w:style w:type="paragraph" w:customStyle="1" w:styleId="1">
    <w:name w:val="_Заг.1"/>
    <w:next w:val="affffa"/>
    <w:rsid w:val="00124590"/>
    <w:pPr>
      <w:pageBreakBefore/>
      <w:numPr>
        <w:numId w:val="45"/>
      </w:numPr>
      <w:suppressAutoHyphens/>
      <w:spacing w:before="120" w:after="240"/>
      <w:ind w:firstLine="567"/>
      <w:outlineLvl w:val="0"/>
    </w:pPr>
    <w:rPr>
      <w:rFonts w:cs="Arial"/>
      <w:b/>
      <w:bCs/>
      <w:sz w:val="36"/>
      <w:szCs w:val="32"/>
    </w:rPr>
  </w:style>
  <w:style w:type="paragraph" w:customStyle="1" w:styleId="20">
    <w:name w:val="_Заг.2"/>
    <w:next w:val="affffa"/>
    <w:rsid w:val="00124590"/>
    <w:pPr>
      <w:numPr>
        <w:ilvl w:val="1"/>
        <w:numId w:val="45"/>
      </w:numPr>
      <w:suppressAutoHyphens/>
      <w:spacing w:before="120" w:after="240"/>
      <w:outlineLvl w:val="1"/>
    </w:pPr>
    <w:rPr>
      <w:rFonts w:cs="Arial"/>
      <w:b/>
      <w:bCs/>
      <w:iCs/>
      <w:sz w:val="32"/>
      <w:szCs w:val="28"/>
    </w:rPr>
  </w:style>
  <w:style w:type="paragraph" w:customStyle="1" w:styleId="31">
    <w:name w:val="_Заг.3"/>
    <w:next w:val="affffa"/>
    <w:rsid w:val="00124590"/>
    <w:pPr>
      <w:numPr>
        <w:ilvl w:val="2"/>
        <w:numId w:val="45"/>
      </w:numPr>
      <w:suppressAutoHyphens/>
      <w:spacing w:before="120" w:after="240"/>
      <w:ind w:firstLine="567"/>
      <w:outlineLvl w:val="2"/>
    </w:pPr>
    <w:rPr>
      <w:rFonts w:cs="Arial"/>
      <w:b/>
      <w:bCs/>
      <w:i/>
      <w:iCs/>
      <w:sz w:val="28"/>
      <w:szCs w:val="28"/>
    </w:rPr>
  </w:style>
  <w:style w:type="paragraph" w:customStyle="1" w:styleId="11">
    <w:name w:val="_Заг1.подПункт"/>
    <w:rsid w:val="00124590"/>
    <w:pPr>
      <w:numPr>
        <w:ilvl w:val="4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10">
    <w:name w:val="_Заг1.Пункт"/>
    <w:rsid w:val="00124590"/>
    <w:pPr>
      <w:numPr>
        <w:ilvl w:val="3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22">
    <w:name w:val="_Заг2.подПункт"/>
    <w:rsid w:val="00124590"/>
    <w:pPr>
      <w:numPr>
        <w:ilvl w:val="6"/>
        <w:numId w:val="45"/>
      </w:numPr>
      <w:spacing w:line="360" w:lineRule="auto"/>
      <w:jc w:val="both"/>
    </w:pPr>
    <w:rPr>
      <w:spacing w:val="-2"/>
      <w:sz w:val="28"/>
    </w:rPr>
  </w:style>
  <w:style w:type="paragraph" w:customStyle="1" w:styleId="21">
    <w:name w:val="_Заг2.Пункт"/>
    <w:rsid w:val="00124590"/>
    <w:pPr>
      <w:numPr>
        <w:ilvl w:val="5"/>
        <w:numId w:val="45"/>
      </w:numPr>
      <w:spacing w:line="360" w:lineRule="auto"/>
      <w:jc w:val="both"/>
    </w:pPr>
    <w:rPr>
      <w:spacing w:val="-2"/>
      <w:sz w:val="28"/>
    </w:rPr>
  </w:style>
  <w:style w:type="paragraph" w:customStyle="1" w:styleId="33">
    <w:name w:val="_Заг3.подПункт"/>
    <w:rsid w:val="00124590"/>
    <w:pPr>
      <w:numPr>
        <w:ilvl w:val="8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32">
    <w:name w:val="_Заг3.Пункт"/>
    <w:rsid w:val="00124590"/>
    <w:pPr>
      <w:numPr>
        <w:ilvl w:val="7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character" w:customStyle="1" w:styleId="affffb">
    <w:name w:val="_Текст+абзац Знак"/>
    <w:link w:val="affffa"/>
    <w:rsid w:val="00124590"/>
    <w:rPr>
      <w:spacing w:val="-2"/>
      <w:sz w:val="28"/>
    </w:rPr>
  </w:style>
  <w:style w:type="paragraph" w:customStyle="1" w:styleId="affffa">
    <w:name w:val="_Текст+абзац"/>
    <w:aliases w:val="_Текст_Перечисление + Слева:  0,06 см"/>
    <w:link w:val="affffb"/>
    <w:rsid w:val="00124590"/>
    <w:pPr>
      <w:spacing w:line="360" w:lineRule="auto"/>
      <w:ind w:firstLine="567"/>
      <w:jc w:val="both"/>
    </w:pPr>
    <w:rPr>
      <w:spacing w:val="-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15A07A5-C551-4AE2-BDEA-9F6195A4B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343</TotalTime>
  <Pages>9</Pages>
  <Words>1488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11003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90</cp:revision>
  <cp:lastPrinted>2013-05-13T10:31:00Z</cp:lastPrinted>
  <dcterms:created xsi:type="dcterms:W3CDTF">2013-12-04T11:06:00Z</dcterms:created>
  <dcterms:modified xsi:type="dcterms:W3CDTF">2014-11-25T06:56:00Z</dcterms:modified>
</cp:coreProperties>
</file>