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9FA" w:rsidRPr="00A10BA5" w:rsidRDefault="000029FA" w:rsidP="000029FA">
      <w:pPr>
        <w:ind w:left="5279"/>
        <w:jc w:val="right"/>
      </w:pPr>
      <w:r w:rsidRPr="00A10BA5">
        <w:t>«УТВЕРЖДАЮ»</w:t>
      </w:r>
    </w:p>
    <w:p w:rsidR="000029FA" w:rsidRPr="00A10BA5" w:rsidRDefault="000029FA" w:rsidP="000029FA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0029FA" w:rsidRPr="00A10BA5" w:rsidRDefault="000029FA" w:rsidP="000029FA">
      <w:pPr>
        <w:ind w:left="5280"/>
        <w:jc w:val="right"/>
      </w:pPr>
      <w:r w:rsidRPr="00A10BA5">
        <w:t>_____________________________</w:t>
      </w:r>
    </w:p>
    <w:p w:rsidR="000029FA" w:rsidRPr="0040771D" w:rsidRDefault="000029FA" w:rsidP="000029FA">
      <w:pPr>
        <w:jc w:val="right"/>
      </w:pPr>
      <w:r w:rsidRPr="0040771D">
        <w:t xml:space="preserve"> «</w:t>
      </w:r>
      <w:r w:rsidR="00EC078A">
        <w:t>1</w:t>
      </w:r>
      <w:r w:rsidR="003D6CE6">
        <w:t>2</w:t>
      </w:r>
      <w:r w:rsidRPr="0040771D">
        <w:t xml:space="preserve">» </w:t>
      </w:r>
      <w:r w:rsidR="00EC078A">
        <w:t>апреля</w:t>
      </w:r>
      <w:r w:rsidR="00E7002F">
        <w:t xml:space="preserve"> </w:t>
      </w:r>
      <w:r>
        <w:t>2013</w:t>
      </w:r>
      <w:r w:rsidRPr="0040771D">
        <w:t xml:space="preserve"> г.</w:t>
      </w:r>
    </w:p>
    <w:p w:rsidR="000029FA" w:rsidRPr="008C473C" w:rsidRDefault="000029FA" w:rsidP="000029FA">
      <w:pPr>
        <w:jc w:val="center"/>
        <w:rPr>
          <w:bCs/>
          <w:sz w:val="28"/>
        </w:rPr>
      </w:pPr>
    </w:p>
    <w:p w:rsidR="000029FA" w:rsidRPr="008C473C" w:rsidRDefault="000029FA" w:rsidP="000029FA">
      <w:pPr>
        <w:jc w:val="center"/>
        <w:rPr>
          <w:bCs/>
          <w:sz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Pr="008C473C" w:rsidRDefault="000029FA" w:rsidP="000029FA">
      <w:pPr>
        <w:jc w:val="center"/>
        <w:rPr>
          <w:bCs/>
          <w:sz w:val="28"/>
          <w:szCs w:val="28"/>
        </w:rPr>
      </w:pPr>
    </w:p>
    <w:p w:rsidR="000029FA" w:rsidRPr="008C473C" w:rsidRDefault="000029FA" w:rsidP="000029FA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0029FA" w:rsidRDefault="000029FA" w:rsidP="000029FA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открытый запрос предложений в электронной форме </w:t>
      </w:r>
    </w:p>
    <w:p w:rsidR="000029FA" w:rsidRPr="00026427" w:rsidRDefault="000029FA" w:rsidP="000029FA">
      <w:pPr>
        <w:jc w:val="center"/>
        <w:rPr>
          <w:b/>
          <w:sz w:val="28"/>
          <w:szCs w:val="28"/>
        </w:rPr>
      </w:pPr>
      <w:r w:rsidRPr="00A655A2">
        <w:rPr>
          <w:sz w:val="28"/>
          <w:szCs w:val="28"/>
        </w:rPr>
        <w:t xml:space="preserve">на право заключения договора финансовой аренды (лизинга) </w:t>
      </w:r>
      <w:r>
        <w:rPr>
          <w:sz w:val="28"/>
          <w:szCs w:val="28"/>
        </w:rPr>
        <w:t xml:space="preserve">лабораторного </w:t>
      </w:r>
      <w:r w:rsidRPr="00A655A2">
        <w:rPr>
          <w:sz w:val="28"/>
          <w:szCs w:val="28"/>
        </w:rPr>
        <w:t>оборудования с последующим правом выкупа</w:t>
      </w: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Техническое задание</w:t>
      </w:r>
      <w:r w:rsidRPr="008C473C">
        <w:rPr>
          <w:caps/>
          <w:sz w:val="28"/>
          <w:szCs w:val="28"/>
        </w:rPr>
        <w:t>»</w:t>
      </w: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Default="000029FA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Pr="008C473C" w:rsidRDefault="003D0394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</w:pPr>
    </w:p>
    <w:p w:rsidR="000029FA" w:rsidRPr="00A00A13" w:rsidRDefault="000029FA" w:rsidP="000029FA">
      <w:pPr>
        <w:pStyle w:val="11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13г.</w:t>
      </w:r>
    </w:p>
    <w:p w:rsidR="000029FA" w:rsidRDefault="000029FA">
      <w:pPr>
        <w:rPr>
          <w:b/>
          <w:sz w:val="32"/>
        </w:rPr>
      </w:pPr>
      <w:r>
        <w:rPr>
          <w:b/>
          <w:sz w:val="32"/>
        </w:rPr>
        <w:br w:type="page"/>
      </w:r>
    </w:p>
    <w:p w:rsidR="003D0394" w:rsidRDefault="003D0394" w:rsidP="003D0394">
      <w:pPr>
        <w:pStyle w:val="a4"/>
        <w:spacing w:after="200" w:line="276" w:lineRule="auto"/>
        <w:jc w:val="both"/>
      </w:pPr>
      <w:r>
        <w:lastRenderedPageBreak/>
        <w:t>Общие требования:</w:t>
      </w:r>
    </w:p>
    <w:p w:rsidR="003D6CE6" w:rsidRDefault="003D6CE6" w:rsidP="003D0394">
      <w:pPr>
        <w:pStyle w:val="a4"/>
        <w:spacing w:after="200" w:line="276" w:lineRule="auto"/>
        <w:jc w:val="both"/>
      </w:pPr>
    </w:p>
    <w:p w:rsidR="003D0394" w:rsidRDefault="003D0394" w:rsidP="003D0394">
      <w:pPr>
        <w:pStyle w:val="a4"/>
        <w:numPr>
          <w:ilvl w:val="0"/>
          <w:numId w:val="10"/>
        </w:numPr>
        <w:spacing w:after="200" w:line="276" w:lineRule="auto"/>
        <w:jc w:val="both"/>
      </w:pPr>
      <w:r w:rsidRPr="008F6F17">
        <w:t>Гарантия на поставляемый товар – не менее 12 месяцев.</w:t>
      </w:r>
    </w:p>
    <w:p w:rsidR="003D0394" w:rsidRDefault="003D0394" w:rsidP="003D0394">
      <w:pPr>
        <w:pStyle w:val="a4"/>
        <w:numPr>
          <w:ilvl w:val="0"/>
          <w:numId w:val="10"/>
        </w:numPr>
        <w:spacing w:after="200" w:line="276" w:lineRule="auto"/>
        <w:jc w:val="both"/>
      </w:pPr>
      <w:r>
        <w:t>Поставляемый товар должен иметь соответствующие сертификаты, технические паспорта, а также другие документы, удостоверяющие их качество.</w:t>
      </w:r>
    </w:p>
    <w:p w:rsidR="003D0394" w:rsidRDefault="003D0394" w:rsidP="003D0394">
      <w:pPr>
        <w:pStyle w:val="a4"/>
        <w:numPr>
          <w:ilvl w:val="0"/>
          <w:numId w:val="10"/>
        </w:numPr>
        <w:spacing w:after="200" w:line="276" w:lineRule="auto"/>
        <w:jc w:val="both"/>
      </w:pPr>
      <w:r>
        <w:t>Поставляемый товар должен быть новым, не бывшим в эксплуатации, без дефектов, не поврежденным.</w:t>
      </w:r>
    </w:p>
    <w:p w:rsidR="003D0394" w:rsidRDefault="003D0394" w:rsidP="003D0394">
      <w:pPr>
        <w:pStyle w:val="a4"/>
        <w:numPr>
          <w:ilvl w:val="0"/>
          <w:numId w:val="10"/>
        </w:numPr>
        <w:spacing w:after="200" w:line="276" w:lineRule="auto"/>
        <w:jc w:val="both"/>
      </w:pPr>
      <w:r>
        <w:t>Упаковка должна обеспечивать качество и сохранность товара.</w:t>
      </w:r>
    </w:p>
    <w:p w:rsidR="003D0394" w:rsidRDefault="003D0394" w:rsidP="003D0394">
      <w:pPr>
        <w:pStyle w:val="a4"/>
        <w:numPr>
          <w:ilvl w:val="0"/>
          <w:numId w:val="10"/>
        </w:numPr>
        <w:spacing w:after="200" w:line="276" w:lineRule="auto"/>
        <w:jc w:val="both"/>
      </w:pPr>
      <w:r>
        <w:t>Доставка до места нахождения Заказчика, погрузо-разгрузочные работы, сборка мебели, установка, монтаж, подключение, уборка и вывоз мусора осуществляются силами и за счет средств Поставщика.</w:t>
      </w:r>
    </w:p>
    <w:p w:rsidR="003D0394" w:rsidRDefault="003D0394" w:rsidP="003D0394">
      <w:pPr>
        <w:pStyle w:val="a4"/>
        <w:numPr>
          <w:ilvl w:val="0"/>
          <w:numId w:val="10"/>
        </w:numPr>
        <w:spacing w:after="200" w:line="276" w:lineRule="auto"/>
        <w:jc w:val="both"/>
      </w:pPr>
      <w:r>
        <w:t>Поставка товара должна сопровождаться документами: накладная</w:t>
      </w:r>
      <w:proofErr w:type="gramStart"/>
      <w:r>
        <w:t>.</w:t>
      </w:r>
      <w:proofErr w:type="gramEnd"/>
      <w:r>
        <w:t xml:space="preserve"> </w:t>
      </w:r>
      <w:proofErr w:type="gramStart"/>
      <w:r>
        <w:t>с</w:t>
      </w:r>
      <w:proofErr w:type="gramEnd"/>
      <w:r>
        <w:t>чет, счет-фактура, документы, подтверждающие качество поставляемого товара.</w:t>
      </w:r>
    </w:p>
    <w:p w:rsidR="00581B76" w:rsidRDefault="00581B76" w:rsidP="003D0394">
      <w:pPr>
        <w:pStyle w:val="a4"/>
        <w:numPr>
          <w:ilvl w:val="0"/>
          <w:numId w:val="10"/>
        </w:numPr>
        <w:spacing w:after="200" w:line="276" w:lineRule="auto"/>
        <w:jc w:val="both"/>
      </w:pPr>
      <w:r w:rsidRPr="00581B76">
        <w:t xml:space="preserve">Стоимость продукции </w:t>
      </w:r>
      <w:r>
        <w:t>должна включать</w:t>
      </w:r>
      <w:r w:rsidRPr="00581B76">
        <w:t xml:space="preserve"> в себя:</w:t>
      </w:r>
      <w:r>
        <w:t xml:space="preserve"> </w:t>
      </w:r>
      <w:r w:rsidRPr="00581B76">
        <w:t>инсталляцию, постановку методик, обучение персонала</w:t>
      </w:r>
    </w:p>
    <w:p w:rsidR="00581B76" w:rsidRDefault="00581B76" w:rsidP="00581B76">
      <w:pPr>
        <w:pStyle w:val="a4"/>
        <w:spacing w:after="200" w:line="276" w:lineRule="auto"/>
        <w:jc w:val="both"/>
        <w:rPr>
          <w:rFonts w:ascii="Arial CYR" w:hAnsi="Arial CYR" w:cs="Arial CYR"/>
          <w:b/>
          <w:bCs/>
          <w:sz w:val="22"/>
          <w:szCs w:val="22"/>
        </w:rPr>
      </w:pPr>
    </w:p>
    <w:p w:rsidR="003D6CE6" w:rsidRDefault="003D6CE6" w:rsidP="00581B76">
      <w:pPr>
        <w:pStyle w:val="a4"/>
        <w:spacing w:after="200" w:line="276" w:lineRule="auto"/>
        <w:jc w:val="both"/>
        <w:rPr>
          <w:b/>
          <w:sz w:val="20"/>
          <w:szCs w:val="20"/>
        </w:rPr>
      </w:pPr>
      <w:r>
        <w:rPr>
          <w:rFonts w:ascii="Arial CYR" w:hAnsi="Arial CYR" w:cs="Arial CYR"/>
          <w:b/>
          <w:bCs/>
          <w:sz w:val="22"/>
          <w:szCs w:val="22"/>
        </w:rPr>
        <w:t xml:space="preserve">1. </w:t>
      </w:r>
      <w:r>
        <w:rPr>
          <w:b/>
          <w:sz w:val="20"/>
          <w:szCs w:val="20"/>
        </w:rPr>
        <w:t xml:space="preserve">Автоматический аппарат для определения  высоты </w:t>
      </w:r>
      <w:proofErr w:type="spellStart"/>
      <w:r>
        <w:rPr>
          <w:b/>
          <w:sz w:val="20"/>
          <w:szCs w:val="20"/>
        </w:rPr>
        <w:t>некоптящего</w:t>
      </w:r>
      <w:proofErr w:type="spellEnd"/>
      <w:r>
        <w:rPr>
          <w:b/>
          <w:sz w:val="20"/>
          <w:szCs w:val="20"/>
        </w:rPr>
        <w:t xml:space="preserve"> пламени</w:t>
      </w:r>
    </w:p>
    <w:p w:rsidR="00CD6401" w:rsidRDefault="00CD6401" w:rsidP="00581B76">
      <w:pPr>
        <w:pStyle w:val="a4"/>
        <w:spacing w:after="200" w:line="276" w:lineRule="auto"/>
        <w:jc w:val="both"/>
        <w:rPr>
          <w:rFonts w:ascii="Arial CYR" w:hAnsi="Arial CYR" w:cs="Arial CYR"/>
          <w:b/>
          <w:bCs/>
          <w:sz w:val="22"/>
          <w:szCs w:val="22"/>
        </w:rPr>
      </w:pPr>
      <w:r>
        <w:rPr>
          <w:b/>
          <w:sz w:val="20"/>
          <w:szCs w:val="20"/>
        </w:rPr>
        <w:t>Срок поставки: не более 14 недель с момента оплаты заказчиком аванса.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6"/>
        <w:gridCol w:w="1980"/>
        <w:gridCol w:w="5932"/>
        <w:gridCol w:w="556"/>
        <w:gridCol w:w="616"/>
      </w:tblGrid>
      <w:tr w:rsidR="004F7905" w:rsidRPr="00455B77" w:rsidTr="004F7905">
        <w:tc>
          <w:tcPr>
            <w:tcW w:w="276" w:type="pct"/>
            <w:shd w:val="clear" w:color="auto" w:fill="D9D9D9"/>
            <w:vAlign w:val="center"/>
          </w:tcPr>
          <w:p w:rsidR="004F7905" w:rsidRPr="00455B77" w:rsidRDefault="004F7905" w:rsidP="009A1AD2">
            <w:pPr>
              <w:tabs>
                <w:tab w:val="num" w:pos="502"/>
              </w:tabs>
              <w:jc w:val="center"/>
              <w:rPr>
                <w:b/>
                <w:sz w:val="20"/>
                <w:szCs w:val="20"/>
              </w:rPr>
            </w:pPr>
            <w:bookmarkStart w:id="2" w:name="_GoBack"/>
            <w:bookmarkEnd w:id="2"/>
            <w:r w:rsidRPr="00455B77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55B77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455B77">
              <w:rPr>
                <w:sz w:val="20"/>
                <w:szCs w:val="20"/>
              </w:rPr>
              <w:t>/</w:t>
            </w:r>
            <w:proofErr w:type="spellStart"/>
            <w:r w:rsidRPr="00455B77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062" w:type="pct"/>
            <w:shd w:val="clear" w:color="auto" w:fill="D9D9D9"/>
            <w:vAlign w:val="center"/>
          </w:tcPr>
          <w:p w:rsidR="004F7905" w:rsidRPr="00455B77" w:rsidRDefault="004F7905" w:rsidP="009A1AD2">
            <w:pPr>
              <w:tabs>
                <w:tab w:val="num" w:pos="502"/>
              </w:tabs>
              <w:jc w:val="center"/>
              <w:rPr>
                <w:b/>
                <w:sz w:val="20"/>
                <w:szCs w:val="20"/>
              </w:rPr>
            </w:pPr>
            <w:r w:rsidRPr="00455B77">
              <w:rPr>
                <w:sz w:val="20"/>
                <w:szCs w:val="20"/>
              </w:rPr>
              <w:t>Наименование товара, работы, услуги</w:t>
            </w:r>
          </w:p>
        </w:tc>
        <w:tc>
          <w:tcPr>
            <w:tcW w:w="3123" w:type="pct"/>
            <w:shd w:val="clear" w:color="auto" w:fill="D9D9D9"/>
            <w:vAlign w:val="center"/>
          </w:tcPr>
          <w:p w:rsidR="004F7905" w:rsidRPr="00455B77" w:rsidRDefault="004F7905" w:rsidP="009A1AD2">
            <w:pPr>
              <w:tabs>
                <w:tab w:val="num" w:pos="502"/>
              </w:tabs>
              <w:jc w:val="center"/>
              <w:rPr>
                <w:b/>
                <w:sz w:val="20"/>
                <w:szCs w:val="20"/>
              </w:rPr>
            </w:pPr>
            <w:r w:rsidRPr="00455B77">
              <w:rPr>
                <w:sz w:val="20"/>
                <w:szCs w:val="20"/>
              </w:rPr>
              <w:t>Функциональные и качественные характеристики</w:t>
            </w:r>
          </w:p>
        </w:tc>
        <w:tc>
          <w:tcPr>
            <w:tcW w:w="223" w:type="pct"/>
            <w:shd w:val="clear" w:color="auto" w:fill="D9D9D9"/>
            <w:vAlign w:val="center"/>
          </w:tcPr>
          <w:p w:rsidR="004F7905" w:rsidRPr="00455B77" w:rsidRDefault="004F7905" w:rsidP="009A1AD2">
            <w:pPr>
              <w:tabs>
                <w:tab w:val="num" w:pos="743"/>
              </w:tabs>
              <w:ind w:left="-108"/>
              <w:jc w:val="center"/>
              <w:rPr>
                <w:b/>
                <w:sz w:val="20"/>
                <w:szCs w:val="20"/>
              </w:rPr>
            </w:pPr>
            <w:r w:rsidRPr="00455B77">
              <w:rPr>
                <w:sz w:val="20"/>
                <w:szCs w:val="20"/>
              </w:rPr>
              <w:t xml:space="preserve">Ед. </w:t>
            </w:r>
            <w:proofErr w:type="spellStart"/>
            <w:r w:rsidRPr="00455B77">
              <w:rPr>
                <w:sz w:val="20"/>
                <w:szCs w:val="20"/>
              </w:rPr>
              <w:t>изм</w:t>
            </w:r>
            <w:proofErr w:type="spellEnd"/>
            <w:r w:rsidRPr="00455B77">
              <w:rPr>
                <w:sz w:val="20"/>
                <w:szCs w:val="20"/>
              </w:rPr>
              <w:t>.</w:t>
            </w:r>
          </w:p>
        </w:tc>
        <w:tc>
          <w:tcPr>
            <w:tcW w:w="315" w:type="pct"/>
            <w:shd w:val="clear" w:color="auto" w:fill="D9D9D9"/>
            <w:vAlign w:val="center"/>
          </w:tcPr>
          <w:p w:rsidR="004F7905" w:rsidRPr="00455B77" w:rsidRDefault="004F7905" w:rsidP="009A1AD2">
            <w:pPr>
              <w:tabs>
                <w:tab w:val="num" w:pos="502"/>
              </w:tabs>
              <w:jc w:val="center"/>
              <w:rPr>
                <w:b/>
                <w:sz w:val="20"/>
                <w:szCs w:val="20"/>
              </w:rPr>
            </w:pPr>
            <w:r w:rsidRPr="00455B77">
              <w:rPr>
                <w:sz w:val="20"/>
                <w:szCs w:val="20"/>
              </w:rPr>
              <w:t>Кол-во</w:t>
            </w:r>
          </w:p>
        </w:tc>
      </w:tr>
      <w:tr w:rsidR="004F7905" w:rsidRPr="00455B77" w:rsidTr="004F7905">
        <w:tc>
          <w:tcPr>
            <w:tcW w:w="276" w:type="pct"/>
          </w:tcPr>
          <w:p w:rsidR="004F7905" w:rsidRPr="00455B77" w:rsidRDefault="004F7905" w:rsidP="009A1AD2">
            <w:pPr>
              <w:tabs>
                <w:tab w:val="num" w:pos="502"/>
              </w:tabs>
              <w:jc w:val="center"/>
              <w:rPr>
                <w:b/>
                <w:i/>
                <w:sz w:val="20"/>
                <w:szCs w:val="20"/>
              </w:rPr>
            </w:pPr>
            <w:r w:rsidRPr="00455B77">
              <w:rPr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1062" w:type="pct"/>
          </w:tcPr>
          <w:p w:rsidR="004F7905" w:rsidRPr="00455B77" w:rsidRDefault="004F7905" w:rsidP="009A1AD2">
            <w:pPr>
              <w:tabs>
                <w:tab w:val="num" w:pos="502"/>
              </w:tabs>
              <w:jc w:val="center"/>
              <w:rPr>
                <w:b/>
                <w:i/>
                <w:sz w:val="20"/>
                <w:szCs w:val="20"/>
              </w:rPr>
            </w:pPr>
            <w:r w:rsidRPr="00455B77">
              <w:rPr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3123" w:type="pct"/>
          </w:tcPr>
          <w:p w:rsidR="004F7905" w:rsidRPr="00455B77" w:rsidRDefault="004F7905" w:rsidP="009A1AD2">
            <w:pPr>
              <w:tabs>
                <w:tab w:val="num" w:pos="502"/>
              </w:tabs>
              <w:jc w:val="center"/>
              <w:rPr>
                <w:b/>
                <w:i/>
                <w:sz w:val="20"/>
                <w:szCs w:val="20"/>
              </w:rPr>
            </w:pPr>
            <w:r w:rsidRPr="00455B77">
              <w:rPr>
                <w:b/>
                <w:i/>
                <w:sz w:val="20"/>
                <w:szCs w:val="20"/>
              </w:rPr>
              <w:t>3</w:t>
            </w:r>
          </w:p>
        </w:tc>
        <w:tc>
          <w:tcPr>
            <w:tcW w:w="223" w:type="pct"/>
          </w:tcPr>
          <w:p w:rsidR="004F7905" w:rsidRPr="00455B77" w:rsidRDefault="004F7905" w:rsidP="009A1AD2">
            <w:pPr>
              <w:tabs>
                <w:tab w:val="num" w:pos="502"/>
              </w:tabs>
              <w:jc w:val="center"/>
              <w:rPr>
                <w:b/>
                <w:i/>
                <w:sz w:val="20"/>
                <w:szCs w:val="20"/>
              </w:rPr>
            </w:pPr>
            <w:r w:rsidRPr="00455B77">
              <w:rPr>
                <w:b/>
                <w:i/>
                <w:sz w:val="20"/>
                <w:szCs w:val="20"/>
              </w:rPr>
              <w:t>4</w:t>
            </w:r>
          </w:p>
        </w:tc>
        <w:tc>
          <w:tcPr>
            <w:tcW w:w="315" w:type="pct"/>
          </w:tcPr>
          <w:p w:rsidR="004F7905" w:rsidRPr="00455B77" w:rsidRDefault="004F7905" w:rsidP="009A1AD2">
            <w:pPr>
              <w:tabs>
                <w:tab w:val="num" w:pos="502"/>
              </w:tabs>
              <w:jc w:val="center"/>
              <w:rPr>
                <w:b/>
                <w:i/>
                <w:sz w:val="20"/>
                <w:szCs w:val="20"/>
              </w:rPr>
            </w:pPr>
            <w:r w:rsidRPr="00455B77">
              <w:rPr>
                <w:b/>
                <w:i/>
                <w:sz w:val="20"/>
                <w:szCs w:val="20"/>
              </w:rPr>
              <w:t>5</w:t>
            </w:r>
          </w:p>
        </w:tc>
      </w:tr>
      <w:tr w:rsidR="004F7905" w:rsidRPr="00455B77" w:rsidTr="004F7905">
        <w:trPr>
          <w:trHeight w:val="407"/>
        </w:trPr>
        <w:tc>
          <w:tcPr>
            <w:tcW w:w="276" w:type="pct"/>
          </w:tcPr>
          <w:p w:rsidR="004F7905" w:rsidRPr="008457CC" w:rsidRDefault="004F7905" w:rsidP="009A1AD2">
            <w:pPr>
              <w:tabs>
                <w:tab w:val="num" w:pos="502"/>
              </w:tabs>
              <w:jc w:val="center"/>
              <w:rPr>
                <w:b/>
                <w:sz w:val="20"/>
                <w:szCs w:val="20"/>
              </w:rPr>
            </w:pPr>
            <w:r w:rsidRPr="008457CC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062" w:type="pct"/>
          </w:tcPr>
          <w:p w:rsidR="004F7905" w:rsidRPr="00953FD0" w:rsidRDefault="004F7905" w:rsidP="009A1AD2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Автоматический аппарат для определения  высоты </w:t>
            </w:r>
            <w:proofErr w:type="spellStart"/>
            <w:r>
              <w:rPr>
                <w:b/>
                <w:sz w:val="20"/>
                <w:szCs w:val="20"/>
              </w:rPr>
              <w:t>некоптящего</w:t>
            </w:r>
            <w:proofErr w:type="spellEnd"/>
            <w:r>
              <w:rPr>
                <w:b/>
                <w:sz w:val="20"/>
                <w:szCs w:val="20"/>
              </w:rPr>
              <w:t xml:space="preserve"> пламени, </w:t>
            </w:r>
            <w:r>
              <w:rPr>
                <w:b/>
                <w:sz w:val="20"/>
                <w:szCs w:val="20"/>
                <w:lang w:val="en-US"/>
              </w:rPr>
              <w:t>SP</w:t>
            </w:r>
            <w:r w:rsidRPr="00953FD0">
              <w:rPr>
                <w:b/>
                <w:sz w:val="20"/>
                <w:szCs w:val="20"/>
              </w:rPr>
              <w:t xml:space="preserve">10, </w:t>
            </w:r>
            <w:r>
              <w:rPr>
                <w:b/>
                <w:sz w:val="20"/>
                <w:szCs w:val="20"/>
              </w:rPr>
              <w:t xml:space="preserve">производство </w:t>
            </w:r>
            <w:r>
              <w:rPr>
                <w:b/>
                <w:sz w:val="20"/>
                <w:szCs w:val="20"/>
                <w:lang w:val="en-US"/>
              </w:rPr>
              <w:t>AD</w:t>
            </w:r>
            <w:r w:rsidRPr="00953FD0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  <w:lang w:val="en-US"/>
              </w:rPr>
              <w:t>Systems</w:t>
            </w:r>
            <w:r w:rsidRPr="00953FD0">
              <w:rPr>
                <w:b/>
                <w:sz w:val="20"/>
                <w:szCs w:val="20"/>
              </w:rPr>
              <w:t xml:space="preserve">, </w:t>
            </w:r>
            <w:r>
              <w:rPr>
                <w:b/>
                <w:sz w:val="20"/>
                <w:szCs w:val="20"/>
              </w:rPr>
              <w:t>Франция</w:t>
            </w:r>
          </w:p>
          <w:p w:rsidR="004F7905" w:rsidRPr="008457CC" w:rsidRDefault="004F7905" w:rsidP="009A1AD2">
            <w:pPr>
              <w:tabs>
                <w:tab w:val="num" w:pos="502"/>
              </w:tabs>
              <w:jc w:val="both"/>
              <w:rPr>
                <w:b/>
                <w:i/>
                <w:sz w:val="20"/>
                <w:szCs w:val="20"/>
              </w:rPr>
            </w:pPr>
          </w:p>
        </w:tc>
        <w:tc>
          <w:tcPr>
            <w:tcW w:w="3123" w:type="pct"/>
            <w:vAlign w:val="center"/>
          </w:tcPr>
          <w:p w:rsidR="004F7905" w:rsidRPr="008457CC" w:rsidRDefault="004F7905" w:rsidP="009A1AD2">
            <w:pPr>
              <w:autoSpaceDE w:val="0"/>
              <w:autoSpaceDN w:val="0"/>
              <w:adjustRightInd w:val="0"/>
              <w:rPr>
                <w:sz w:val="20"/>
                <w:szCs w:val="20"/>
                <w:u w:val="single"/>
              </w:rPr>
            </w:pPr>
            <w:r w:rsidRPr="008457CC">
              <w:rPr>
                <w:sz w:val="20"/>
                <w:szCs w:val="20"/>
                <w:u w:val="single"/>
              </w:rPr>
              <w:t>Требуемые технические характеристики:</w:t>
            </w:r>
          </w:p>
          <w:p w:rsidR="004F7905" w:rsidRPr="000A5AB3" w:rsidRDefault="004F7905" w:rsidP="004F7905">
            <w:pPr>
              <w:pStyle w:val="a4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Аппарат должен обеспечивать полностью автоматическое определение высоты </w:t>
            </w:r>
            <w:proofErr w:type="spellStart"/>
            <w:r>
              <w:rPr>
                <w:sz w:val="20"/>
                <w:szCs w:val="20"/>
              </w:rPr>
              <w:t>некоптящего</w:t>
            </w:r>
            <w:proofErr w:type="spellEnd"/>
            <w:r>
              <w:rPr>
                <w:sz w:val="20"/>
                <w:szCs w:val="20"/>
              </w:rPr>
              <w:t xml:space="preserve"> пламени в полном соответствии с </w:t>
            </w:r>
            <w:r>
              <w:rPr>
                <w:sz w:val="20"/>
                <w:szCs w:val="20"/>
                <w:lang w:val="en-US"/>
              </w:rPr>
              <w:t>ASTM</w:t>
            </w:r>
            <w:r w:rsidRPr="00953FD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D</w:t>
            </w:r>
            <w:r w:rsidRPr="00953FD0">
              <w:rPr>
                <w:sz w:val="20"/>
                <w:szCs w:val="20"/>
              </w:rPr>
              <w:t>1322</w:t>
            </w:r>
            <w:r w:rsidRPr="006B52DB">
              <w:rPr>
                <w:sz w:val="20"/>
                <w:szCs w:val="20"/>
              </w:rPr>
              <w:t>-12</w:t>
            </w:r>
            <w:r w:rsidRPr="00953FD0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  <w:lang w:val="en-US"/>
              </w:rPr>
              <w:t>IP</w:t>
            </w:r>
            <w:r w:rsidRPr="00953FD0">
              <w:rPr>
                <w:sz w:val="20"/>
                <w:szCs w:val="20"/>
              </w:rPr>
              <w:t>57</w:t>
            </w:r>
          </w:p>
          <w:p w:rsidR="004F7905" w:rsidRDefault="004F7905" w:rsidP="004F7905">
            <w:pPr>
              <w:pStyle w:val="a4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прибором должно осуществляться с помощью цветного сенсорного дисплея диагональю не менее 8 дюймов</w:t>
            </w:r>
          </w:p>
          <w:p w:rsidR="004F7905" w:rsidRDefault="004F7905" w:rsidP="004F7905">
            <w:pPr>
              <w:pStyle w:val="a4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программном обеспечении прибора должна быть предусмотрена возможность создавать список операторов, создавать список анализируемых проб</w:t>
            </w:r>
          </w:p>
          <w:p w:rsidR="004F7905" w:rsidRDefault="004F7905" w:rsidP="004F7905">
            <w:pPr>
              <w:pStyle w:val="a4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Прибор должен выводить на экран реальное изображение пламени, чтобы оператор мог удостовериться в правильности определения его высоты</w:t>
            </w:r>
          </w:p>
          <w:p w:rsidR="004F7905" w:rsidRDefault="004F7905" w:rsidP="004F7905">
            <w:pPr>
              <w:pStyle w:val="a4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Разрешение прибора при определении высоты пламени должно быть не хуже 0,1 мм</w:t>
            </w:r>
          </w:p>
          <w:p w:rsidR="004F7905" w:rsidRDefault="004F7905" w:rsidP="004F7905">
            <w:pPr>
              <w:pStyle w:val="a4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Время одного определения не должно превышать 10 минут</w:t>
            </w:r>
          </w:p>
          <w:p w:rsidR="004F7905" w:rsidRDefault="004F7905" w:rsidP="004F7905">
            <w:pPr>
              <w:pStyle w:val="a4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Прибор должен обладать встроенной памятью для хранения не менее 30000 результатов </w:t>
            </w:r>
            <w:proofErr w:type="spellStart"/>
            <w:r>
              <w:rPr>
                <w:sz w:val="20"/>
                <w:szCs w:val="20"/>
              </w:rPr>
              <w:t>анвлиза</w:t>
            </w:r>
            <w:proofErr w:type="spellEnd"/>
          </w:p>
          <w:p w:rsidR="004F7905" w:rsidRPr="007B20F9" w:rsidRDefault="004F7905" w:rsidP="004F7905">
            <w:pPr>
              <w:pStyle w:val="a4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Прибор должен быть оснащен </w:t>
            </w:r>
            <w:r>
              <w:rPr>
                <w:sz w:val="20"/>
                <w:szCs w:val="20"/>
                <w:lang w:val="en-US"/>
              </w:rPr>
              <w:t>USB</w:t>
            </w:r>
            <w:r w:rsidRPr="007B20F9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интерфейсом, для переноса результатов на съемный носитель, а также </w:t>
            </w:r>
            <w:r>
              <w:rPr>
                <w:sz w:val="20"/>
                <w:szCs w:val="20"/>
                <w:lang w:val="en-US"/>
              </w:rPr>
              <w:t>Ethernet</w:t>
            </w:r>
            <w:r w:rsidRPr="007B20F9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портом для подключения к </w:t>
            </w:r>
            <w:r>
              <w:rPr>
                <w:sz w:val="20"/>
                <w:szCs w:val="20"/>
                <w:lang w:val="en-US"/>
              </w:rPr>
              <w:t>LIMS</w:t>
            </w:r>
          </w:p>
          <w:p w:rsidR="004F7905" w:rsidRPr="007B20F9" w:rsidRDefault="004F7905" w:rsidP="004F7905">
            <w:pPr>
              <w:pStyle w:val="a4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Прибор должен быть оснащен компактным термопринтером, для печати результатов</w:t>
            </w:r>
          </w:p>
        </w:tc>
        <w:tc>
          <w:tcPr>
            <w:tcW w:w="223" w:type="pct"/>
          </w:tcPr>
          <w:p w:rsidR="004F7905" w:rsidRPr="008457CC" w:rsidRDefault="004F7905" w:rsidP="009A1AD2">
            <w:pPr>
              <w:tabs>
                <w:tab w:val="num" w:pos="502"/>
              </w:tabs>
              <w:jc w:val="center"/>
              <w:rPr>
                <w:sz w:val="20"/>
                <w:szCs w:val="20"/>
              </w:rPr>
            </w:pPr>
            <w:r w:rsidRPr="008457CC">
              <w:rPr>
                <w:sz w:val="20"/>
                <w:szCs w:val="20"/>
              </w:rPr>
              <w:t>Шт.</w:t>
            </w:r>
          </w:p>
        </w:tc>
        <w:tc>
          <w:tcPr>
            <w:tcW w:w="315" w:type="pct"/>
          </w:tcPr>
          <w:p w:rsidR="004F7905" w:rsidRPr="008457CC" w:rsidRDefault="004F7905" w:rsidP="009A1AD2">
            <w:pPr>
              <w:tabs>
                <w:tab w:val="num" w:pos="502"/>
              </w:tabs>
              <w:jc w:val="center"/>
              <w:rPr>
                <w:sz w:val="20"/>
                <w:szCs w:val="20"/>
              </w:rPr>
            </w:pPr>
            <w:r w:rsidRPr="008457CC">
              <w:rPr>
                <w:sz w:val="20"/>
                <w:szCs w:val="20"/>
              </w:rPr>
              <w:t>1</w:t>
            </w:r>
          </w:p>
        </w:tc>
      </w:tr>
      <w:tr w:rsidR="003D6CE6" w:rsidRPr="00455B77" w:rsidTr="004F7905">
        <w:trPr>
          <w:trHeight w:val="407"/>
        </w:trPr>
        <w:tc>
          <w:tcPr>
            <w:tcW w:w="276" w:type="pct"/>
          </w:tcPr>
          <w:p w:rsidR="003D6CE6" w:rsidRPr="008457CC" w:rsidRDefault="003D6CE6" w:rsidP="009A1AD2">
            <w:pPr>
              <w:tabs>
                <w:tab w:val="num" w:pos="502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2" w:type="pct"/>
          </w:tcPr>
          <w:p w:rsidR="003D6CE6" w:rsidRDefault="003D6CE6" w:rsidP="009A1AD2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3123" w:type="pct"/>
            <w:vAlign w:val="center"/>
          </w:tcPr>
          <w:p w:rsidR="003D6CE6" w:rsidRPr="008457CC" w:rsidRDefault="003D6CE6" w:rsidP="009A1AD2">
            <w:pPr>
              <w:autoSpaceDE w:val="0"/>
              <w:autoSpaceDN w:val="0"/>
              <w:adjustRightInd w:val="0"/>
              <w:rPr>
                <w:sz w:val="20"/>
                <w:szCs w:val="20"/>
                <w:u w:val="single"/>
              </w:rPr>
            </w:pPr>
          </w:p>
        </w:tc>
        <w:tc>
          <w:tcPr>
            <w:tcW w:w="223" w:type="pct"/>
          </w:tcPr>
          <w:p w:rsidR="003D6CE6" w:rsidRPr="008457CC" w:rsidRDefault="003D6CE6" w:rsidP="009A1AD2">
            <w:pPr>
              <w:tabs>
                <w:tab w:val="num" w:pos="502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315" w:type="pct"/>
          </w:tcPr>
          <w:p w:rsidR="003D6CE6" w:rsidRPr="008457CC" w:rsidRDefault="003D6CE6" w:rsidP="009A1AD2">
            <w:pPr>
              <w:tabs>
                <w:tab w:val="num" w:pos="502"/>
              </w:tabs>
              <w:jc w:val="center"/>
              <w:rPr>
                <w:sz w:val="20"/>
                <w:szCs w:val="20"/>
              </w:rPr>
            </w:pPr>
          </w:p>
        </w:tc>
      </w:tr>
    </w:tbl>
    <w:p w:rsidR="003D6CE6" w:rsidRDefault="003D6CE6" w:rsidP="003D6CE6">
      <w:pPr>
        <w:rPr>
          <w:rFonts w:ascii="Arial CYR" w:hAnsi="Arial CYR" w:cs="Arial CYR"/>
          <w:b/>
          <w:bCs/>
          <w:sz w:val="22"/>
          <w:szCs w:val="22"/>
        </w:rPr>
      </w:pPr>
    </w:p>
    <w:p w:rsidR="003D6CE6" w:rsidRDefault="003D6CE6">
      <w:pPr>
        <w:rPr>
          <w:rFonts w:ascii="Arial CYR" w:hAnsi="Arial CYR" w:cs="Arial CYR"/>
          <w:b/>
          <w:bCs/>
          <w:sz w:val="22"/>
          <w:szCs w:val="22"/>
        </w:rPr>
      </w:pPr>
      <w:r>
        <w:rPr>
          <w:rFonts w:ascii="Arial CYR" w:hAnsi="Arial CYR" w:cs="Arial CYR"/>
          <w:b/>
          <w:bCs/>
          <w:sz w:val="22"/>
          <w:szCs w:val="22"/>
        </w:rPr>
        <w:br w:type="page"/>
      </w:r>
    </w:p>
    <w:p w:rsidR="003D6CE6" w:rsidRDefault="003D6CE6" w:rsidP="003D6CE6">
      <w:pPr>
        <w:rPr>
          <w:rFonts w:ascii="Arial CYR" w:hAnsi="Arial CYR" w:cs="Arial CYR"/>
          <w:b/>
          <w:bCs/>
          <w:sz w:val="22"/>
          <w:szCs w:val="22"/>
        </w:rPr>
      </w:pPr>
      <w:r>
        <w:rPr>
          <w:rFonts w:ascii="Arial CYR" w:hAnsi="Arial CYR" w:cs="Arial CYR"/>
          <w:b/>
          <w:bCs/>
          <w:sz w:val="22"/>
          <w:szCs w:val="22"/>
        </w:rPr>
        <w:lastRenderedPageBreak/>
        <w:t xml:space="preserve">2. </w:t>
      </w:r>
      <w:r w:rsidRPr="003D6CE6">
        <w:rPr>
          <w:rFonts w:ascii="Arial CYR" w:hAnsi="Arial CYR" w:cs="Arial CYR"/>
          <w:b/>
          <w:bCs/>
          <w:sz w:val="22"/>
          <w:szCs w:val="22"/>
        </w:rPr>
        <w:t>Автом</w:t>
      </w:r>
      <w:r>
        <w:rPr>
          <w:rFonts w:ascii="Arial CYR" w:hAnsi="Arial CYR" w:cs="Arial CYR"/>
          <w:b/>
          <w:bCs/>
          <w:sz w:val="22"/>
          <w:szCs w:val="22"/>
        </w:rPr>
        <w:t>атический тестер трансформатор</w:t>
      </w:r>
      <w:r w:rsidRPr="003D6CE6">
        <w:rPr>
          <w:rFonts w:ascii="Arial CYR" w:hAnsi="Arial CYR" w:cs="Arial CYR"/>
          <w:b/>
          <w:bCs/>
          <w:sz w:val="22"/>
          <w:szCs w:val="22"/>
        </w:rPr>
        <w:t xml:space="preserve">ного масла </w:t>
      </w:r>
    </w:p>
    <w:p w:rsidR="003D6CE6" w:rsidRPr="00CD6401" w:rsidRDefault="00CD6401" w:rsidP="00CD6401">
      <w:pPr>
        <w:spacing w:after="200" w:line="276" w:lineRule="auto"/>
        <w:jc w:val="both"/>
        <w:rPr>
          <w:rFonts w:ascii="Arial CYR" w:hAnsi="Arial CYR" w:cs="Arial CYR"/>
          <w:b/>
          <w:bCs/>
          <w:sz w:val="22"/>
          <w:szCs w:val="22"/>
        </w:rPr>
      </w:pPr>
      <w:r w:rsidRPr="00CD6401">
        <w:rPr>
          <w:b/>
          <w:sz w:val="20"/>
          <w:szCs w:val="20"/>
        </w:rPr>
        <w:t xml:space="preserve">Срок поставки: не более </w:t>
      </w:r>
      <w:r w:rsidR="00570C76">
        <w:rPr>
          <w:b/>
          <w:sz w:val="20"/>
          <w:szCs w:val="20"/>
        </w:rPr>
        <w:t>7 дней</w:t>
      </w:r>
      <w:r w:rsidRPr="00CD6401">
        <w:rPr>
          <w:b/>
          <w:sz w:val="20"/>
          <w:szCs w:val="20"/>
        </w:rPr>
        <w:t xml:space="preserve"> с момента оплаты заказчиком аванса.</w:t>
      </w:r>
    </w:p>
    <w:tbl>
      <w:tblPr>
        <w:tblpPr w:leftFromText="180" w:rightFromText="180" w:vertAnchor="page" w:horzAnchor="margin" w:tblpY="2041"/>
        <w:tblW w:w="0" w:type="auto"/>
        <w:tblLayout w:type="fixed"/>
        <w:tblCellMar>
          <w:left w:w="40" w:type="dxa"/>
          <w:right w:w="40" w:type="dxa"/>
        </w:tblCellMar>
        <w:tblLook w:val="0000"/>
      </w:tblPr>
      <w:tblGrid>
        <w:gridCol w:w="709"/>
        <w:gridCol w:w="1741"/>
        <w:gridCol w:w="5300"/>
        <w:gridCol w:w="1504"/>
      </w:tblGrid>
      <w:tr w:rsidR="003D6CE6" w:rsidRPr="00130BE2" w:rsidTr="003D6CE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6CE6" w:rsidRPr="003D6CE6" w:rsidRDefault="003D6CE6" w:rsidP="003D6CE6">
            <w:pPr>
              <w:pStyle w:val="Style5"/>
              <w:widowControl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3D6CE6">
              <w:rPr>
                <w:b/>
                <w:bCs/>
                <w:sz w:val="20"/>
                <w:szCs w:val="20"/>
              </w:rPr>
              <w:t>№</w:t>
            </w:r>
          </w:p>
          <w:p w:rsidR="003D6CE6" w:rsidRPr="003D6CE6" w:rsidRDefault="003D6CE6" w:rsidP="003D6CE6">
            <w:pPr>
              <w:pStyle w:val="Style1"/>
              <w:widowControl/>
              <w:spacing w:line="276" w:lineRule="auto"/>
              <w:jc w:val="center"/>
              <w:rPr>
                <w:rFonts w:eastAsia="Times New Roman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6CE6" w:rsidRPr="003D6CE6" w:rsidRDefault="003D6CE6" w:rsidP="003D6CE6">
            <w:pPr>
              <w:pStyle w:val="Style2"/>
              <w:widowControl/>
              <w:spacing w:line="276" w:lineRule="auto"/>
              <w:rPr>
                <w:rFonts w:eastAsia="Times New Roman"/>
                <w:sz w:val="20"/>
                <w:szCs w:val="20"/>
              </w:rPr>
            </w:pPr>
            <w:r w:rsidRPr="003D6CE6">
              <w:rPr>
                <w:rFonts w:eastAsia="Times New Roman"/>
                <w:sz w:val="20"/>
                <w:szCs w:val="20"/>
              </w:rPr>
              <w:t>Наименование товара</w:t>
            </w:r>
          </w:p>
        </w:tc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6CE6" w:rsidRPr="003D6CE6" w:rsidRDefault="003D6CE6" w:rsidP="003D6CE6">
            <w:pPr>
              <w:pStyle w:val="Style2"/>
              <w:widowControl/>
              <w:spacing w:line="276" w:lineRule="auto"/>
              <w:ind w:left="1613"/>
              <w:rPr>
                <w:rFonts w:eastAsia="Times New Roman"/>
                <w:sz w:val="20"/>
                <w:szCs w:val="20"/>
              </w:rPr>
            </w:pPr>
            <w:r w:rsidRPr="003D6CE6">
              <w:rPr>
                <w:rFonts w:eastAsia="Times New Roman"/>
                <w:sz w:val="20"/>
                <w:szCs w:val="20"/>
              </w:rPr>
              <w:t>Характеристики товара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D6CE6" w:rsidRPr="00130BE2" w:rsidRDefault="003D6CE6" w:rsidP="003D6CE6">
            <w:pPr>
              <w:pStyle w:val="Style2"/>
              <w:widowControl/>
              <w:spacing w:line="276" w:lineRule="auto"/>
              <w:rPr>
                <w:rStyle w:val="FontStyle16"/>
                <w:rFonts w:ascii="Tahoma" w:eastAsia="Times New Roman" w:hAnsi="Tahoma" w:cs="Tahoma"/>
                <w:sz w:val="22"/>
                <w:szCs w:val="22"/>
              </w:rPr>
            </w:pPr>
            <w:r w:rsidRPr="00130BE2">
              <w:rPr>
                <w:rStyle w:val="FontStyle16"/>
                <w:rFonts w:ascii="Tahoma" w:eastAsia="Times New Roman" w:hAnsi="Tahoma" w:cs="Tahoma"/>
                <w:sz w:val="22"/>
                <w:szCs w:val="22"/>
              </w:rPr>
              <w:t>. Количество</w:t>
            </w:r>
          </w:p>
        </w:tc>
      </w:tr>
      <w:tr w:rsidR="003D6CE6" w:rsidRPr="00130BE2" w:rsidTr="003D6CE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CE6" w:rsidRPr="003D6CE6" w:rsidRDefault="003D6CE6" w:rsidP="003D6CE6">
            <w:pPr>
              <w:pStyle w:val="Style2"/>
              <w:widowControl/>
              <w:spacing w:line="276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3D6CE6">
              <w:rPr>
                <w:rFonts w:eastAsia="Times New Roman"/>
                <w:sz w:val="20"/>
                <w:szCs w:val="20"/>
              </w:rPr>
              <w:t>I</w:t>
            </w:r>
          </w:p>
        </w:tc>
        <w:tc>
          <w:tcPr>
            <w:tcW w:w="1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CE6" w:rsidRPr="003D6CE6" w:rsidRDefault="003D6CE6" w:rsidP="003D6CE6">
            <w:pPr>
              <w:pStyle w:val="Style2"/>
              <w:widowControl/>
              <w:spacing w:line="276" w:lineRule="auto"/>
              <w:ind w:left="11" w:hanging="11"/>
              <w:rPr>
                <w:rFonts w:eastAsia="Times New Roman"/>
                <w:bCs/>
                <w:sz w:val="20"/>
                <w:szCs w:val="20"/>
              </w:rPr>
            </w:pPr>
            <w:proofErr w:type="gramStart"/>
            <w:r w:rsidRPr="003D6CE6">
              <w:rPr>
                <w:rFonts w:eastAsia="Times New Roman"/>
                <w:sz w:val="20"/>
                <w:szCs w:val="20"/>
              </w:rPr>
              <w:t xml:space="preserve">Автоматически </w:t>
            </w:r>
            <w:proofErr w:type="spellStart"/>
            <w:r w:rsidRPr="003D6CE6">
              <w:rPr>
                <w:rFonts w:eastAsia="Times New Roman"/>
                <w:sz w:val="20"/>
                <w:szCs w:val="20"/>
              </w:rPr>
              <w:t>й</w:t>
            </w:r>
            <w:proofErr w:type="spellEnd"/>
            <w:proofErr w:type="gramEnd"/>
            <w:r w:rsidRPr="003D6CE6">
              <w:rPr>
                <w:rFonts w:eastAsia="Times New Roman"/>
                <w:sz w:val="20"/>
                <w:szCs w:val="20"/>
              </w:rPr>
              <w:t xml:space="preserve"> тестер трансформатор </w:t>
            </w:r>
            <w:proofErr w:type="spellStart"/>
            <w:r w:rsidRPr="003D6CE6">
              <w:rPr>
                <w:rFonts w:eastAsia="Times New Roman"/>
                <w:sz w:val="20"/>
                <w:szCs w:val="20"/>
              </w:rPr>
              <w:t>ного</w:t>
            </w:r>
            <w:proofErr w:type="spellEnd"/>
            <w:r w:rsidRPr="003D6CE6">
              <w:rPr>
                <w:rFonts w:eastAsia="Times New Roman"/>
                <w:sz w:val="20"/>
                <w:szCs w:val="20"/>
              </w:rPr>
              <w:t xml:space="preserve"> масла BAUR DTL C </w:t>
            </w:r>
            <w:r w:rsidRPr="003D6CE6">
              <w:rPr>
                <w:rFonts w:eastAsia="Times New Roman"/>
                <w:bCs/>
                <w:sz w:val="20"/>
                <w:szCs w:val="20"/>
              </w:rPr>
              <w:t>или</w:t>
            </w:r>
          </w:p>
          <w:p w:rsidR="003D6CE6" w:rsidRPr="003D6CE6" w:rsidRDefault="003D6CE6" w:rsidP="003D6CE6">
            <w:pPr>
              <w:pStyle w:val="Style2"/>
              <w:widowControl/>
              <w:spacing w:line="276" w:lineRule="auto"/>
              <w:rPr>
                <w:rFonts w:eastAsia="Times New Roman"/>
                <w:sz w:val="20"/>
                <w:szCs w:val="20"/>
              </w:rPr>
            </w:pPr>
            <w:r w:rsidRPr="003D6CE6">
              <w:rPr>
                <w:rFonts w:eastAsia="Times New Roman"/>
                <w:sz w:val="20"/>
                <w:szCs w:val="20"/>
              </w:rPr>
              <w:t>аналогичный</w:t>
            </w:r>
          </w:p>
        </w:tc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CE6" w:rsidRPr="003D6CE6" w:rsidRDefault="003D6CE6" w:rsidP="003D6CE6">
            <w:pPr>
              <w:pStyle w:val="Style2"/>
              <w:widowControl/>
              <w:spacing w:line="276" w:lineRule="auto"/>
              <w:ind w:right="61" w:firstLine="4"/>
              <w:rPr>
                <w:rFonts w:eastAsia="Times New Roman"/>
                <w:sz w:val="20"/>
                <w:szCs w:val="20"/>
              </w:rPr>
            </w:pPr>
            <w:r w:rsidRPr="003D6CE6">
              <w:rPr>
                <w:rFonts w:eastAsia="Times New Roman"/>
                <w:sz w:val="20"/>
                <w:szCs w:val="20"/>
              </w:rPr>
              <w:t xml:space="preserve">Измерение тангенса угла диэлектрических потерь Диапазон     4... 1x10-6 </w:t>
            </w:r>
          </w:p>
          <w:p w:rsidR="003D6CE6" w:rsidRPr="003D6CE6" w:rsidRDefault="003D6CE6" w:rsidP="003D6CE6">
            <w:pPr>
              <w:pStyle w:val="Style2"/>
              <w:widowControl/>
              <w:spacing w:line="276" w:lineRule="auto"/>
              <w:ind w:right="61" w:firstLine="4"/>
              <w:rPr>
                <w:rFonts w:eastAsia="Times New Roman"/>
                <w:sz w:val="20"/>
                <w:szCs w:val="20"/>
              </w:rPr>
            </w:pPr>
            <w:r w:rsidRPr="003D6CE6">
              <w:rPr>
                <w:rFonts w:eastAsia="Times New Roman"/>
                <w:sz w:val="20"/>
                <w:szCs w:val="20"/>
              </w:rPr>
              <w:t xml:space="preserve">Разрешение  1 </w:t>
            </w:r>
            <w:proofErr w:type="spellStart"/>
            <w:r w:rsidRPr="003D6CE6">
              <w:rPr>
                <w:rFonts w:eastAsia="Times New Roman"/>
                <w:sz w:val="20"/>
                <w:szCs w:val="20"/>
              </w:rPr>
              <w:t>х</w:t>
            </w:r>
            <w:proofErr w:type="spellEnd"/>
            <w:r w:rsidRPr="003D6CE6">
              <w:rPr>
                <w:rFonts w:eastAsia="Times New Roman"/>
                <w:sz w:val="20"/>
                <w:szCs w:val="20"/>
              </w:rPr>
              <w:t xml:space="preserve"> 10-6</w:t>
            </w:r>
          </w:p>
          <w:p w:rsidR="003D6CE6" w:rsidRPr="003D6CE6" w:rsidRDefault="003D6CE6" w:rsidP="003D6CE6">
            <w:pPr>
              <w:pStyle w:val="Style2"/>
              <w:widowControl/>
              <w:spacing w:line="276" w:lineRule="auto"/>
              <w:ind w:left="4" w:hanging="4"/>
              <w:rPr>
                <w:rFonts w:eastAsia="Times New Roman"/>
                <w:bCs/>
                <w:sz w:val="20"/>
                <w:szCs w:val="20"/>
              </w:rPr>
            </w:pPr>
            <w:r w:rsidRPr="003D6CE6">
              <w:rPr>
                <w:rFonts w:eastAsia="Times New Roman"/>
                <w:bCs/>
                <w:sz w:val="20"/>
                <w:szCs w:val="20"/>
              </w:rPr>
              <w:t>Д</w:t>
            </w:r>
            <w:r w:rsidRPr="003D6CE6">
              <w:rPr>
                <w:rFonts w:eastAsia="Times New Roman"/>
                <w:sz w:val="20"/>
                <w:szCs w:val="20"/>
              </w:rPr>
              <w:t xml:space="preserve">иэлектрическая проницаемость Диапазон     </w:t>
            </w:r>
            <w:r w:rsidRPr="003D6CE6">
              <w:rPr>
                <w:rFonts w:eastAsia="Times New Roman"/>
                <w:bCs/>
                <w:sz w:val="20"/>
                <w:szCs w:val="20"/>
              </w:rPr>
              <w:t xml:space="preserve">1 ..,30 </w:t>
            </w:r>
          </w:p>
          <w:p w:rsidR="003D6CE6" w:rsidRPr="003D6CE6" w:rsidRDefault="003D6CE6" w:rsidP="003D6CE6">
            <w:pPr>
              <w:pStyle w:val="Style2"/>
              <w:widowControl/>
              <w:spacing w:line="276" w:lineRule="auto"/>
              <w:ind w:left="4" w:hanging="4"/>
              <w:rPr>
                <w:rFonts w:eastAsia="Times New Roman"/>
                <w:bCs/>
                <w:sz w:val="20"/>
                <w:szCs w:val="20"/>
              </w:rPr>
            </w:pPr>
            <w:r w:rsidRPr="003D6CE6">
              <w:rPr>
                <w:rFonts w:eastAsia="Times New Roman"/>
                <w:sz w:val="20"/>
                <w:szCs w:val="20"/>
              </w:rPr>
              <w:t xml:space="preserve">Разрешение  1 </w:t>
            </w:r>
            <w:proofErr w:type="spellStart"/>
            <w:r w:rsidRPr="003D6CE6">
              <w:rPr>
                <w:rFonts w:eastAsia="Times New Roman"/>
                <w:sz w:val="20"/>
                <w:szCs w:val="20"/>
              </w:rPr>
              <w:t>х</w:t>
            </w:r>
            <w:proofErr w:type="spellEnd"/>
            <w:r w:rsidRPr="003D6CE6">
              <w:rPr>
                <w:rFonts w:eastAsia="Times New Roman"/>
                <w:sz w:val="20"/>
                <w:szCs w:val="20"/>
              </w:rPr>
              <w:t xml:space="preserve"> 1</w:t>
            </w:r>
            <w:r w:rsidRPr="003D6CE6">
              <w:rPr>
                <w:rFonts w:eastAsia="Times New Roman"/>
                <w:bCs/>
                <w:sz w:val="20"/>
                <w:szCs w:val="20"/>
              </w:rPr>
              <w:t>0-2</w:t>
            </w:r>
          </w:p>
          <w:p w:rsidR="003D6CE6" w:rsidRPr="003D6CE6" w:rsidRDefault="003D6CE6" w:rsidP="003D6CE6">
            <w:pPr>
              <w:pStyle w:val="Style2"/>
              <w:widowControl/>
              <w:spacing w:line="276" w:lineRule="auto"/>
              <w:ind w:right="61" w:firstLine="7"/>
              <w:rPr>
                <w:rFonts w:eastAsia="Times New Roman"/>
                <w:bCs/>
                <w:i/>
                <w:iCs/>
                <w:sz w:val="20"/>
                <w:szCs w:val="20"/>
              </w:rPr>
            </w:pPr>
            <w:r w:rsidRPr="003D6CE6">
              <w:rPr>
                <w:rFonts w:eastAsia="Times New Roman"/>
                <w:sz w:val="20"/>
                <w:szCs w:val="20"/>
              </w:rPr>
              <w:t xml:space="preserve">Измерение &gt;д. электрического </w:t>
            </w:r>
            <w:r w:rsidRPr="003D6CE6">
              <w:rPr>
                <w:rFonts w:eastAsia="Times New Roman"/>
                <w:bCs/>
                <w:sz w:val="20"/>
                <w:szCs w:val="20"/>
              </w:rPr>
              <w:t xml:space="preserve">сопротивления </w:t>
            </w:r>
            <w:r w:rsidRPr="003D6CE6">
              <w:rPr>
                <w:rFonts w:eastAsia="Times New Roman"/>
                <w:sz w:val="20"/>
                <w:szCs w:val="20"/>
              </w:rPr>
              <w:t xml:space="preserve">/Диапазон     </w:t>
            </w:r>
            <w:r w:rsidRPr="003D6CE6">
              <w:rPr>
                <w:rFonts w:eastAsia="Times New Roman"/>
                <w:bCs/>
                <w:sz w:val="20"/>
                <w:szCs w:val="20"/>
              </w:rPr>
              <w:t>2.5МОм... 100 МОм</w:t>
            </w:r>
            <w:r w:rsidRPr="003D6CE6"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  <w:p w:rsidR="003D6CE6" w:rsidRPr="003D6CE6" w:rsidRDefault="003D6CE6" w:rsidP="003D6CE6">
            <w:pPr>
              <w:pStyle w:val="Style2"/>
              <w:widowControl/>
              <w:spacing w:line="276" w:lineRule="auto"/>
              <w:ind w:right="61" w:firstLine="7"/>
              <w:rPr>
                <w:rFonts w:eastAsia="Times New Roman"/>
                <w:sz w:val="20"/>
                <w:szCs w:val="20"/>
              </w:rPr>
            </w:pPr>
            <w:r w:rsidRPr="003D6CE6">
              <w:rPr>
                <w:rFonts w:eastAsia="Times New Roman"/>
                <w:sz w:val="20"/>
                <w:szCs w:val="20"/>
              </w:rPr>
              <w:t xml:space="preserve">Разрешение  I </w:t>
            </w:r>
            <w:proofErr w:type="spellStart"/>
            <w:r w:rsidRPr="003D6CE6">
              <w:rPr>
                <w:rFonts w:eastAsia="Times New Roman"/>
                <w:sz w:val="20"/>
                <w:szCs w:val="20"/>
              </w:rPr>
              <w:t>х</w:t>
            </w:r>
            <w:proofErr w:type="spellEnd"/>
            <w:r w:rsidRPr="003D6CE6">
              <w:rPr>
                <w:rFonts w:eastAsia="Times New Roman"/>
                <w:sz w:val="20"/>
                <w:szCs w:val="20"/>
              </w:rPr>
              <w:t xml:space="preserve"> 10</w:t>
            </w:r>
            <w:r w:rsidRPr="003D6CE6">
              <w:rPr>
                <w:rFonts w:eastAsia="Times New Roman"/>
                <w:bCs/>
                <w:sz w:val="20"/>
                <w:szCs w:val="20"/>
              </w:rPr>
              <w:t xml:space="preserve">-2 (полный </w:t>
            </w:r>
            <w:r w:rsidRPr="003D6CE6">
              <w:rPr>
                <w:rFonts w:eastAsia="Times New Roman"/>
                <w:sz w:val="20"/>
                <w:szCs w:val="20"/>
              </w:rPr>
              <w:t>диапазон)</w:t>
            </w:r>
          </w:p>
          <w:p w:rsidR="003D6CE6" w:rsidRPr="003D6CE6" w:rsidRDefault="003D6CE6" w:rsidP="003D6CE6">
            <w:pPr>
              <w:pStyle w:val="Style2"/>
              <w:widowControl/>
              <w:spacing w:line="276" w:lineRule="auto"/>
              <w:ind w:right="61"/>
              <w:rPr>
                <w:rFonts w:eastAsia="Times New Roman"/>
                <w:sz w:val="20"/>
                <w:szCs w:val="20"/>
              </w:rPr>
            </w:pPr>
            <w:r w:rsidRPr="003D6CE6">
              <w:rPr>
                <w:rFonts w:eastAsia="Times New Roman"/>
                <w:sz w:val="20"/>
                <w:szCs w:val="20"/>
              </w:rPr>
              <w:t xml:space="preserve">Измерение температуры Диапазон     </w:t>
            </w:r>
            <w:r w:rsidRPr="003D6CE6">
              <w:rPr>
                <w:rFonts w:eastAsia="Times New Roman"/>
                <w:bCs/>
                <w:sz w:val="20"/>
                <w:szCs w:val="20"/>
              </w:rPr>
              <w:t>11.</w:t>
            </w:r>
            <w:r w:rsidRPr="003D6CE6">
              <w:rPr>
                <w:rFonts w:eastAsia="Times New Roman"/>
                <w:sz w:val="20"/>
                <w:szCs w:val="20"/>
              </w:rPr>
              <w:t xml:space="preserve">.Л </w:t>
            </w:r>
            <w:r w:rsidRPr="003D6CE6">
              <w:rPr>
                <w:rFonts w:eastAsia="Times New Roman"/>
                <w:bCs/>
                <w:sz w:val="20"/>
                <w:szCs w:val="20"/>
              </w:rPr>
              <w:t xml:space="preserve">10 </w:t>
            </w:r>
            <w:proofErr w:type="spellStart"/>
            <w:r w:rsidRPr="003D6CE6">
              <w:rPr>
                <w:rFonts w:eastAsia="Times New Roman"/>
                <w:sz w:val="20"/>
                <w:szCs w:val="20"/>
              </w:rPr>
              <w:t>оС</w:t>
            </w:r>
            <w:proofErr w:type="spellEnd"/>
            <w:r w:rsidRPr="003D6CE6">
              <w:rPr>
                <w:rFonts w:eastAsia="Times New Roman"/>
                <w:sz w:val="20"/>
                <w:szCs w:val="20"/>
              </w:rPr>
              <w:t xml:space="preserve"> </w:t>
            </w:r>
          </w:p>
          <w:p w:rsidR="003D6CE6" w:rsidRPr="003D6CE6" w:rsidRDefault="003D6CE6" w:rsidP="003D6CE6">
            <w:pPr>
              <w:pStyle w:val="Style2"/>
              <w:widowControl/>
              <w:spacing w:line="276" w:lineRule="auto"/>
              <w:ind w:right="61"/>
              <w:rPr>
                <w:rFonts w:eastAsia="Times New Roman"/>
                <w:bCs/>
                <w:sz w:val="20"/>
                <w:szCs w:val="20"/>
              </w:rPr>
            </w:pPr>
            <w:r w:rsidRPr="003D6CE6">
              <w:rPr>
                <w:rFonts w:eastAsia="Times New Roman"/>
                <w:sz w:val="20"/>
                <w:szCs w:val="20"/>
              </w:rPr>
              <w:t>Разрешение 0</w:t>
            </w:r>
            <w:r w:rsidRPr="003D6CE6">
              <w:rPr>
                <w:rFonts w:eastAsia="Times New Roman"/>
                <w:bCs/>
                <w:sz w:val="20"/>
                <w:szCs w:val="20"/>
              </w:rPr>
              <w:t xml:space="preserve">,1 </w:t>
            </w:r>
            <w:proofErr w:type="spellStart"/>
            <w:r w:rsidRPr="003D6CE6">
              <w:rPr>
                <w:rFonts w:eastAsia="Times New Roman"/>
                <w:bCs/>
                <w:sz w:val="20"/>
                <w:szCs w:val="20"/>
              </w:rPr>
              <w:t>оС</w:t>
            </w:r>
            <w:proofErr w:type="spellEnd"/>
          </w:p>
          <w:p w:rsidR="003D6CE6" w:rsidRPr="003D6CE6" w:rsidRDefault="003D6CE6" w:rsidP="003D6CE6">
            <w:pPr>
              <w:pStyle w:val="Style4"/>
              <w:widowControl/>
              <w:spacing w:line="276" w:lineRule="auto"/>
              <w:rPr>
                <w:rFonts w:eastAsia="Times New Roman"/>
                <w:bCs/>
                <w:sz w:val="20"/>
                <w:szCs w:val="20"/>
              </w:rPr>
            </w:pPr>
            <w:r w:rsidRPr="003D6CE6">
              <w:rPr>
                <w:rFonts w:eastAsia="Times New Roman"/>
                <w:bCs/>
                <w:sz w:val="20"/>
                <w:szCs w:val="20"/>
              </w:rPr>
              <w:t xml:space="preserve">Измерительная ячейка </w:t>
            </w:r>
          </w:p>
          <w:p w:rsidR="003D6CE6" w:rsidRPr="003D6CE6" w:rsidRDefault="003D6CE6" w:rsidP="003D6CE6">
            <w:pPr>
              <w:pStyle w:val="Style2"/>
              <w:widowControl/>
              <w:spacing w:line="276" w:lineRule="auto"/>
              <w:rPr>
                <w:rFonts w:eastAsia="Times New Roman"/>
                <w:sz w:val="20"/>
                <w:szCs w:val="20"/>
              </w:rPr>
            </w:pPr>
            <w:r w:rsidRPr="003D6CE6">
              <w:rPr>
                <w:rFonts w:eastAsia="Times New Roman"/>
                <w:sz w:val="20"/>
                <w:szCs w:val="20"/>
              </w:rPr>
              <w:t xml:space="preserve">Емкость      </w:t>
            </w:r>
            <w:r w:rsidRPr="003D6CE6">
              <w:rPr>
                <w:rFonts w:eastAsia="Times New Roman"/>
                <w:bCs/>
                <w:sz w:val="20"/>
                <w:szCs w:val="20"/>
              </w:rPr>
              <w:t xml:space="preserve">45 </w:t>
            </w:r>
            <w:r w:rsidRPr="003D6CE6">
              <w:rPr>
                <w:rFonts w:eastAsia="Times New Roman"/>
                <w:sz w:val="20"/>
                <w:szCs w:val="20"/>
              </w:rPr>
              <w:t>мл</w:t>
            </w:r>
          </w:p>
          <w:p w:rsidR="003D6CE6" w:rsidRPr="003D6CE6" w:rsidRDefault="003D6CE6" w:rsidP="003D6CE6">
            <w:pPr>
              <w:pStyle w:val="Style2"/>
              <w:widowControl/>
              <w:spacing w:line="276" w:lineRule="auto"/>
              <w:rPr>
                <w:rFonts w:eastAsia="Times New Roman"/>
                <w:sz w:val="20"/>
                <w:szCs w:val="20"/>
              </w:rPr>
            </w:pPr>
            <w:r w:rsidRPr="003D6CE6">
              <w:rPr>
                <w:rFonts w:eastAsia="Times New Roman"/>
                <w:bCs/>
                <w:sz w:val="20"/>
                <w:szCs w:val="20"/>
              </w:rPr>
              <w:t xml:space="preserve">Пробивное </w:t>
            </w:r>
            <w:r w:rsidRPr="003D6CE6">
              <w:rPr>
                <w:rFonts w:eastAsia="Times New Roman"/>
                <w:sz w:val="20"/>
                <w:szCs w:val="20"/>
              </w:rPr>
              <w:t>напряжение по воздуху       2000</w:t>
            </w:r>
            <w:proofErr w:type="gramStart"/>
            <w:r w:rsidRPr="003D6CE6">
              <w:rPr>
                <w:rFonts w:eastAsia="Times New Roman"/>
                <w:sz w:val="20"/>
                <w:szCs w:val="20"/>
              </w:rPr>
              <w:t xml:space="preserve"> В</w:t>
            </w:r>
            <w:proofErr w:type="gramEnd"/>
            <w:r w:rsidRPr="003D6CE6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Pr="003D6CE6">
              <w:rPr>
                <w:rFonts w:eastAsia="Times New Roman"/>
                <w:sz w:val="20"/>
                <w:szCs w:val="20"/>
              </w:rPr>
              <w:t>Эфф</w:t>
            </w:r>
            <w:proofErr w:type="spellEnd"/>
            <w:r w:rsidRPr="003D6CE6">
              <w:rPr>
                <w:rFonts w:eastAsia="Times New Roman"/>
                <w:sz w:val="20"/>
                <w:szCs w:val="20"/>
              </w:rPr>
              <w:t>.</w:t>
            </w:r>
          </w:p>
          <w:p w:rsidR="003D6CE6" w:rsidRPr="003D6CE6" w:rsidRDefault="003D6CE6" w:rsidP="003D6CE6">
            <w:pPr>
              <w:pStyle w:val="Style2"/>
              <w:widowControl/>
              <w:spacing w:line="276" w:lineRule="auto"/>
              <w:rPr>
                <w:rFonts w:eastAsia="Times New Roman"/>
                <w:sz w:val="20"/>
                <w:szCs w:val="20"/>
              </w:rPr>
            </w:pPr>
            <w:r w:rsidRPr="003D6CE6">
              <w:rPr>
                <w:rFonts w:eastAsia="Times New Roman"/>
                <w:sz w:val="20"/>
                <w:szCs w:val="20"/>
              </w:rPr>
              <w:t xml:space="preserve">Вязкость масла      </w:t>
            </w:r>
            <w:r w:rsidRPr="003D6CE6">
              <w:rPr>
                <w:rFonts w:eastAsia="Times New Roman"/>
                <w:bCs/>
                <w:sz w:val="20"/>
                <w:szCs w:val="20"/>
              </w:rPr>
              <w:t xml:space="preserve">&lt;150 </w:t>
            </w:r>
            <w:proofErr w:type="spellStart"/>
            <w:r w:rsidRPr="003D6CE6">
              <w:rPr>
                <w:rFonts w:eastAsia="Times New Roman"/>
                <w:bCs/>
                <w:sz w:val="20"/>
                <w:szCs w:val="20"/>
              </w:rPr>
              <w:t>мм^</w:t>
            </w:r>
            <w:proofErr w:type="spellEnd"/>
            <w:r w:rsidRPr="003D6CE6">
              <w:rPr>
                <w:rFonts w:eastAsia="Times New Roman"/>
                <w:bCs/>
                <w:sz w:val="20"/>
                <w:szCs w:val="20"/>
              </w:rPr>
              <w:t>/сек при 20</w:t>
            </w:r>
            <w:proofErr w:type="gramStart"/>
            <w:r w:rsidRPr="003D6CE6">
              <w:rPr>
                <w:rFonts w:eastAsia="Times New Roman"/>
                <w:bCs/>
                <w:sz w:val="20"/>
                <w:szCs w:val="20"/>
              </w:rPr>
              <w:t xml:space="preserve"> С</w:t>
            </w:r>
            <w:proofErr w:type="gramEnd"/>
          </w:p>
          <w:p w:rsidR="003D6CE6" w:rsidRPr="003D6CE6" w:rsidRDefault="003D6CE6" w:rsidP="003D6CE6">
            <w:pPr>
              <w:pStyle w:val="Style2"/>
              <w:widowControl/>
              <w:spacing w:line="276" w:lineRule="auto"/>
              <w:rPr>
                <w:rFonts w:eastAsia="Times New Roman"/>
                <w:sz w:val="20"/>
                <w:szCs w:val="20"/>
              </w:rPr>
            </w:pPr>
            <w:r w:rsidRPr="003D6CE6">
              <w:rPr>
                <w:rFonts w:eastAsia="Times New Roman"/>
                <w:sz w:val="20"/>
                <w:szCs w:val="20"/>
              </w:rPr>
              <w:t>Общие данные</w:t>
            </w:r>
          </w:p>
          <w:p w:rsidR="003D6CE6" w:rsidRPr="003D6CE6" w:rsidRDefault="003D6CE6" w:rsidP="003D6CE6">
            <w:pPr>
              <w:pStyle w:val="Style2"/>
              <w:widowControl/>
              <w:spacing w:line="276" w:lineRule="auto"/>
              <w:ind w:firstLine="7"/>
              <w:rPr>
                <w:rFonts w:eastAsia="Times New Roman"/>
                <w:sz w:val="20"/>
                <w:szCs w:val="20"/>
              </w:rPr>
            </w:pPr>
            <w:r w:rsidRPr="003D6CE6">
              <w:rPr>
                <w:rFonts w:eastAsia="Times New Roman"/>
                <w:sz w:val="20"/>
                <w:szCs w:val="20"/>
              </w:rPr>
              <w:t>Макс, потребляемая мощность    500</w:t>
            </w:r>
            <w:proofErr w:type="gramStart"/>
            <w:r w:rsidRPr="003D6CE6">
              <w:rPr>
                <w:rFonts w:eastAsia="Times New Roman"/>
                <w:sz w:val="20"/>
                <w:szCs w:val="20"/>
              </w:rPr>
              <w:t xml:space="preserve"> В</w:t>
            </w:r>
            <w:proofErr w:type="gramEnd"/>
            <w:r w:rsidRPr="003D6CE6">
              <w:rPr>
                <w:rFonts w:eastAsia="Times New Roman"/>
                <w:sz w:val="20"/>
                <w:szCs w:val="20"/>
              </w:rPr>
              <w:t xml:space="preserve"> А /Дисплей      Цветной ЖК-дисплей (320x240) Языки Немецкий,       английский, французский, испанский, итальянский, португальский голландский, польский, русский, китайский, чешский Запрограммированные стандарты </w:t>
            </w:r>
          </w:p>
          <w:p w:rsidR="003D6CE6" w:rsidRPr="003D6CE6" w:rsidRDefault="003D6CE6" w:rsidP="003D6CE6">
            <w:pPr>
              <w:pStyle w:val="Style2"/>
              <w:widowControl/>
              <w:spacing w:line="276" w:lineRule="auto"/>
              <w:ind w:firstLine="7"/>
              <w:rPr>
                <w:rFonts w:eastAsia="Times New Roman"/>
                <w:sz w:val="20"/>
                <w:szCs w:val="20"/>
              </w:rPr>
            </w:pPr>
            <w:r w:rsidRPr="003D6CE6">
              <w:rPr>
                <w:rFonts w:eastAsia="Times New Roman"/>
                <w:sz w:val="20"/>
                <w:szCs w:val="20"/>
              </w:rPr>
              <w:t>Свободно программируемые испытания 10</w:t>
            </w:r>
          </w:p>
          <w:p w:rsidR="003D6CE6" w:rsidRPr="003D6CE6" w:rsidRDefault="003D6CE6" w:rsidP="003D6CE6">
            <w:pPr>
              <w:pStyle w:val="Style2"/>
              <w:widowControl/>
              <w:spacing w:line="276" w:lineRule="auto"/>
              <w:ind w:firstLine="7"/>
              <w:rPr>
                <w:rFonts w:eastAsia="Times New Roman"/>
                <w:bCs/>
                <w:sz w:val="20"/>
                <w:szCs w:val="20"/>
              </w:rPr>
            </w:pPr>
            <w:r w:rsidRPr="003D6CE6">
              <w:rPr>
                <w:rFonts w:eastAsia="Times New Roman"/>
                <w:sz w:val="20"/>
                <w:szCs w:val="20"/>
              </w:rPr>
              <w:t xml:space="preserve">Порт </w:t>
            </w:r>
            <w:r w:rsidRPr="003D6CE6">
              <w:rPr>
                <w:rFonts w:eastAsia="Times New Roman"/>
                <w:bCs/>
                <w:sz w:val="20"/>
                <w:szCs w:val="20"/>
              </w:rPr>
              <w:t>USB2.0 '</w:t>
            </w:r>
          </w:p>
          <w:p w:rsidR="003D6CE6" w:rsidRPr="003D6CE6" w:rsidRDefault="003D6CE6" w:rsidP="003D6CE6">
            <w:pPr>
              <w:pStyle w:val="Style2"/>
              <w:widowControl/>
              <w:spacing w:line="276" w:lineRule="auto"/>
              <w:rPr>
                <w:rFonts w:eastAsia="Times New Roman"/>
                <w:sz w:val="20"/>
                <w:szCs w:val="20"/>
              </w:rPr>
            </w:pPr>
            <w:r w:rsidRPr="003D6CE6">
              <w:rPr>
                <w:rFonts w:eastAsia="Times New Roman"/>
                <w:sz w:val="20"/>
                <w:szCs w:val="20"/>
              </w:rPr>
              <w:t>Принтер      Матричный     принтер.     24 знака,</w:t>
            </w:r>
          </w:p>
          <w:p w:rsidR="003D6CE6" w:rsidRPr="003D6CE6" w:rsidRDefault="003D6CE6" w:rsidP="003D6CE6">
            <w:pPr>
              <w:pStyle w:val="Style2"/>
              <w:widowControl/>
              <w:spacing w:line="276" w:lineRule="auto"/>
              <w:rPr>
                <w:rFonts w:eastAsia="Times New Roman"/>
                <w:sz w:val="20"/>
                <w:szCs w:val="20"/>
              </w:rPr>
            </w:pPr>
            <w:r w:rsidRPr="003D6CE6">
              <w:rPr>
                <w:rFonts w:eastAsia="Times New Roman"/>
                <w:sz w:val="20"/>
                <w:szCs w:val="20"/>
              </w:rPr>
              <w:t>стандартная бумага 57 мм</w:t>
            </w:r>
          </w:p>
          <w:p w:rsidR="003D6CE6" w:rsidRPr="003D6CE6" w:rsidRDefault="003D6CE6" w:rsidP="003D6CE6">
            <w:pPr>
              <w:pStyle w:val="Style2"/>
              <w:widowControl/>
              <w:spacing w:line="276" w:lineRule="auto"/>
              <w:rPr>
                <w:rFonts w:eastAsia="Times New Roman"/>
                <w:sz w:val="20"/>
                <w:szCs w:val="20"/>
              </w:rPr>
            </w:pPr>
            <w:r w:rsidRPr="003D6CE6">
              <w:rPr>
                <w:rFonts w:eastAsia="Times New Roman"/>
                <w:sz w:val="20"/>
                <w:szCs w:val="20"/>
              </w:rPr>
              <w:t>Температура окружающей среды -1С...-45</w:t>
            </w:r>
            <w:proofErr w:type="gramStart"/>
            <w:r w:rsidRPr="003D6CE6">
              <w:rPr>
                <w:rFonts w:eastAsia="Times New Roman"/>
                <w:sz w:val="20"/>
                <w:szCs w:val="20"/>
              </w:rPr>
              <w:t xml:space="preserve"> С</w:t>
            </w:r>
            <w:proofErr w:type="gramEnd"/>
          </w:p>
          <w:p w:rsidR="003D6CE6" w:rsidRPr="003D6CE6" w:rsidRDefault="003D6CE6" w:rsidP="003D6CE6">
            <w:pPr>
              <w:pStyle w:val="Style2"/>
              <w:widowControl/>
              <w:spacing w:line="276" w:lineRule="auto"/>
              <w:rPr>
                <w:rFonts w:eastAsia="Times New Roman"/>
                <w:sz w:val="20"/>
                <w:szCs w:val="20"/>
              </w:rPr>
            </w:pPr>
            <w:r w:rsidRPr="003D6CE6">
              <w:rPr>
                <w:rFonts w:eastAsia="Times New Roman"/>
                <w:sz w:val="20"/>
                <w:szCs w:val="20"/>
              </w:rPr>
              <w:t>Температура хранения      -20...+55</w:t>
            </w:r>
            <w:proofErr w:type="gramStart"/>
            <w:r w:rsidRPr="003D6CE6">
              <w:rPr>
                <w:rFonts w:eastAsia="Times New Roman"/>
                <w:sz w:val="20"/>
                <w:szCs w:val="20"/>
              </w:rPr>
              <w:t xml:space="preserve"> С</w:t>
            </w:r>
            <w:proofErr w:type="gramEnd"/>
          </w:p>
          <w:p w:rsidR="003D6CE6" w:rsidRPr="003D6CE6" w:rsidRDefault="003D6CE6" w:rsidP="003D6CE6">
            <w:pPr>
              <w:pStyle w:val="Style2"/>
              <w:widowControl/>
              <w:spacing w:line="276" w:lineRule="auto"/>
              <w:rPr>
                <w:rFonts w:eastAsia="Times New Roman"/>
                <w:sz w:val="20"/>
                <w:szCs w:val="20"/>
              </w:rPr>
            </w:pPr>
            <w:r w:rsidRPr="003D6CE6">
              <w:rPr>
                <w:rFonts w:eastAsia="Times New Roman"/>
                <w:sz w:val="20"/>
                <w:szCs w:val="20"/>
              </w:rPr>
              <w:t>Класс защиты        IP 32</w:t>
            </w:r>
          </w:p>
          <w:p w:rsidR="003D6CE6" w:rsidRPr="003D6CE6" w:rsidRDefault="003D6CE6" w:rsidP="003D6CE6">
            <w:pPr>
              <w:pStyle w:val="Style2"/>
              <w:widowControl/>
              <w:spacing w:line="276" w:lineRule="auto"/>
              <w:rPr>
                <w:rFonts w:eastAsia="Times New Roman"/>
                <w:sz w:val="20"/>
                <w:szCs w:val="20"/>
              </w:rPr>
            </w:pPr>
            <w:r w:rsidRPr="003D6CE6">
              <w:rPr>
                <w:rFonts w:eastAsia="Times New Roman"/>
                <w:sz w:val="20"/>
                <w:szCs w:val="20"/>
              </w:rPr>
              <w:t>Размеры (</w:t>
            </w:r>
            <w:proofErr w:type="gramStart"/>
            <w:r w:rsidRPr="003D6CE6">
              <w:rPr>
                <w:rFonts w:eastAsia="Times New Roman"/>
                <w:sz w:val="20"/>
                <w:szCs w:val="20"/>
              </w:rPr>
              <w:t>Ш</w:t>
            </w:r>
            <w:proofErr w:type="gramEnd"/>
            <w:r w:rsidRPr="003D6CE6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Pr="003D6CE6">
              <w:rPr>
                <w:rFonts w:eastAsia="Times New Roman"/>
                <w:sz w:val="20"/>
                <w:szCs w:val="20"/>
              </w:rPr>
              <w:t>х</w:t>
            </w:r>
            <w:proofErr w:type="spellEnd"/>
            <w:r w:rsidRPr="003D6CE6">
              <w:rPr>
                <w:rFonts w:eastAsia="Times New Roman"/>
                <w:sz w:val="20"/>
                <w:szCs w:val="20"/>
              </w:rPr>
              <w:t xml:space="preserve"> В </w:t>
            </w:r>
            <w:proofErr w:type="spellStart"/>
            <w:r w:rsidRPr="003D6CE6">
              <w:rPr>
                <w:rFonts w:eastAsia="Times New Roman"/>
                <w:sz w:val="20"/>
                <w:szCs w:val="20"/>
              </w:rPr>
              <w:t>х</w:t>
            </w:r>
            <w:proofErr w:type="spellEnd"/>
            <w:r w:rsidRPr="003D6CE6">
              <w:rPr>
                <w:rFonts w:eastAsia="Times New Roman"/>
                <w:sz w:val="20"/>
                <w:szCs w:val="20"/>
              </w:rPr>
              <w:t xml:space="preserve"> Г)        545 </w:t>
            </w:r>
            <w:proofErr w:type="spellStart"/>
            <w:r w:rsidRPr="003D6CE6">
              <w:rPr>
                <w:rFonts w:eastAsia="Times New Roman"/>
                <w:sz w:val="20"/>
                <w:szCs w:val="20"/>
              </w:rPr>
              <w:t>х</w:t>
            </w:r>
            <w:proofErr w:type="spellEnd"/>
            <w:r w:rsidRPr="003D6CE6">
              <w:rPr>
                <w:rFonts w:eastAsia="Times New Roman"/>
                <w:sz w:val="20"/>
                <w:szCs w:val="20"/>
              </w:rPr>
              <w:t xml:space="preserve"> 458 </w:t>
            </w:r>
            <w:proofErr w:type="spellStart"/>
            <w:r w:rsidRPr="003D6CE6">
              <w:rPr>
                <w:rFonts w:eastAsia="Times New Roman"/>
                <w:sz w:val="20"/>
                <w:szCs w:val="20"/>
              </w:rPr>
              <w:t>х</w:t>
            </w:r>
            <w:proofErr w:type="spellEnd"/>
            <w:r w:rsidRPr="003D6CE6">
              <w:rPr>
                <w:rFonts w:eastAsia="Times New Roman"/>
                <w:sz w:val="20"/>
                <w:szCs w:val="20"/>
              </w:rPr>
              <w:t xml:space="preserve"> 384 мм. (в закрытом состоянии) </w:t>
            </w:r>
          </w:p>
          <w:p w:rsidR="003D6CE6" w:rsidRPr="003D6CE6" w:rsidRDefault="003D6CE6" w:rsidP="003D6CE6">
            <w:pPr>
              <w:pStyle w:val="Style2"/>
              <w:widowControl/>
              <w:spacing w:line="276" w:lineRule="auto"/>
              <w:rPr>
                <w:rFonts w:eastAsia="Times New Roman"/>
                <w:sz w:val="20"/>
                <w:szCs w:val="20"/>
              </w:rPr>
            </w:pPr>
            <w:r w:rsidRPr="003D6CE6">
              <w:rPr>
                <w:rFonts w:eastAsia="Times New Roman"/>
                <w:sz w:val="20"/>
                <w:szCs w:val="20"/>
              </w:rPr>
              <w:t xml:space="preserve">545 х. 770 </w:t>
            </w:r>
            <w:proofErr w:type="spellStart"/>
            <w:r w:rsidRPr="003D6CE6">
              <w:rPr>
                <w:rFonts w:eastAsia="Times New Roman"/>
                <w:sz w:val="20"/>
                <w:szCs w:val="20"/>
              </w:rPr>
              <w:t>х</w:t>
            </w:r>
            <w:proofErr w:type="spellEnd"/>
            <w:r w:rsidRPr="003D6CE6">
              <w:rPr>
                <w:rFonts w:eastAsia="Times New Roman"/>
                <w:sz w:val="20"/>
                <w:szCs w:val="20"/>
              </w:rPr>
              <w:t xml:space="preserve"> 465 мм (в открытом состоянии) </w:t>
            </w:r>
          </w:p>
          <w:p w:rsidR="003D6CE6" w:rsidRPr="003D6CE6" w:rsidRDefault="003D6CE6" w:rsidP="003D6CE6">
            <w:pPr>
              <w:pStyle w:val="Style2"/>
              <w:widowControl/>
              <w:spacing w:line="276" w:lineRule="auto"/>
              <w:rPr>
                <w:rFonts w:eastAsia="Times New Roman"/>
                <w:sz w:val="20"/>
                <w:szCs w:val="20"/>
              </w:rPr>
            </w:pPr>
            <w:r w:rsidRPr="003D6CE6">
              <w:rPr>
                <w:rFonts w:eastAsia="Times New Roman"/>
                <w:sz w:val="20"/>
                <w:szCs w:val="20"/>
              </w:rPr>
              <w:t>Вес</w:t>
            </w:r>
            <w:proofErr w:type="gramStart"/>
            <w:r w:rsidRPr="003D6CE6">
              <w:rPr>
                <w:rFonts w:eastAsia="Times New Roman"/>
                <w:sz w:val="20"/>
                <w:szCs w:val="20"/>
              </w:rPr>
              <w:t xml:space="preserve"> :</w:t>
            </w:r>
            <w:proofErr w:type="gramEnd"/>
            <w:r w:rsidRPr="003D6CE6">
              <w:rPr>
                <w:rFonts w:eastAsia="Times New Roman"/>
                <w:sz w:val="20"/>
                <w:szCs w:val="20"/>
              </w:rPr>
              <w:t xml:space="preserve">   28 кг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6CE6" w:rsidRPr="00130BE2" w:rsidRDefault="003D6CE6" w:rsidP="003D6CE6">
            <w:pPr>
              <w:pStyle w:val="Style2"/>
              <w:widowControl/>
              <w:spacing w:line="276" w:lineRule="auto"/>
              <w:ind w:left="508"/>
              <w:rPr>
                <w:rStyle w:val="FontStyle16"/>
                <w:rFonts w:ascii="Tahoma" w:eastAsia="Times New Roman" w:hAnsi="Tahoma" w:cs="Tahoma"/>
                <w:sz w:val="22"/>
                <w:szCs w:val="22"/>
              </w:rPr>
            </w:pPr>
            <w:r w:rsidRPr="00130BE2">
              <w:rPr>
                <w:rStyle w:val="FontStyle16"/>
                <w:rFonts w:ascii="Tahoma" w:eastAsia="Times New Roman" w:hAnsi="Tahoma" w:cs="Tahoma"/>
                <w:sz w:val="22"/>
                <w:szCs w:val="22"/>
              </w:rPr>
              <w:t>1</w:t>
            </w:r>
          </w:p>
        </w:tc>
      </w:tr>
      <w:tr w:rsidR="003D6CE6" w:rsidRPr="00130BE2" w:rsidTr="003D6CE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CE6" w:rsidRPr="003D6CE6" w:rsidRDefault="003D6CE6" w:rsidP="00C70011">
            <w:pPr>
              <w:pStyle w:val="Style3"/>
              <w:widowControl/>
              <w:spacing w:line="276" w:lineRule="auto"/>
              <w:rPr>
                <w:rFonts w:eastAsia="Times New Roman"/>
                <w:sz w:val="20"/>
                <w:szCs w:val="20"/>
              </w:rPr>
            </w:pPr>
            <w:r w:rsidRPr="003D6CE6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1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CE6" w:rsidRPr="003D6CE6" w:rsidRDefault="003D6CE6" w:rsidP="00C70011">
            <w:pPr>
              <w:pStyle w:val="Style2"/>
              <w:widowControl/>
              <w:spacing w:line="276" w:lineRule="auto"/>
              <w:ind w:right="468" w:firstLine="4"/>
              <w:rPr>
                <w:rFonts w:eastAsia="Times New Roman"/>
                <w:sz w:val="20"/>
                <w:szCs w:val="20"/>
              </w:rPr>
            </w:pPr>
            <w:r w:rsidRPr="003D6CE6">
              <w:rPr>
                <w:rFonts w:eastAsia="Times New Roman"/>
                <w:sz w:val="20"/>
                <w:szCs w:val="20"/>
              </w:rPr>
              <w:t>Комплект поставки:</w:t>
            </w:r>
          </w:p>
        </w:tc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CE6" w:rsidRPr="003D6CE6" w:rsidRDefault="003D6CE6" w:rsidP="00C70011">
            <w:pPr>
              <w:pStyle w:val="Style2"/>
              <w:widowControl/>
              <w:spacing w:line="276" w:lineRule="auto"/>
              <w:rPr>
                <w:rFonts w:eastAsia="Times New Roman"/>
                <w:sz w:val="20"/>
                <w:szCs w:val="20"/>
              </w:rPr>
            </w:pPr>
            <w:r w:rsidRPr="003D6CE6">
              <w:rPr>
                <w:rFonts w:eastAsia="Times New Roman"/>
                <w:sz w:val="20"/>
                <w:szCs w:val="20"/>
              </w:rPr>
              <w:t>Тестер DTL</w:t>
            </w:r>
            <w:proofErr w:type="gramStart"/>
            <w:r w:rsidRPr="003D6CE6">
              <w:rPr>
                <w:rFonts w:eastAsia="Times New Roman"/>
                <w:sz w:val="20"/>
                <w:szCs w:val="20"/>
              </w:rPr>
              <w:t xml:space="preserve"> С</w:t>
            </w:r>
            <w:proofErr w:type="gramEnd"/>
          </w:p>
          <w:p w:rsidR="003D6CE6" w:rsidRPr="003D6CE6" w:rsidRDefault="003D6CE6" w:rsidP="00C70011">
            <w:pPr>
              <w:pStyle w:val="Style7"/>
              <w:widowControl/>
              <w:spacing w:line="276" w:lineRule="auto"/>
              <w:ind w:firstLine="0"/>
              <w:rPr>
                <w:sz w:val="20"/>
                <w:szCs w:val="20"/>
              </w:rPr>
            </w:pPr>
            <w:r w:rsidRPr="003D6CE6">
              <w:rPr>
                <w:sz w:val="20"/>
                <w:szCs w:val="20"/>
              </w:rPr>
              <w:t>Измерительная ячейка (2шт)</w:t>
            </w:r>
          </w:p>
          <w:p w:rsidR="003D6CE6" w:rsidRPr="003D6CE6" w:rsidRDefault="003D6CE6" w:rsidP="00C70011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Мембранная клавиатура (1шт) </w:t>
            </w:r>
          </w:p>
          <w:p w:rsidR="003D6CE6" w:rsidRPr="003D6CE6" w:rsidRDefault="003D6CE6" w:rsidP="00C70011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Цветной дисплей (1шт)</w:t>
            </w:r>
          </w:p>
          <w:p w:rsidR="003D6CE6" w:rsidRPr="003D6CE6" w:rsidRDefault="003D6CE6" w:rsidP="00C70011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Встроенный принтер для обычной бумаги (1шт) </w:t>
            </w:r>
          </w:p>
          <w:p w:rsidR="003D6CE6" w:rsidRPr="003D6CE6" w:rsidRDefault="003D6CE6" w:rsidP="00C70011">
            <w:pPr>
              <w:pStyle w:val="Default"/>
              <w:rPr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Программное обеспечение (1шт)</w:t>
            </w:r>
          </w:p>
          <w:p w:rsidR="003D6CE6" w:rsidRPr="003D6CE6" w:rsidRDefault="003D6CE6" w:rsidP="00C70011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Калибратор ТЕ003</w:t>
            </w:r>
            <w:proofErr w:type="gramStart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С</w:t>
            </w:r>
            <w:proofErr w:type="gramEnd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(1шт)</w:t>
            </w:r>
          </w:p>
          <w:p w:rsidR="003D6CE6" w:rsidRPr="003D6CE6" w:rsidRDefault="003D6CE6" w:rsidP="00C70011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Калибратор ТЕ0003</w:t>
            </w:r>
            <w:proofErr w:type="gramStart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С</w:t>
            </w:r>
            <w:proofErr w:type="gramEnd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(1шт)</w:t>
            </w:r>
          </w:p>
          <w:p w:rsidR="003D6CE6" w:rsidRPr="003D6CE6" w:rsidRDefault="003D6CE6" w:rsidP="00C70011">
            <w:pPr>
              <w:pStyle w:val="Style7"/>
              <w:widowControl/>
              <w:spacing w:line="276" w:lineRule="auto"/>
              <w:ind w:firstLine="0"/>
              <w:rPr>
                <w:sz w:val="20"/>
                <w:szCs w:val="20"/>
              </w:rPr>
            </w:pPr>
            <w:r w:rsidRPr="003D6CE6">
              <w:rPr>
                <w:sz w:val="20"/>
                <w:szCs w:val="20"/>
              </w:rPr>
              <w:t>Калибратор ТЕ00003</w:t>
            </w:r>
            <w:proofErr w:type="gramStart"/>
            <w:r w:rsidRPr="003D6CE6">
              <w:rPr>
                <w:sz w:val="20"/>
                <w:szCs w:val="20"/>
              </w:rPr>
              <w:t xml:space="preserve"> С</w:t>
            </w:r>
            <w:proofErr w:type="gramEnd"/>
            <w:r w:rsidRPr="003D6CE6">
              <w:rPr>
                <w:sz w:val="20"/>
                <w:szCs w:val="20"/>
              </w:rPr>
              <w:t xml:space="preserve"> (1шт)</w:t>
            </w:r>
          </w:p>
          <w:p w:rsidR="003D6CE6" w:rsidRPr="003D6CE6" w:rsidRDefault="003D6CE6" w:rsidP="00C70011">
            <w:pPr>
              <w:pStyle w:val="Style7"/>
              <w:widowControl/>
              <w:spacing w:line="276" w:lineRule="auto"/>
              <w:ind w:firstLine="0"/>
              <w:rPr>
                <w:sz w:val="20"/>
                <w:szCs w:val="20"/>
              </w:rPr>
            </w:pPr>
            <w:r w:rsidRPr="003D6CE6">
              <w:rPr>
                <w:sz w:val="20"/>
                <w:szCs w:val="20"/>
              </w:rPr>
              <w:t>Шприц, 50 мл</w:t>
            </w:r>
          </w:p>
          <w:p w:rsidR="003D6CE6" w:rsidRPr="003D6CE6" w:rsidRDefault="003D6CE6" w:rsidP="00C70011">
            <w:pPr>
              <w:pStyle w:val="Style2"/>
              <w:widowControl/>
              <w:spacing w:line="276" w:lineRule="auto"/>
              <w:rPr>
                <w:rFonts w:eastAsia="Times New Roman"/>
                <w:sz w:val="20"/>
                <w:szCs w:val="20"/>
              </w:rPr>
            </w:pPr>
            <w:r w:rsidRPr="003D6CE6">
              <w:rPr>
                <w:rFonts w:eastAsia="Times New Roman"/>
                <w:sz w:val="20"/>
                <w:szCs w:val="20"/>
              </w:rPr>
              <w:t xml:space="preserve">Датчик температурный для ячейки измерительной </w:t>
            </w:r>
          </w:p>
          <w:p w:rsidR="003D6CE6" w:rsidRPr="003D6CE6" w:rsidRDefault="003D6CE6" w:rsidP="00C70011">
            <w:pPr>
              <w:pStyle w:val="Style2"/>
              <w:widowControl/>
              <w:spacing w:line="276" w:lineRule="auto"/>
              <w:rPr>
                <w:rFonts w:eastAsia="Times New Roman"/>
                <w:sz w:val="20"/>
                <w:szCs w:val="20"/>
              </w:rPr>
            </w:pPr>
            <w:r w:rsidRPr="003D6CE6">
              <w:rPr>
                <w:rFonts w:eastAsia="Times New Roman"/>
                <w:sz w:val="20"/>
                <w:szCs w:val="20"/>
              </w:rPr>
              <w:t>Шнур сетевого питания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6CE6" w:rsidRPr="00130BE2" w:rsidRDefault="003D6CE6" w:rsidP="00C70011">
            <w:pPr>
              <w:pStyle w:val="Style4"/>
              <w:widowControl/>
              <w:spacing w:line="276" w:lineRule="auto"/>
              <w:ind w:left="515"/>
              <w:rPr>
                <w:rStyle w:val="FontStyle15"/>
                <w:rFonts w:ascii="Tahoma" w:eastAsia="Times New Roman" w:hAnsi="Tahoma" w:cs="Tahoma"/>
                <w:b w:val="0"/>
                <w:sz w:val="22"/>
                <w:szCs w:val="22"/>
              </w:rPr>
            </w:pPr>
            <w:r w:rsidRPr="00130BE2">
              <w:rPr>
                <w:rStyle w:val="FontStyle15"/>
                <w:rFonts w:ascii="Tahoma" w:eastAsia="Times New Roman" w:hAnsi="Tahoma" w:cs="Tahoma"/>
                <w:b w:val="0"/>
                <w:sz w:val="22"/>
                <w:szCs w:val="22"/>
              </w:rPr>
              <w:t>1</w:t>
            </w:r>
          </w:p>
        </w:tc>
      </w:tr>
      <w:tr w:rsidR="003D6CE6" w:rsidRPr="00130BE2" w:rsidTr="003D6CE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CE6" w:rsidRPr="003D6CE6" w:rsidRDefault="003D6CE6" w:rsidP="00C70011">
            <w:pPr>
              <w:pStyle w:val="Style2"/>
              <w:widowControl/>
              <w:spacing w:line="276" w:lineRule="auto"/>
              <w:rPr>
                <w:rFonts w:eastAsia="Times New Roman"/>
                <w:sz w:val="20"/>
                <w:szCs w:val="20"/>
              </w:rPr>
            </w:pPr>
            <w:r w:rsidRPr="003D6CE6"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1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CE6" w:rsidRPr="003D6CE6" w:rsidRDefault="003D6CE6" w:rsidP="00C70011">
            <w:pPr>
              <w:pStyle w:val="Style2"/>
              <w:widowControl/>
              <w:spacing w:line="276" w:lineRule="auto"/>
              <w:rPr>
                <w:rFonts w:eastAsia="Times New Roman"/>
                <w:sz w:val="20"/>
                <w:szCs w:val="20"/>
              </w:rPr>
            </w:pPr>
            <w:r w:rsidRPr="003D6CE6">
              <w:rPr>
                <w:rFonts w:eastAsia="Times New Roman"/>
                <w:sz w:val="20"/>
                <w:szCs w:val="20"/>
              </w:rPr>
              <w:t>Свидетельство</w:t>
            </w:r>
          </w:p>
          <w:p w:rsidR="003D6CE6" w:rsidRPr="003D6CE6" w:rsidRDefault="003D6CE6" w:rsidP="00C70011">
            <w:pPr>
              <w:pStyle w:val="Style2"/>
              <w:widowControl/>
              <w:spacing w:line="276" w:lineRule="auto"/>
              <w:rPr>
                <w:rFonts w:eastAsia="Times New Roman"/>
                <w:sz w:val="20"/>
                <w:szCs w:val="20"/>
              </w:rPr>
            </w:pPr>
            <w:r w:rsidRPr="003D6CE6">
              <w:rPr>
                <w:rFonts w:eastAsia="Times New Roman"/>
                <w:sz w:val="20"/>
                <w:szCs w:val="20"/>
              </w:rPr>
              <w:t>о поверке</w:t>
            </w:r>
          </w:p>
          <w:p w:rsidR="003D6CE6" w:rsidRPr="003D6CE6" w:rsidRDefault="003D6CE6" w:rsidP="00C70011">
            <w:pPr>
              <w:pStyle w:val="Style2"/>
              <w:widowControl/>
              <w:spacing w:line="276" w:lineRule="auto"/>
              <w:rPr>
                <w:rFonts w:eastAsia="Times New Roman"/>
                <w:sz w:val="20"/>
                <w:szCs w:val="20"/>
              </w:rPr>
            </w:pPr>
            <w:proofErr w:type="gramStart"/>
            <w:r w:rsidRPr="003D6CE6">
              <w:rPr>
                <w:rFonts w:eastAsia="Times New Roman"/>
                <w:sz w:val="20"/>
                <w:szCs w:val="20"/>
              </w:rPr>
              <w:t>(сертификат</w:t>
            </w:r>
            <w:proofErr w:type="gramEnd"/>
          </w:p>
          <w:p w:rsidR="003D6CE6" w:rsidRPr="003D6CE6" w:rsidRDefault="003D6CE6" w:rsidP="00C70011">
            <w:pPr>
              <w:pStyle w:val="Style2"/>
              <w:widowControl/>
              <w:spacing w:line="276" w:lineRule="auto"/>
              <w:rPr>
                <w:rFonts w:eastAsia="Times New Roman"/>
                <w:sz w:val="20"/>
                <w:szCs w:val="20"/>
              </w:rPr>
            </w:pPr>
            <w:r w:rsidRPr="003D6CE6">
              <w:rPr>
                <w:rFonts w:eastAsia="Times New Roman"/>
                <w:sz w:val="20"/>
                <w:szCs w:val="20"/>
              </w:rPr>
              <w:t>калибровки)</w:t>
            </w:r>
          </w:p>
          <w:p w:rsidR="003D6CE6" w:rsidRPr="003D6CE6" w:rsidRDefault="003D6CE6" w:rsidP="00C70011">
            <w:pPr>
              <w:pStyle w:val="Style2"/>
              <w:widowControl/>
              <w:spacing w:line="276" w:lineRule="auto"/>
              <w:rPr>
                <w:rFonts w:eastAsia="Times New Roman"/>
                <w:sz w:val="20"/>
                <w:szCs w:val="20"/>
              </w:rPr>
            </w:pPr>
            <w:r w:rsidRPr="003D6CE6">
              <w:rPr>
                <w:rFonts w:eastAsia="Times New Roman"/>
                <w:sz w:val="20"/>
                <w:szCs w:val="20"/>
              </w:rPr>
              <w:t>средства</w:t>
            </w:r>
          </w:p>
          <w:p w:rsidR="003D6CE6" w:rsidRPr="003D6CE6" w:rsidRDefault="003D6CE6" w:rsidP="00C70011">
            <w:pPr>
              <w:pStyle w:val="Style2"/>
              <w:widowControl/>
              <w:spacing w:line="276" w:lineRule="auto"/>
              <w:rPr>
                <w:rFonts w:eastAsia="Times New Roman"/>
                <w:sz w:val="20"/>
                <w:szCs w:val="20"/>
              </w:rPr>
            </w:pPr>
            <w:r w:rsidRPr="003D6CE6">
              <w:rPr>
                <w:rFonts w:eastAsia="Times New Roman"/>
                <w:sz w:val="20"/>
                <w:szCs w:val="20"/>
              </w:rPr>
              <w:t>измерений</w:t>
            </w:r>
          </w:p>
        </w:tc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CE6" w:rsidRPr="003D6CE6" w:rsidRDefault="003D6CE6" w:rsidP="00C70011">
            <w:pPr>
              <w:pStyle w:val="Style2"/>
              <w:widowControl/>
              <w:spacing w:line="276" w:lineRule="auto"/>
              <w:ind w:left="11" w:hanging="11"/>
              <w:rPr>
                <w:rFonts w:eastAsia="Times New Roman"/>
                <w:sz w:val="20"/>
                <w:szCs w:val="20"/>
              </w:rPr>
            </w:pPr>
            <w:r w:rsidRPr="003D6CE6">
              <w:rPr>
                <w:rFonts w:eastAsia="Times New Roman"/>
                <w:sz w:val="20"/>
                <w:szCs w:val="20"/>
              </w:rPr>
              <w:t>Свидетельство о поверке (сертификат калибровки)</w:t>
            </w:r>
          </w:p>
          <w:p w:rsidR="003D6CE6" w:rsidRPr="003D6CE6" w:rsidRDefault="003D6CE6" w:rsidP="00C70011">
            <w:pPr>
              <w:pStyle w:val="Style2"/>
              <w:widowControl/>
              <w:spacing w:line="276" w:lineRule="auto"/>
              <w:ind w:left="11" w:hanging="11"/>
              <w:rPr>
                <w:rFonts w:eastAsia="Times New Roman"/>
                <w:sz w:val="20"/>
                <w:szCs w:val="20"/>
              </w:rPr>
            </w:pPr>
            <w:r w:rsidRPr="003D6CE6">
              <w:rPr>
                <w:rFonts w:eastAsia="Times New Roman"/>
                <w:sz w:val="20"/>
                <w:szCs w:val="20"/>
              </w:rPr>
              <w:t>Руководство по эксплуатации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6CE6" w:rsidRPr="00130BE2" w:rsidRDefault="003D6CE6" w:rsidP="003D6CE6">
            <w:pPr>
              <w:pStyle w:val="Style2"/>
              <w:widowControl/>
              <w:spacing w:line="276" w:lineRule="auto"/>
              <w:ind w:left="508"/>
              <w:rPr>
                <w:rStyle w:val="FontStyle16"/>
                <w:rFonts w:ascii="Tahoma" w:hAnsi="Tahoma" w:cs="Tahoma"/>
                <w:sz w:val="22"/>
                <w:szCs w:val="22"/>
              </w:rPr>
            </w:pPr>
          </w:p>
        </w:tc>
      </w:tr>
    </w:tbl>
    <w:p w:rsidR="003D6CE6" w:rsidRDefault="003D6CE6">
      <w:pPr>
        <w:rPr>
          <w:rFonts w:ascii="Arial CYR" w:hAnsi="Arial CYR" w:cs="Arial CYR"/>
          <w:b/>
          <w:bCs/>
          <w:sz w:val="22"/>
          <w:szCs w:val="22"/>
        </w:rPr>
      </w:pPr>
    </w:p>
    <w:p w:rsidR="00596225" w:rsidRDefault="00596225" w:rsidP="003D6CE6">
      <w:pPr>
        <w:rPr>
          <w:rFonts w:ascii="Arial CYR" w:hAnsi="Arial CYR" w:cs="Arial CYR"/>
          <w:b/>
          <w:bCs/>
          <w:sz w:val="22"/>
          <w:szCs w:val="22"/>
        </w:rPr>
      </w:pPr>
    </w:p>
    <w:p w:rsidR="003D6CE6" w:rsidRDefault="003D6CE6" w:rsidP="003D6CE6">
      <w:pPr>
        <w:rPr>
          <w:b/>
          <w:sz w:val="22"/>
          <w:szCs w:val="22"/>
        </w:rPr>
      </w:pPr>
      <w:r>
        <w:rPr>
          <w:rFonts w:ascii="Arial CYR" w:hAnsi="Arial CYR" w:cs="Arial CYR"/>
          <w:b/>
          <w:bCs/>
          <w:sz w:val="22"/>
          <w:szCs w:val="22"/>
        </w:rPr>
        <w:lastRenderedPageBreak/>
        <w:t xml:space="preserve">3. </w:t>
      </w:r>
      <w:r>
        <w:rPr>
          <w:b/>
          <w:sz w:val="22"/>
          <w:szCs w:val="22"/>
        </w:rPr>
        <w:t xml:space="preserve"> Комплекс аппаратно-программный</w:t>
      </w:r>
      <w:r w:rsidRPr="00A4037B">
        <w:rPr>
          <w:b/>
          <w:sz w:val="22"/>
          <w:szCs w:val="22"/>
        </w:rPr>
        <w:t xml:space="preserve"> для медицинских исследований на базе хроматографа</w:t>
      </w:r>
    </w:p>
    <w:p w:rsidR="003D6CE6" w:rsidRDefault="00596225" w:rsidP="00596225">
      <w:pPr>
        <w:spacing w:after="200" w:line="276" w:lineRule="auto"/>
        <w:jc w:val="both"/>
        <w:rPr>
          <w:rFonts w:ascii="Arial CYR" w:hAnsi="Arial CYR" w:cs="Arial CYR"/>
          <w:b/>
          <w:bCs/>
          <w:sz w:val="22"/>
          <w:szCs w:val="22"/>
        </w:rPr>
      </w:pPr>
      <w:r w:rsidRPr="00596225">
        <w:rPr>
          <w:b/>
          <w:sz w:val="20"/>
          <w:szCs w:val="20"/>
        </w:rPr>
        <w:t xml:space="preserve">Срок поставки: не более </w:t>
      </w:r>
      <w:r>
        <w:rPr>
          <w:b/>
          <w:sz w:val="20"/>
          <w:szCs w:val="20"/>
        </w:rPr>
        <w:t>75</w:t>
      </w:r>
      <w:r w:rsidRPr="00596225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дней</w:t>
      </w:r>
      <w:r w:rsidRPr="00596225">
        <w:rPr>
          <w:b/>
          <w:sz w:val="20"/>
          <w:szCs w:val="20"/>
        </w:rPr>
        <w:t xml:space="preserve"> с момента оплаты заказчиком аванса</w:t>
      </w:r>
      <w:r>
        <w:rPr>
          <w:b/>
          <w:sz w:val="20"/>
          <w:szCs w:val="20"/>
        </w:rPr>
        <w:t>.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66"/>
        <w:gridCol w:w="6760"/>
        <w:gridCol w:w="1944"/>
      </w:tblGrid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0" w:type="auto"/>
            <w:vAlign w:val="center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№ п.п.</w:t>
            </w:r>
          </w:p>
        </w:tc>
        <w:tc>
          <w:tcPr>
            <w:tcW w:w="0" w:type="auto"/>
            <w:vAlign w:val="center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Технические требования,</w:t>
            </w:r>
          </w:p>
        </w:tc>
        <w:tc>
          <w:tcPr>
            <w:tcW w:w="0" w:type="auto"/>
            <w:vAlign w:val="center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Требуемый параметр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1.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Общая характеристика комплекса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1.1.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Поставляемая техника должна быть новой, не бывшей в эксплуатации и изготовлена не ранее 2012 года.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  <w:trHeight w:val="251"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1.2.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Свидетельство (Сертификат) об утверждении типа средств измер</w:t>
            </w: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е</w:t>
            </w: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ний  Федерального агентства по техническому регулированию и ме</w:t>
            </w: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</w:t>
            </w: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рологии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  <w:trHeight w:val="251"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1.3.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Сертификат соответствия производства и обслуж</w:t>
            </w: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</w:t>
            </w: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вания требованиям ГОСТ </w:t>
            </w:r>
            <w:proofErr w:type="gramStart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</w:t>
            </w:r>
            <w:proofErr w:type="gramEnd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ИСО 9001 – 2008 (ИСО 9001:2008)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  <w:trHeight w:val="251"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1.4.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Регистрационное удостоверение  Федеральной службы по надзору в сфере здравоохранения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  <w:trHeight w:val="251"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1.5.</w:t>
            </w:r>
          </w:p>
        </w:tc>
        <w:tc>
          <w:tcPr>
            <w:tcW w:w="0" w:type="auto"/>
            <w:vAlign w:val="center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Все представленные технические характеристики поставляемого оборудования должны быть подтверждены официальными документами завода-производителя (свидетельство и описание типа средств измерений, эксплуатационные документы)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  <w:trHeight w:val="273"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1.6.</w:t>
            </w:r>
          </w:p>
        </w:tc>
        <w:tc>
          <w:tcPr>
            <w:tcW w:w="0" w:type="auto"/>
            <w:vAlign w:val="center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Эксплуатационная и техническая документация на ру</w:t>
            </w: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</w:t>
            </w: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ском языке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  <w:trHeight w:val="251"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1.7.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Соответствие комплекса требованиям по электромагнитной совместимости ГОСТ </w:t>
            </w:r>
            <w:proofErr w:type="gramStart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</w:t>
            </w:r>
            <w:proofErr w:type="gramEnd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50267.0.2-2005 (для медицинских изделий) или ГОСТ Р 51522.1-2011 (для лабораторного оборудования) подтвержденное протоколом испытаний испытательного центра, аккредитованного на право проведения соответствующих испыт</w:t>
            </w: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а</w:t>
            </w: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ний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Технические характеристики: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2.1.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Газовый хроматограф 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1шт.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2.1.1.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Общие характеристики хроматографа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2.1.1.1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Возможность подключения внешней полнофункциональной клавиатуры с </w:t>
            </w:r>
            <w:proofErr w:type="spellStart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четырехстрочным</w:t>
            </w:r>
            <w:proofErr w:type="spellEnd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дисплеем, обеспечивающей задание и контроль л</w:t>
            </w: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ю</w:t>
            </w: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бых параметров конфигурации и метода, диагностику изменение параметров хр</w:t>
            </w: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</w:t>
            </w: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матографа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2.1.1.2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Встроенный контроллер, обеспечивающий возможность автономной работы прибора, в том числе без персонального компьютера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2.1.1.3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Связь с компьютером по интерфе</w:t>
            </w: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й</w:t>
            </w: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сам Ethernet, USB, RS232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2.1.1.4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Не менее тринадцати независимых нагреваемых зон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2.1.1.5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Функция «Сон» (автономное включение хромат</w:t>
            </w: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</w:t>
            </w: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графа в заданное время)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2.1.1.6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Все элементы газовой схемы (пневматические узлы) доступны при открывании верхней крышки прибора. Не необходимости снимать боковые и задние крышки прибора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2.1.1.7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Автономный запуск режима анализа хроматографа после включения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2.1.1.8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Одновременное размещение в хроматографе трех детекторов и трех испарителей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2.1.1.9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Возможность  установки или замены детекторов с универсальным посадочным местом в любой последовательности без замены аналитической части (модуля)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2.1.1.10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Хроматограф должен иметь возможность присоединения квадрупольного масс-спектрометрического детектора с чувствительностью не менее 450:1 (при вводе 1 мкл пробы </w:t>
            </w:r>
            <w:proofErr w:type="spellStart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октафторнафталина</w:t>
            </w:r>
            <w:proofErr w:type="spellEnd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с концентрацией 1пг/мкл в режиме TIC), для будущего оснащения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  <w:trHeight w:val="251"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2.1.2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Электронное регулирование газовых потоков 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2.1.2.1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Количество каналов, не менее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6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2.1.2.2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Максимальное давление газа-носителя на входе в хроматограф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1,25 МПа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2.1.2.3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диапазон з</w:t>
            </w: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а</w:t>
            </w: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дания и измерения расхода газа, не менее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0-500 мл/мин</w:t>
            </w:r>
          </w:p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lastRenderedPageBreak/>
              <w:t>2.1.2.4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Задание параметров регулятора для каждого канала в отдельности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2.1.3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Термостат колонок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2.1.3.1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объем термостата, не менее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12.3л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2.1.3.2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диапазон рабочих температур, не менее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от (Т </w:t>
            </w:r>
            <w:proofErr w:type="spellStart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окр</w:t>
            </w:r>
            <w:proofErr w:type="spellEnd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 среды + 4°С) до 450</w:t>
            </w:r>
            <w:proofErr w:type="gramStart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°С</w:t>
            </w:r>
            <w:proofErr w:type="gramEnd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с </w:t>
            </w:r>
            <w:proofErr w:type="spellStart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дискретн</w:t>
            </w:r>
            <w:proofErr w:type="spellEnd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 устано</w:t>
            </w: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</w:t>
            </w: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ки 0,1 °С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2.1.3.3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Максимальная скорость программирования, не менее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до 120</w:t>
            </w:r>
            <w:proofErr w:type="gramStart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°С</w:t>
            </w:r>
            <w:proofErr w:type="gramEnd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/мин с </w:t>
            </w:r>
            <w:proofErr w:type="spellStart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дискретн</w:t>
            </w:r>
            <w:proofErr w:type="spellEnd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 устано</w:t>
            </w: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</w:t>
            </w: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ки 0,1 °С/мин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2.1.3.4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Скорость охлаждения с 300</w:t>
            </w:r>
            <w:proofErr w:type="gramStart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°С</w:t>
            </w:r>
            <w:proofErr w:type="gramEnd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до 50 °С, не более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5,5мин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2.1.3.5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количество изотерм, не менее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20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2.1.3.6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Отклонение среднего установившегося значения темп</w:t>
            </w: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е</w:t>
            </w: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ратуры термостатов от заданного значения, %, не более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1,5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2.1.4.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Детектор пламенн</w:t>
            </w:r>
            <w:proofErr w:type="gramStart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о-</w:t>
            </w:r>
            <w:proofErr w:type="gramEnd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ионизационный (ПИД) 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 шт.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2.1.4.1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Предел детектирования (по гептану), не более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2х10-12  г/с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2.1.4.2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Линейный диапазон, не менее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0,5* 107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2.1.4.3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Максимальная темп</w:t>
            </w: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е</w:t>
            </w: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ратура, не менее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450оС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2.1.4.4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Электронное управл</w:t>
            </w: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е</w:t>
            </w: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ние потоков, автоматический контроль </w:t>
            </w:r>
            <w:proofErr w:type="spellStart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поджига</w:t>
            </w:r>
            <w:proofErr w:type="spellEnd"/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2.1.4.5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Комплект гаек и муфт  для подключения колонок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2.1.5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Детектор по теплопроводности (ДТП)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 шт.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2.1.5.1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Предел детектирования (по пропану), </w:t>
            </w:r>
            <w:proofErr w:type="gramStart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г</w:t>
            </w:r>
            <w:proofErr w:type="gramEnd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/мл, не более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2*10-9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2.1.5.2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Максимальная темпер</w:t>
            </w: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а</w:t>
            </w: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тура, не менее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350оС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2.1.5.3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Автом</w:t>
            </w: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а</w:t>
            </w: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тическая компенсация нулевой линии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2.1.5.4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Автоматическая защита сп</w:t>
            </w: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</w:t>
            </w: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ралей ДТП от перегрева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2.1.6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Испаритель капиллярный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 шт.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2.1.6.1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Возможность работы в режимах с делением потока (Split) или без деления потока (</w:t>
            </w:r>
            <w:proofErr w:type="spellStart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Splitless</w:t>
            </w:r>
            <w:proofErr w:type="spellEnd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)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2.1.6.2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Максимальная температура, не менее 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450оС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2.1.6.3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Возможность работы капиллярного испарителя с насадочными колонками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2.1.6.4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Быстрая замена лайнера (вставки)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2.1.6.5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Функция экономии газа-носителя 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2.1.6.6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Автоматический контроль герметичности капиллярного испарителя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2.1.7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Испаритель насадочный 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 шт.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2.1.7.1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Максимальная температура, не менее 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450оС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2.1.7.2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Быстрая замена лайнера (вставки)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2.2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Колонки, входящие в поставку комплекса: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2.2.1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Колонка М ss316 1м*3мм (</w:t>
            </w:r>
            <w:proofErr w:type="spellStart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незаполн</w:t>
            </w:r>
            <w:proofErr w:type="spellEnd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.)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3шт.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2.2.2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Колонка М ss316 0.5м*3мм (</w:t>
            </w:r>
            <w:proofErr w:type="spellStart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незаполн</w:t>
            </w:r>
            <w:proofErr w:type="spellEnd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.)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3шт.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2.2.3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Колонка CR-1 PONA, 100м*0.25мм*0.5мкм, </w:t>
            </w:r>
            <w:proofErr w:type="spellStart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Cat.N</w:t>
            </w:r>
            <w:proofErr w:type="spellEnd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6.901.684 или эквивалент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1шт.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2.2.4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Колонка DB-1, 100m*0.25mm*0.5mkm, </w:t>
            </w:r>
            <w:proofErr w:type="spellStart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Cat.N</w:t>
            </w:r>
            <w:proofErr w:type="spellEnd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122-10AE или эквивалент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1шт.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2.3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Программное обеспечение для управления хроматографом, сбора и обработки </w:t>
            </w:r>
            <w:proofErr w:type="spellStart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хроматографических</w:t>
            </w:r>
            <w:proofErr w:type="spellEnd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данных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1шт.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2.3.1.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Должно функционировать под управлением операционных систем Microsoft Windows 98/XP/Windows 7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2.3.2.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Язык интерфейса программы: русский/английский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2.3.3.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Возможность создания учетных записей пользователей с паролями, позволяющих ра</w:t>
            </w: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</w:t>
            </w: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граничить доступ к программе для пользователей, имеющих разную квалификацию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2.3.4.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Возможность автоматизации выполнения серии анализов с гибкими настройками времени и условий выполнения каждого анализа с автоматической обработкой и выдачей результатов, как с участием, так и без участия оператора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lastRenderedPageBreak/>
              <w:t>2.3.5.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Программное управление и контроль всех рабочих параме</w:t>
            </w: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</w:t>
            </w: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ров хроматографа и внешних устройств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2.3.6.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Автоматическая и ручная разметка пиков, различные методы градуировки и количественной обработки данных, усреднение результатов нескольких измерений, печать отчетов, создание автоматических последовательностей для обработки данных с гибкими настройками для каждого метода 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2.3.7.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Возможность обработки </w:t>
            </w:r>
            <w:proofErr w:type="spellStart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хроматограммы</w:t>
            </w:r>
            <w:proofErr w:type="spellEnd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и выдачи результата после выхода интересующих пиков, не дожидаясь окончания анализа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2.3.8.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Выявление и идентификация неограниченного количества соединений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2.3.9.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Построение многоточечной градуировки с неограниченным количеством уровней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2.3.10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Ведение журнала, регистрирующего все действия оператора в программе обработки в соответствии с требованиями GLP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2.4.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Специализированное программное обеспечение для обработки  и идентификации компонентов при детальном углеводородном анализе бензина «DHA» в соответствии с ГОСТ 52714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1шт.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2.5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Персональный компьютер должен иметь конфигурацию не ниже: </w:t>
            </w:r>
          </w:p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Персональный компьютер ''</w:t>
            </w:r>
            <w:proofErr w:type="spellStart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Fort</w:t>
            </w:r>
            <w:proofErr w:type="spellEnd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Dialog</w:t>
            </w:r>
            <w:proofErr w:type="spellEnd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'' на базе процессора </w:t>
            </w:r>
            <w:proofErr w:type="spellStart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Intel</w:t>
            </w:r>
            <w:proofErr w:type="spellEnd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: процессор </w:t>
            </w:r>
            <w:proofErr w:type="spellStart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Intel</w:t>
            </w:r>
            <w:proofErr w:type="spellEnd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Core</w:t>
            </w:r>
            <w:proofErr w:type="spellEnd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i3-550; MB ASUS P7P55D; </w:t>
            </w:r>
            <w:proofErr w:type="spellStart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Ethernet</w:t>
            </w:r>
            <w:proofErr w:type="spellEnd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1Gb; DDR3 4Gb; HDD 750 </w:t>
            </w:r>
            <w:proofErr w:type="spellStart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Gb</w:t>
            </w:r>
            <w:proofErr w:type="spellEnd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; PCI-E ASUS 1Gb; DVD+RW; ПО </w:t>
            </w:r>
            <w:proofErr w:type="spellStart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Windows</w:t>
            </w:r>
            <w:proofErr w:type="spellEnd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7 </w:t>
            </w:r>
            <w:proofErr w:type="spellStart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Home</w:t>
            </w:r>
            <w:proofErr w:type="spellEnd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Basic</w:t>
            </w:r>
            <w:proofErr w:type="spellEnd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Russian</w:t>
            </w:r>
            <w:proofErr w:type="spellEnd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; монитор 22'' LG E2250T TFT; принтер HP </w:t>
            </w:r>
            <w:proofErr w:type="spellStart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Laser</w:t>
            </w:r>
            <w:proofErr w:type="spellEnd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Jet</w:t>
            </w:r>
            <w:proofErr w:type="spellEnd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P1102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 шт.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2.6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Генератор водорода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 шт.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2.6.1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Производительность, не менее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6 л/час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2.6.2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выходное давление, не менее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140кПа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2.6.3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Возможность дозаправки водой генератора водорода без сбрасывания давления вырабатываемого водорода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2.7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Компрессор воздуха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 шт.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2.7.1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Производительность, не менее 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3,0 л/мин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2.7.2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номинальное рабочее да</w:t>
            </w: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</w:t>
            </w: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ление, не менее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1,8 </w:t>
            </w:r>
            <w:proofErr w:type="spellStart"/>
            <w:proofErr w:type="gramStart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атм</w:t>
            </w:r>
            <w:proofErr w:type="spellEnd"/>
            <w:proofErr w:type="gramEnd"/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2.7.3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уровень звукового давл</w:t>
            </w: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е</w:t>
            </w: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ния, не более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63 </w:t>
            </w:r>
            <w:proofErr w:type="spellStart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дБА</w:t>
            </w:r>
            <w:proofErr w:type="spellEnd"/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2.7.4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точность поддержания давления на выходе компресс</w:t>
            </w: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</w:t>
            </w: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±0,75КПа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2.7.5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безмасляный</w:t>
            </w:r>
            <w:proofErr w:type="spellEnd"/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2.8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Газовая арматура для лаборатории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 шт.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2.8.1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Медный трубопровод 3мм (в комплекте), не менее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6 метров"/>
              </w:smartTagPr>
              <w:r w:rsidRPr="003D6CE6">
                <w:rPr>
                  <w:rFonts w:ascii="Times New Roman" w:hAnsi="Times New Roman" w:cs="Times New Roman"/>
                  <w:color w:val="auto"/>
                  <w:sz w:val="20"/>
                  <w:szCs w:val="20"/>
                </w:rPr>
                <w:t>6 метров</w:t>
              </w:r>
            </w:smartTag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2.8.2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Двухступенчатый баллонный регулятор давления газа-носителя с инертной металлической мембраной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2.8.3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Регулятор давления баллонный должен соответствовать требованиям технического регламента о безопасности машин и оборудования (подтверждается сертификатом)</w:t>
            </w:r>
          </w:p>
        </w:tc>
        <w:tc>
          <w:tcPr>
            <w:tcW w:w="0" w:type="auto"/>
            <w:vAlign w:val="center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2.8.4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Скобы для крепления трубопроводов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2.8.5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Хомут для крепления баллонов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2.9.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Дополнительное оборудование и расходные материалы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2.9.1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Комплект коммутационный  (8 портов)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1шт.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2.9.2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Шприц SGE-Chromatec-01-1мкл с метрологической поверкой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2шт.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3.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Дополнительные требования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3.1.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Обеспечение стандартными комплектами ЗИП и расходными материалами 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3.2.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Государственная метрологическая поверка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3.3.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Для каждой единицы оборудования должны быть указаны: Фирма-изготовитель, Марка оборудования, Каталожный номер.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4.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Сервис и техническая поддержка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4.1.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Доставка оборудования до г</w:t>
            </w:r>
            <w:proofErr w:type="gramStart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.М</w:t>
            </w:r>
            <w:proofErr w:type="gramEnd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осква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lastRenderedPageBreak/>
              <w:t>4.2.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Поставка товара производится в течение 75 (семидесяти пяти) дней со дня заключения договора с последующим проведением пуско-наладочных работ (монтажа, запуска и обучения персонала Заказчика) продолжительностью не менее 4 (четырех) дней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D6CE6" w:rsidRPr="003D6CE6" w:rsidTr="003D6C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4.3.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Пуско-наладочные работы, обучение операторов, гарантийное обслуживание (не менее 18 месяцев после ввода прибора в эксплуатацию) осуществляется </w:t>
            </w:r>
            <w:proofErr w:type="spellStart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сервис-инженерами</w:t>
            </w:r>
            <w:proofErr w:type="spellEnd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, </w:t>
            </w:r>
            <w:proofErr w:type="gramStart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сертифицированными</w:t>
            </w:r>
            <w:proofErr w:type="gramEnd"/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фирмой изготовителем.</w:t>
            </w:r>
          </w:p>
        </w:tc>
        <w:tc>
          <w:tcPr>
            <w:tcW w:w="0" w:type="auto"/>
          </w:tcPr>
          <w:p w:rsidR="003D6CE6" w:rsidRPr="003D6CE6" w:rsidRDefault="003D6CE6" w:rsidP="003D6CE6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D6CE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</w:tr>
    </w:tbl>
    <w:p w:rsidR="003D6CE6" w:rsidRPr="003D6CE6" w:rsidRDefault="003D6CE6" w:rsidP="003D6CE6">
      <w:pPr>
        <w:pStyle w:val="Default"/>
        <w:spacing w:line="276" w:lineRule="auto"/>
        <w:rPr>
          <w:rFonts w:ascii="Times New Roman" w:hAnsi="Times New Roman" w:cs="Times New Roman"/>
          <w:color w:val="auto"/>
          <w:sz w:val="20"/>
          <w:szCs w:val="20"/>
        </w:rPr>
      </w:pPr>
      <w:r w:rsidRPr="003D6CE6">
        <w:rPr>
          <w:rFonts w:ascii="Times New Roman" w:hAnsi="Times New Roman" w:cs="Times New Roman"/>
          <w:color w:val="auto"/>
          <w:sz w:val="20"/>
          <w:szCs w:val="20"/>
        </w:rPr>
        <w:br w:type="textWrapping" w:clear="all"/>
      </w:r>
    </w:p>
    <w:sectPr w:rsidR="003D6CE6" w:rsidRPr="003D6CE6" w:rsidSect="00932F21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Lucida Sans Unicode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altName w:val="Palatino Linotype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9C630BA"/>
    <w:lvl w:ilvl="0">
      <w:numFmt w:val="bullet"/>
      <w:lvlText w:val="*"/>
      <w:lvlJc w:val="left"/>
    </w:lvl>
  </w:abstractNum>
  <w:abstractNum w:abstractNumId="1">
    <w:nsid w:val="02494AC0"/>
    <w:multiLevelType w:val="hybridMultilevel"/>
    <w:tmpl w:val="C0029A7E"/>
    <w:lvl w:ilvl="0" w:tplc="A1A4B9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3E472F8"/>
    <w:multiLevelType w:val="hybridMultilevel"/>
    <w:tmpl w:val="71BA8A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5A62AD"/>
    <w:multiLevelType w:val="hybridMultilevel"/>
    <w:tmpl w:val="567EA864"/>
    <w:lvl w:ilvl="0" w:tplc="1DF6B0F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8F701E1"/>
    <w:multiLevelType w:val="hybridMultilevel"/>
    <w:tmpl w:val="8D8A77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EE0C05"/>
    <w:multiLevelType w:val="hybridMultilevel"/>
    <w:tmpl w:val="79FAF5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D651F2"/>
    <w:multiLevelType w:val="hybridMultilevel"/>
    <w:tmpl w:val="71449D66"/>
    <w:lvl w:ilvl="0" w:tplc="4E9E54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ABB5377"/>
    <w:multiLevelType w:val="hybridMultilevel"/>
    <w:tmpl w:val="886C1F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057E79"/>
    <w:multiLevelType w:val="hybridMultilevel"/>
    <w:tmpl w:val="B2E6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A3E7FAC"/>
    <w:multiLevelType w:val="hybridMultilevel"/>
    <w:tmpl w:val="67AC8968"/>
    <w:lvl w:ilvl="0" w:tplc="4E9E54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E456402"/>
    <w:multiLevelType w:val="hybridMultilevel"/>
    <w:tmpl w:val="E2A0B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341E5B"/>
    <w:multiLevelType w:val="hybridMultilevel"/>
    <w:tmpl w:val="0F463E6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410248"/>
    <w:multiLevelType w:val="hybridMultilevel"/>
    <w:tmpl w:val="8B6299C2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  <w:rPr>
        <w:rFonts w:cs="Times New Roman"/>
      </w:rPr>
    </w:lvl>
  </w:abstractNum>
  <w:abstractNum w:abstractNumId="13">
    <w:nsid w:val="627F7581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7F41F6"/>
    <w:multiLevelType w:val="hybridMultilevel"/>
    <w:tmpl w:val="70BAF1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26357F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A162F1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12"/>
  </w:num>
  <w:num w:numId="4">
    <w:abstractNumId w:val="5"/>
  </w:num>
  <w:num w:numId="5">
    <w:abstractNumId w:val="3"/>
  </w:num>
  <w:num w:numId="6">
    <w:abstractNumId w:val="8"/>
  </w:num>
  <w:num w:numId="7">
    <w:abstractNumId w:val="1"/>
  </w:num>
  <w:num w:numId="8">
    <w:abstractNumId w:val="11"/>
  </w:num>
  <w:num w:numId="9">
    <w:abstractNumId w:val="2"/>
  </w:num>
  <w:num w:numId="10">
    <w:abstractNumId w:val="10"/>
  </w:num>
  <w:num w:numId="11">
    <w:abstractNumId w:val="13"/>
  </w:num>
  <w:num w:numId="12">
    <w:abstractNumId w:val="0"/>
    <w:lvlOverride w:ilvl="0">
      <w:lvl w:ilvl="0">
        <w:start w:val="65535"/>
        <w:numFmt w:val="bullet"/>
        <w:lvlText w:val="•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4"/>
  </w:num>
  <w:num w:numId="14">
    <w:abstractNumId w:val="4"/>
  </w:num>
  <w:num w:numId="15">
    <w:abstractNumId w:val="15"/>
  </w:num>
  <w:num w:numId="16">
    <w:abstractNumId w:val="16"/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5582"/>
    <w:rsid w:val="000029FA"/>
    <w:rsid w:val="00015002"/>
    <w:rsid w:val="00017CDD"/>
    <w:rsid w:val="0002289C"/>
    <w:rsid w:val="00025B3D"/>
    <w:rsid w:val="000339E7"/>
    <w:rsid w:val="000A0E2C"/>
    <w:rsid w:val="000F1FA3"/>
    <w:rsid w:val="000F5403"/>
    <w:rsid w:val="00120C12"/>
    <w:rsid w:val="00125A0A"/>
    <w:rsid w:val="00132B10"/>
    <w:rsid w:val="00150C94"/>
    <w:rsid w:val="0018757B"/>
    <w:rsid w:val="001906B7"/>
    <w:rsid w:val="001A3235"/>
    <w:rsid w:val="001D7188"/>
    <w:rsid w:val="001E550A"/>
    <w:rsid w:val="001F65AD"/>
    <w:rsid w:val="00206599"/>
    <w:rsid w:val="00251272"/>
    <w:rsid w:val="0029094B"/>
    <w:rsid w:val="00295B27"/>
    <w:rsid w:val="002A2F74"/>
    <w:rsid w:val="002B5B9D"/>
    <w:rsid w:val="002C52CC"/>
    <w:rsid w:val="002D6241"/>
    <w:rsid w:val="003037B0"/>
    <w:rsid w:val="00316BA8"/>
    <w:rsid w:val="003337FD"/>
    <w:rsid w:val="003460EC"/>
    <w:rsid w:val="003620A6"/>
    <w:rsid w:val="00382181"/>
    <w:rsid w:val="003965E2"/>
    <w:rsid w:val="003A3A45"/>
    <w:rsid w:val="003C2931"/>
    <w:rsid w:val="003D0394"/>
    <w:rsid w:val="003D6CE6"/>
    <w:rsid w:val="004105DA"/>
    <w:rsid w:val="00412880"/>
    <w:rsid w:val="004517D8"/>
    <w:rsid w:val="0045493E"/>
    <w:rsid w:val="00455234"/>
    <w:rsid w:val="00466086"/>
    <w:rsid w:val="00470161"/>
    <w:rsid w:val="004812CD"/>
    <w:rsid w:val="00494901"/>
    <w:rsid w:val="004A2F87"/>
    <w:rsid w:val="004B496D"/>
    <w:rsid w:val="004E3FF6"/>
    <w:rsid w:val="004E7C14"/>
    <w:rsid w:val="004F0599"/>
    <w:rsid w:val="004F7905"/>
    <w:rsid w:val="005045DC"/>
    <w:rsid w:val="00570C76"/>
    <w:rsid w:val="00581B76"/>
    <w:rsid w:val="00595FF5"/>
    <w:rsid w:val="00596225"/>
    <w:rsid w:val="005D4CFB"/>
    <w:rsid w:val="005F55BB"/>
    <w:rsid w:val="00642EEF"/>
    <w:rsid w:val="006A1346"/>
    <w:rsid w:val="006B29D2"/>
    <w:rsid w:val="006B3782"/>
    <w:rsid w:val="006F4F58"/>
    <w:rsid w:val="007007B7"/>
    <w:rsid w:val="00724D9E"/>
    <w:rsid w:val="007547A8"/>
    <w:rsid w:val="007549E5"/>
    <w:rsid w:val="00760159"/>
    <w:rsid w:val="00787A0E"/>
    <w:rsid w:val="00790535"/>
    <w:rsid w:val="007A518D"/>
    <w:rsid w:val="007B00B6"/>
    <w:rsid w:val="007E2DC2"/>
    <w:rsid w:val="007E58A9"/>
    <w:rsid w:val="00801A4A"/>
    <w:rsid w:val="00870B8A"/>
    <w:rsid w:val="00897D45"/>
    <w:rsid w:val="008A3F6A"/>
    <w:rsid w:val="008B584E"/>
    <w:rsid w:val="008E69DA"/>
    <w:rsid w:val="0092080F"/>
    <w:rsid w:val="00932F21"/>
    <w:rsid w:val="009366DC"/>
    <w:rsid w:val="00956581"/>
    <w:rsid w:val="00965CB6"/>
    <w:rsid w:val="00971C4B"/>
    <w:rsid w:val="009738E5"/>
    <w:rsid w:val="009C5875"/>
    <w:rsid w:val="009E5E07"/>
    <w:rsid w:val="00A56E16"/>
    <w:rsid w:val="00A60F38"/>
    <w:rsid w:val="00B21FEF"/>
    <w:rsid w:val="00B34C3D"/>
    <w:rsid w:val="00B360B8"/>
    <w:rsid w:val="00B740D6"/>
    <w:rsid w:val="00B868A3"/>
    <w:rsid w:val="00B908AE"/>
    <w:rsid w:val="00BA1095"/>
    <w:rsid w:val="00BA305C"/>
    <w:rsid w:val="00BD5F78"/>
    <w:rsid w:val="00BE3691"/>
    <w:rsid w:val="00BF6FFB"/>
    <w:rsid w:val="00C22551"/>
    <w:rsid w:val="00C5040B"/>
    <w:rsid w:val="00C72FBE"/>
    <w:rsid w:val="00CB24B9"/>
    <w:rsid w:val="00CD0192"/>
    <w:rsid w:val="00CD6401"/>
    <w:rsid w:val="00D12DFB"/>
    <w:rsid w:val="00D25785"/>
    <w:rsid w:val="00D732E0"/>
    <w:rsid w:val="00D75582"/>
    <w:rsid w:val="00D8796D"/>
    <w:rsid w:val="00D95CB0"/>
    <w:rsid w:val="00DA747A"/>
    <w:rsid w:val="00DE4E55"/>
    <w:rsid w:val="00DF2E7E"/>
    <w:rsid w:val="00E243BF"/>
    <w:rsid w:val="00E404D0"/>
    <w:rsid w:val="00E54818"/>
    <w:rsid w:val="00E6487C"/>
    <w:rsid w:val="00E7002F"/>
    <w:rsid w:val="00E71012"/>
    <w:rsid w:val="00EC078A"/>
    <w:rsid w:val="00ED1CA6"/>
    <w:rsid w:val="00EE40AF"/>
    <w:rsid w:val="00EF2A52"/>
    <w:rsid w:val="00F60892"/>
    <w:rsid w:val="00FD3017"/>
    <w:rsid w:val="00FE0675"/>
    <w:rsid w:val="00FE3771"/>
    <w:rsid w:val="00FE41FE"/>
    <w:rsid w:val="00FF7A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F2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932F21"/>
    <w:rPr>
      <w:rFonts w:cs="Times New Roman"/>
      <w:b/>
      <w:bCs/>
    </w:rPr>
  </w:style>
  <w:style w:type="paragraph" w:styleId="a4">
    <w:name w:val="List Paragraph"/>
    <w:basedOn w:val="a"/>
    <w:link w:val="a5"/>
    <w:qFormat/>
    <w:rsid w:val="00932F21"/>
    <w:pPr>
      <w:ind w:left="720"/>
      <w:contextualSpacing/>
    </w:pPr>
  </w:style>
  <w:style w:type="table" w:styleId="a6">
    <w:name w:val="Table Grid"/>
    <w:basedOn w:val="a1"/>
    <w:uiPriority w:val="99"/>
    <w:rsid w:val="00897D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"/>
    <w:next w:val="a"/>
    <w:rsid w:val="000029FA"/>
    <w:pPr>
      <w:keepNext/>
      <w:jc w:val="center"/>
    </w:pPr>
    <w:rPr>
      <w:snapToGrid w:val="0"/>
      <w:szCs w:val="20"/>
    </w:rPr>
  </w:style>
  <w:style w:type="paragraph" w:customStyle="1" w:styleId="Style1">
    <w:name w:val="Style1"/>
    <w:basedOn w:val="a"/>
    <w:uiPriority w:val="99"/>
    <w:rsid w:val="003D0394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">
    <w:name w:val="Style2"/>
    <w:basedOn w:val="a"/>
    <w:uiPriority w:val="99"/>
    <w:rsid w:val="003D0394"/>
    <w:pPr>
      <w:widowControl w:val="0"/>
      <w:autoSpaceDE w:val="0"/>
      <w:autoSpaceDN w:val="0"/>
      <w:adjustRightInd w:val="0"/>
      <w:spacing w:line="367" w:lineRule="exact"/>
    </w:pPr>
    <w:rPr>
      <w:rFonts w:eastAsiaTheme="minorEastAsia"/>
    </w:rPr>
  </w:style>
  <w:style w:type="paragraph" w:customStyle="1" w:styleId="Style3">
    <w:name w:val="Style3"/>
    <w:basedOn w:val="a"/>
    <w:uiPriority w:val="99"/>
    <w:rsid w:val="003D0394"/>
    <w:pPr>
      <w:widowControl w:val="0"/>
      <w:autoSpaceDE w:val="0"/>
      <w:autoSpaceDN w:val="0"/>
      <w:adjustRightInd w:val="0"/>
      <w:spacing w:line="372" w:lineRule="exact"/>
      <w:jc w:val="both"/>
    </w:pPr>
    <w:rPr>
      <w:rFonts w:eastAsiaTheme="minorEastAsia"/>
    </w:rPr>
  </w:style>
  <w:style w:type="paragraph" w:customStyle="1" w:styleId="Style4">
    <w:name w:val="Style4"/>
    <w:basedOn w:val="a"/>
    <w:uiPriority w:val="99"/>
    <w:rsid w:val="003D0394"/>
    <w:pPr>
      <w:widowControl w:val="0"/>
      <w:autoSpaceDE w:val="0"/>
      <w:autoSpaceDN w:val="0"/>
      <w:adjustRightInd w:val="0"/>
      <w:spacing w:line="370" w:lineRule="exact"/>
      <w:ind w:hanging="346"/>
    </w:pPr>
    <w:rPr>
      <w:rFonts w:eastAsiaTheme="minorEastAsia"/>
    </w:rPr>
  </w:style>
  <w:style w:type="character" w:customStyle="1" w:styleId="FontStyle11">
    <w:name w:val="Font Style11"/>
    <w:basedOn w:val="a0"/>
    <w:uiPriority w:val="99"/>
    <w:rsid w:val="003D039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3D0394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3D0394"/>
    <w:pPr>
      <w:widowControl w:val="0"/>
      <w:autoSpaceDE w:val="0"/>
      <w:autoSpaceDN w:val="0"/>
      <w:adjustRightInd w:val="0"/>
      <w:spacing w:line="269" w:lineRule="exact"/>
      <w:ind w:firstLine="223"/>
    </w:pPr>
  </w:style>
  <w:style w:type="character" w:customStyle="1" w:styleId="FontStyle13">
    <w:name w:val="Font Style13"/>
    <w:uiPriority w:val="99"/>
    <w:rsid w:val="003D039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3D039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3D039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3D0394"/>
    <w:rPr>
      <w:rFonts w:ascii="Times New Roman" w:hAnsi="Times New Roman" w:cs="Times New Roman"/>
      <w:color w:val="000000"/>
      <w:sz w:val="20"/>
      <w:szCs w:val="20"/>
    </w:rPr>
  </w:style>
  <w:style w:type="character" w:customStyle="1" w:styleId="a5">
    <w:name w:val="Абзац списка Знак"/>
    <w:link w:val="a4"/>
    <w:rsid w:val="004F7905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4F7905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paragraph" w:styleId="a7">
    <w:name w:val="header"/>
    <w:basedOn w:val="a"/>
    <w:link w:val="a8"/>
    <w:rsid w:val="003D6CE6"/>
    <w:pPr>
      <w:tabs>
        <w:tab w:val="center" w:pos="4153"/>
        <w:tab w:val="right" w:pos="8306"/>
      </w:tabs>
      <w:spacing w:before="120" w:after="120"/>
      <w:jc w:val="both"/>
    </w:pPr>
    <w:rPr>
      <w:rFonts w:ascii="Arial" w:hAnsi="Arial"/>
      <w:noProof/>
      <w:szCs w:val="20"/>
    </w:rPr>
  </w:style>
  <w:style w:type="character" w:customStyle="1" w:styleId="a8">
    <w:name w:val="Верхний колонтитул Знак"/>
    <w:basedOn w:val="a0"/>
    <w:link w:val="a7"/>
    <w:rsid w:val="003D6CE6"/>
    <w:rPr>
      <w:rFonts w:ascii="Arial" w:eastAsia="Times New Roman" w:hAnsi="Arial"/>
      <w:noProof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F2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932F21"/>
    <w:rPr>
      <w:rFonts w:cs="Times New Roman"/>
      <w:b/>
      <w:bCs/>
    </w:rPr>
  </w:style>
  <w:style w:type="paragraph" w:styleId="a4">
    <w:name w:val="List Paragraph"/>
    <w:basedOn w:val="a"/>
    <w:uiPriority w:val="99"/>
    <w:qFormat/>
    <w:rsid w:val="00932F21"/>
    <w:pPr>
      <w:ind w:left="720"/>
      <w:contextualSpacing/>
    </w:pPr>
  </w:style>
  <w:style w:type="table" w:styleId="a5">
    <w:name w:val="Table Grid"/>
    <w:basedOn w:val="a1"/>
    <w:uiPriority w:val="99"/>
    <w:rsid w:val="00897D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3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80F9E08-2E82-4AE8-8DF3-52534D928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7</Pages>
  <Words>2026</Words>
  <Characters>11551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Говердовская</dc:creator>
  <cp:lastModifiedBy>IRONMANN (AKA SHAMAN)</cp:lastModifiedBy>
  <cp:revision>12</cp:revision>
  <dcterms:created xsi:type="dcterms:W3CDTF">2013-01-31T18:04:00Z</dcterms:created>
  <dcterms:modified xsi:type="dcterms:W3CDTF">2013-04-11T20:42:00Z</dcterms:modified>
</cp:coreProperties>
</file>