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EC5" w:rsidRPr="00FC009D" w:rsidRDefault="00BF0EC5" w:rsidP="00BF0EC5">
      <w:pPr>
        <w:pStyle w:val="1"/>
        <w:numPr>
          <w:ilvl w:val="0"/>
          <w:numId w:val="0"/>
        </w:numPr>
        <w:tabs>
          <w:tab w:val="left" w:pos="426"/>
        </w:tabs>
        <w:ind w:left="360"/>
        <w:jc w:val="center"/>
        <w:rPr>
          <w:sz w:val="28"/>
          <w:szCs w:val="28"/>
        </w:rPr>
      </w:pPr>
      <w:bookmarkStart w:id="0" w:name="_Toc398564572"/>
      <w:bookmarkStart w:id="1" w:name="_Toc399408082"/>
      <w:bookmarkStart w:id="2" w:name="_Toc42879452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F0EC5" w:rsidRPr="00347B82" w:rsidRDefault="00BF0EC5" w:rsidP="00BF0EC5">
      <w:pPr>
        <w:rPr>
          <w:sz w:val="28"/>
          <w:szCs w:val="28"/>
        </w:rPr>
      </w:pPr>
    </w:p>
    <w:p w:rsidR="00BF0EC5" w:rsidRPr="00E61263"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BF0EC5" w:rsidRPr="00DB0FDD" w:rsidRDefault="00BF0EC5" w:rsidP="00BF0EC5">
      <w:pPr>
        <w:tabs>
          <w:tab w:val="left" w:pos="1134"/>
        </w:tabs>
        <w:ind w:left="709"/>
        <w:contextualSpacing/>
        <w:jc w:val="both"/>
        <w:rPr>
          <w:rFonts w:eastAsia="Calibri"/>
          <w:bCs/>
          <w:sz w:val="28"/>
          <w:szCs w:val="28"/>
          <w:lang w:eastAsia="en-US"/>
        </w:rPr>
      </w:pPr>
    </w:p>
    <w:p w:rsidR="00BF0EC5" w:rsidRPr="005C0EFF"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BF0EC5" w:rsidRDefault="00BF0EC5" w:rsidP="00BF0E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F0EC5" w:rsidRPr="00B34CAB" w:rsidRDefault="00BF0EC5" w:rsidP="00BF0EC5">
      <w:pPr>
        <w:tabs>
          <w:tab w:val="left" w:pos="1134"/>
        </w:tabs>
        <w:ind w:left="709"/>
        <w:contextualSpacing/>
        <w:jc w:val="both"/>
        <w:rPr>
          <w:rFonts w:eastAsia="Calibri"/>
          <w:bCs/>
          <w:sz w:val="28"/>
          <w:szCs w:val="28"/>
          <w:lang w:eastAsia="en-US"/>
        </w:rPr>
      </w:pPr>
    </w:p>
    <w:p w:rsidR="00BF0EC5"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007CC2">
        <w:rPr>
          <w:rFonts w:ascii="Times New Roman" w:hAnsi="Times New Roman"/>
          <w:spacing w:val="-6"/>
          <w:sz w:val="28"/>
          <w:szCs w:val="28"/>
        </w:rPr>
        <w:t>комплекса по бесконтактному измерению температуры</w:t>
      </w:r>
      <w:r w:rsidRPr="003D201B">
        <w:rPr>
          <w:rFonts w:ascii="Times New Roman" w:hAnsi="Times New Roman"/>
          <w:spacing w:val="-6"/>
          <w:sz w:val="28"/>
          <w:szCs w:val="28"/>
        </w:rPr>
        <w:t>.</w:t>
      </w:r>
    </w:p>
    <w:p w:rsidR="00BF0EC5" w:rsidRPr="008269F1" w:rsidRDefault="00BF0EC5" w:rsidP="00BF0EC5">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7510/58</w:t>
      </w:r>
    </w:p>
    <w:p w:rsidR="00BF0EC5" w:rsidRPr="005C0EFF" w:rsidRDefault="00BF0EC5" w:rsidP="00BF0EC5">
      <w:pPr>
        <w:tabs>
          <w:tab w:val="left" w:pos="1134"/>
        </w:tabs>
        <w:ind w:left="709"/>
        <w:contextualSpacing/>
        <w:jc w:val="both"/>
        <w:rPr>
          <w:b/>
          <w:spacing w:val="-6"/>
          <w:sz w:val="28"/>
          <w:szCs w:val="28"/>
        </w:rPr>
      </w:pPr>
    </w:p>
    <w:p w:rsidR="00BF0EC5" w:rsidRPr="005C0EFF"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BF0EC5" w:rsidRPr="00751DD7" w:rsidRDefault="00BF0EC5" w:rsidP="00BF0EC5">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BF0EC5" w:rsidRPr="00751DD7" w:rsidRDefault="00BF0EC5" w:rsidP="00BF0EC5">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BF0EC5" w:rsidRPr="00751DD7" w:rsidRDefault="00BF0EC5" w:rsidP="00BF0EC5">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BF0EC5" w:rsidRPr="005C0EFF" w:rsidRDefault="00BF0EC5" w:rsidP="00BF0EC5">
      <w:pPr>
        <w:tabs>
          <w:tab w:val="left" w:pos="1134"/>
        </w:tabs>
        <w:ind w:firstLine="709"/>
        <w:contextualSpacing/>
        <w:jc w:val="both"/>
        <w:rPr>
          <w:sz w:val="28"/>
          <w:szCs w:val="28"/>
        </w:rPr>
      </w:pPr>
    </w:p>
    <w:p w:rsidR="00BF0EC5" w:rsidRPr="005C0EFF"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BF0EC5" w:rsidRPr="00751DD7" w:rsidRDefault="00BF0EC5" w:rsidP="00BF0EC5">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BF0EC5" w:rsidRPr="00751DD7" w:rsidRDefault="00BF0EC5" w:rsidP="00BF0EC5">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BF0EC5" w:rsidRPr="00751DD7" w:rsidRDefault="00BF0EC5" w:rsidP="00BF0EC5">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BF0EC5" w:rsidRDefault="00BF0EC5" w:rsidP="00BF0EC5">
      <w:pPr>
        <w:tabs>
          <w:tab w:val="left" w:pos="1134"/>
        </w:tabs>
        <w:ind w:firstLine="709"/>
        <w:contextualSpacing/>
        <w:rPr>
          <w:sz w:val="28"/>
          <w:szCs w:val="28"/>
        </w:rPr>
      </w:pPr>
    </w:p>
    <w:p w:rsidR="00BF0EC5" w:rsidRPr="00EC5CDB" w:rsidRDefault="00BF0EC5" w:rsidP="00BF0EC5">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BF0EC5" w:rsidRPr="005C0EFF" w:rsidRDefault="00BF0EC5" w:rsidP="00BF0EC5">
      <w:pPr>
        <w:tabs>
          <w:tab w:val="left" w:pos="1134"/>
        </w:tabs>
        <w:ind w:firstLine="709"/>
        <w:contextualSpacing/>
        <w:rPr>
          <w:sz w:val="28"/>
          <w:szCs w:val="28"/>
        </w:rPr>
      </w:pPr>
    </w:p>
    <w:p w:rsidR="00BF0EC5" w:rsidRPr="003D201B" w:rsidRDefault="00BF0EC5" w:rsidP="00BF0EC5">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007CC2">
        <w:rPr>
          <w:rFonts w:ascii="Times New Roman" w:eastAsia="Times New Roman" w:hAnsi="Times New Roman"/>
          <w:sz w:val="28"/>
          <w:szCs w:val="28"/>
          <w:lang w:eastAsia="ru-RU"/>
        </w:rPr>
        <w:t>Комплекс по бесконтактному измерению температуры</w:t>
      </w:r>
    </w:p>
    <w:p w:rsidR="00BF0EC5" w:rsidRPr="00007CC2" w:rsidRDefault="00BF0EC5" w:rsidP="00BF0EC5">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007CC2">
        <w:rPr>
          <w:rFonts w:ascii="Times New Roman" w:eastAsia="Times New Roman" w:hAnsi="Times New Roman"/>
          <w:sz w:val="28"/>
          <w:szCs w:val="28"/>
          <w:lang w:eastAsia="ru-RU"/>
        </w:rPr>
        <w:t>1 месяц со дня подписания договора.</w:t>
      </w:r>
    </w:p>
    <w:p w:rsidR="00BF0EC5" w:rsidRDefault="00BF0EC5" w:rsidP="00BF0EC5">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BF0EC5" w:rsidRPr="005C0EFF" w:rsidRDefault="00BF0EC5" w:rsidP="00BF0EC5">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BF0EC5" w:rsidRPr="00C36048" w:rsidRDefault="00BF0EC5" w:rsidP="00BF0EC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BF0EC5" w:rsidRPr="00C31D29" w:rsidRDefault="00BF0EC5" w:rsidP="00BF0EC5">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 xml:space="preserve">: </w:t>
      </w:r>
      <w:r>
        <w:rPr>
          <w:rFonts w:ascii="Times New Roman" w:hAnsi="Times New Roman"/>
          <w:sz w:val="28"/>
          <w:szCs w:val="28"/>
        </w:rPr>
        <w:t xml:space="preserve">Аванс не более </w:t>
      </w:r>
      <w:r w:rsidRPr="00007CC2">
        <w:rPr>
          <w:rFonts w:ascii="Times New Roman" w:hAnsi="Times New Roman"/>
          <w:sz w:val="28"/>
          <w:szCs w:val="28"/>
        </w:rPr>
        <w:t>30% в течение 10 (десяти) банковских дней после вступления договора в силу и предоставления обеспечения возврата аванса</w:t>
      </w:r>
      <w:r w:rsidRPr="00C31D29">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Окончательный расчет</w:t>
      </w:r>
      <w:r w:rsidRPr="00007CC2">
        <w:rPr>
          <w:color w:val="000000"/>
          <w:sz w:val="24"/>
          <w:szCs w:val="24"/>
        </w:rPr>
        <w:t xml:space="preserve"> </w:t>
      </w:r>
      <w:r w:rsidRPr="00007CC2">
        <w:rPr>
          <w:rFonts w:ascii="Times New Roman" w:eastAsia="Times New Roman" w:hAnsi="Times New Roman"/>
          <w:sz w:val="28"/>
          <w:szCs w:val="28"/>
          <w:lang w:eastAsia="ru-RU"/>
        </w:rPr>
        <w:t>в течение 10 (десяти) банковских дней после подписания накладной ТОРГ-12</w:t>
      </w:r>
      <w:r>
        <w:rPr>
          <w:rFonts w:ascii="Times New Roman" w:eastAsia="Times New Roman" w:hAnsi="Times New Roman"/>
          <w:sz w:val="28"/>
          <w:szCs w:val="28"/>
          <w:lang w:eastAsia="ru-RU"/>
        </w:rPr>
        <w:t>.</w:t>
      </w:r>
    </w:p>
    <w:p w:rsidR="00BF0EC5" w:rsidRDefault="00BF0EC5" w:rsidP="00BF0EC5">
      <w:pPr>
        <w:ind w:right="153"/>
        <w:jc w:val="both"/>
        <w:rPr>
          <w:sz w:val="28"/>
          <w:szCs w:val="28"/>
        </w:rPr>
      </w:pPr>
    </w:p>
    <w:p w:rsidR="00BF0EC5" w:rsidRDefault="00BF0EC5" w:rsidP="00BF0EC5">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BF0EC5" w:rsidRPr="005C0EFF" w:rsidRDefault="00BF0EC5" w:rsidP="00BF0E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BF0EC5" w:rsidRPr="005C0EFF" w:rsidRDefault="00BF0EC5" w:rsidP="00BF0EC5">
      <w:pPr>
        <w:tabs>
          <w:tab w:val="left" w:pos="1134"/>
        </w:tabs>
        <w:ind w:firstLine="709"/>
        <w:contextualSpacing/>
        <w:jc w:val="both"/>
        <w:rPr>
          <w:sz w:val="28"/>
          <w:szCs w:val="28"/>
        </w:rPr>
      </w:pPr>
    </w:p>
    <w:p w:rsidR="00BF0EC5" w:rsidRPr="003D201B"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7 914 865,44</w:t>
      </w:r>
      <w:r w:rsidRPr="003D201B">
        <w:rPr>
          <w:rFonts w:ascii="Times New Roman" w:hAnsi="Times New Roman"/>
          <w:sz w:val="28"/>
          <w:szCs w:val="28"/>
        </w:rPr>
        <w:t xml:space="preserve"> (</w:t>
      </w:r>
      <w:r>
        <w:rPr>
          <w:rFonts w:ascii="Times New Roman" w:hAnsi="Times New Roman"/>
          <w:sz w:val="28"/>
          <w:szCs w:val="28"/>
        </w:rPr>
        <w:t>Семь</w:t>
      </w:r>
      <w:r w:rsidRPr="003D201B">
        <w:rPr>
          <w:rFonts w:ascii="Times New Roman" w:hAnsi="Times New Roman"/>
          <w:sz w:val="28"/>
          <w:szCs w:val="28"/>
        </w:rPr>
        <w:t xml:space="preserve"> миллион</w:t>
      </w:r>
      <w:r>
        <w:rPr>
          <w:rFonts w:ascii="Times New Roman" w:hAnsi="Times New Roman"/>
          <w:sz w:val="28"/>
          <w:szCs w:val="28"/>
        </w:rPr>
        <w:t>ов</w:t>
      </w:r>
      <w:r w:rsidRPr="003D201B">
        <w:rPr>
          <w:rFonts w:ascii="Times New Roman" w:hAnsi="Times New Roman"/>
          <w:sz w:val="28"/>
          <w:szCs w:val="28"/>
        </w:rPr>
        <w:t xml:space="preserve"> </w:t>
      </w:r>
      <w:r>
        <w:rPr>
          <w:rFonts w:ascii="Times New Roman" w:hAnsi="Times New Roman"/>
          <w:sz w:val="28"/>
          <w:szCs w:val="28"/>
        </w:rPr>
        <w:t>девятьсот четырнадцать</w:t>
      </w:r>
      <w:r w:rsidRPr="003D201B">
        <w:rPr>
          <w:rFonts w:ascii="Times New Roman" w:hAnsi="Times New Roman"/>
          <w:sz w:val="28"/>
          <w:szCs w:val="28"/>
        </w:rPr>
        <w:t xml:space="preserve"> тысяч </w:t>
      </w:r>
      <w:r>
        <w:rPr>
          <w:rFonts w:ascii="Times New Roman" w:hAnsi="Times New Roman"/>
          <w:sz w:val="28"/>
          <w:szCs w:val="28"/>
        </w:rPr>
        <w:t>восемьсот шестьдесят пять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44</w:t>
      </w:r>
      <w:r w:rsidRPr="003D201B">
        <w:rPr>
          <w:rFonts w:ascii="Times New Roman" w:hAnsi="Times New Roman"/>
          <w:sz w:val="28"/>
          <w:szCs w:val="28"/>
        </w:rPr>
        <w:t xml:space="preserve"> копейки), включая НДС.</w:t>
      </w:r>
    </w:p>
    <w:p w:rsidR="00BF0EC5" w:rsidRPr="005C0EFF" w:rsidRDefault="00BF0EC5" w:rsidP="00BF0E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BF0EC5" w:rsidRPr="005C0EFF" w:rsidRDefault="00BF0EC5" w:rsidP="00BF0EC5">
      <w:pPr>
        <w:tabs>
          <w:tab w:val="left" w:pos="1134"/>
        </w:tabs>
        <w:ind w:firstLine="709"/>
        <w:contextualSpacing/>
        <w:jc w:val="both"/>
        <w:rPr>
          <w:b/>
          <w:i/>
        </w:rPr>
      </w:pPr>
    </w:p>
    <w:p w:rsidR="00BF0EC5" w:rsidRPr="003D201B" w:rsidRDefault="00BF0EC5" w:rsidP="00BF0EC5">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007CC2">
        <w:rPr>
          <w:rFonts w:eastAsia="Calibri"/>
          <w:sz w:val="28"/>
          <w:szCs w:val="28"/>
          <w:lang w:eastAsia="en-US"/>
        </w:rPr>
        <w:t>НДС, доставка по адресу: 196641, Санкт-Петербург, п. Металлострой, дорога на Металлострой д.3, АО «НИИЭФА», а также расходы на перевозку, страхование, упаковку, экспедирование, полный комплект тех. документации, уплаты таможенных пошлин, налогов</w:t>
      </w:r>
      <w:r w:rsidRPr="003D201B">
        <w:rPr>
          <w:rFonts w:eastAsia="Calibri"/>
          <w:sz w:val="28"/>
          <w:szCs w:val="28"/>
          <w:lang w:eastAsia="en-US"/>
        </w:rPr>
        <w:t>.</w:t>
      </w:r>
      <w:proofErr w:type="gramEnd"/>
    </w:p>
    <w:p w:rsidR="00BF0EC5" w:rsidRDefault="00BF0EC5" w:rsidP="00BF0EC5">
      <w:pPr>
        <w:tabs>
          <w:tab w:val="left" w:pos="1134"/>
        </w:tabs>
        <w:ind w:firstLine="709"/>
        <w:contextualSpacing/>
        <w:jc w:val="both"/>
        <w:rPr>
          <w:b/>
          <w:i/>
        </w:rPr>
      </w:pPr>
    </w:p>
    <w:p w:rsidR="00BF0EC5" w:rsidRPr="00594882"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F0EC5" w:rsidRPr="003D201B" w:rsidRDefault="00BF0EC5" w:rsidP="00BF0EC5">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0EC5" w:rsidRDefault="00BF0EC5" w:rsidP="00BF0EC5">
      <w:pPr>
        <w:tabs>
          <w:tab w:val="left" w:pos="1134"/>
        </w:tabs>
        <w:ind w:firstLine="709"/>
        <w:contextualSpacing/>
        <w:jc w:val="both"/>
        <w:rPr>
          <w:b/>
          <w:i/>
        </w:rPr>
      </w:pPr>
    </w:p>
    <w:p w:rsidR="00BF0EC5" w:rsidRPr="00BB3056"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BF0EC5" w:rsidRPr="003D201B" w:rsidRDefault="00BF0EC5" w:rsidP="00BF0EC5">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0EC5" w:rsidRPr="003D201B" w:rsidRDefault="00BF0EC5" w:rsidP="00BF0EC5">
      <w:pPr>
        <w:tabs>
          <w:tab w:val="left" w:pos="1134"/>
        </w:tabs>
        <w:ind w:firstLine="709"/>
        <w:contextualSpacing/>
        <w:jc w:val="both"/>
        <w:rPr>
          <w:i/>
        </w:rPr>
      </w:pPr>
    </w:p>
    <w:p w:rsidR="00BF0EC5" w:rsidRPr="00D66493"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BF0EC5" w:rsidRPr="005C0EFF" w:rsidRDefault="00BF0EC5" w:rsidP="00BF0EC5">
      <w:pPr>
        <w:tabs>
          <w:tab w:val="left" w:pos="1134"/>
        </w:tabs>
        <w:ind w:firstLine="709"/>
        <w:contextualSpacing/>
        <w:jc w:val="both"/>
        <w:rPr>
          <w:rFonts w:eastAsia="Calibri"/>
          <w:b/>
          <w:i/>
          <w:lang w:eastAsia="en-US"/>
        </w:rPr>
      </w:pPr>
    </w:p>
    <w:p w:rsidR="00BF0EC5" w:rsidRPr="00D66493"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F0EC5" w:rsidRPr="005C0EFF" w:rsidRDefault="00BF0EC5" w:rsidP="00BF0EC5">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F0EC5" w:rsidRPr="005C0EFF" w:rsidRDefault="00BF0EC5" w:rsidP="00BF0E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0EC5" w:rsidRPr="005C0EFF" w:rsidRDefault="00BF0EC5" w:rsidP="00BF0EC5">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F0EC5" w:rsidRDefault="00BF0EC5" w:rsidP="00BF0EC5">
      <w:pPr>
        <w:tabs>
          <w:tab w:val="left" w:pos="1134"/>
        </w:tabs>
        <w:contextualSpacing/>
        <w:jc w:val="both"/>
        <w:rPr>
          <w:spacing w:val="-6"/>
          <w:sz w:val="28"/>
          <w:szCs w:val="28"/>
        </w:rPr>
      </w:pPr>
    </w:p>
    <w:p w:rsidR="00BF0EC5" w:rsidRPr="00D66493"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BF0EC5" w:rsidRDefault="00BF0EC5" w:rsidP="00BF0E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F0EC5" w:rsidRPr="005C0EFF" w:rsidRDefault="00BF0EC5" w:rsidP="00BF0E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BF0EC5" w:rsidRPr="005C0EFF" w:rsidRDefault="00BF0EC5" w:rsidP="00BF0E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F0EC5" w:rsidRPr="005C0EFF" w:rsidRDefault="00BF0EC5" w:rsidP="00BF0EC5">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BF0EC5" w:rsidRPr="005C0EFF" w:rsidRDefault="00BF0EC5" w:rsidP="00BF0EC5">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BF0EC5" w:rsidRPr="005C0EFF" w:rsidRDefault="00BF0EC5" w:rsidP="00BF0EC5">
      <w:pPr>
        <w:tabs>
          <w:tab w:val="left" w:pos="386"/>
        </w:tabs>
        <w:contextualSpacing/>
        <w:jc w:val="both"/>
        <w:rPr>
          <w:spacing w:val="-6"/>
        </w:rPr>
      </w:pPr>
    </w:p>
    <w:p w:rsidR="00BF0EC5" w:rsidRPr="003D201B"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1</w:t>
      </w:r>
      <w:r w:rsidRPr="003D201B">
        <w:rPr>
          <w:rFonts w:ascii="Times New Roman" w:hAnsi="Times New Roman"/>
          <w:spacing w:val="-6"/>
          <w:sz w:val="28"/>
          <w:szCs w:val="28"/>
        </w:rPr>
        <w:t xml:space="preserve">1»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BF0EC5" w:rsidRPr="003D201B" w:rsidRDefault="00BF0EC5" w:rsidP="00BF0EC5">
      <w:pPr>
        <w:tabs>
          <w:tab w:val="left" w:pos="1134"/>
        </w:tabs>
        <w:ind w:firstLine="709"/>
        <w:contextualSpacing/>
        <w:jc w:val="both"/>
        <w:rPr>
          <w:spacing w:val="-6"/>
          <w:sz w:val="28"/>
          <w:szCs w:val="28"/>
        </w:rPr>
      </w:pPr>
    </w:p>
    <w:p w:rsidR="00BF0EC5" w:rsidRPr="003D201B" w:rsidRDefault="00BF0EC5" w:rsidP="00BF0EC5">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BF0EC5" w:rsidRPr="003A13DB" w:rsidRDefault="00BF0EC5" w:rsidP="00BF0EC5">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1</w:t>
      </w:r>
      <w:r w:rsidRPr="003D201B">
        <w:rPr>
          <w:spacing w:val="-6"/>
          <w:sz w:val="28"/>
          <w:szCs w:val="28"/>
        </w:rPr>
        <w:t xml:space="preserve">1» </w:t>
      </w:r>
      <w:r>
        <w:rPr>
          <w:spacing w:val="-6"/>
          <w:sz w:val="28"/>
          <w:szCs w:val="28"/>
        </w:rPr>
        <w:t>сентября</w:t>
      </w:r>
      <w:r w:rsidRPr="003D201B">
        <w:rPr>
          <w:spacing w:val="-6"/>
          <w:sz w:val="28"/>
          <w:szCs w:val="28"/>
        </w:rPr>
        <w:t xml:space="preserve"> 2015 года</w:t>
      </w:r>
    </w:p>
    <w:p w:rsidR="00BF0EC5" w:rsidRPr="005C0EFF" w:rsidRDefault="00BF0EC5" w:rsidP="00BF0EC5">
      <w:pPr>
        <w:tabs>
          <w:tab w:val="left" w:pos="1134"/>
        </w:tabs>
        <w:ind w:left="709"/>
        <w:contextualSpacing/>
        <w:jc w:val="both"/>
        <w:rPr>
          <w:spacing w:val="-6"/>
          <w:sz w:val="28"/>
          <w:szCs w:val="28"/>
        </w:rPr>
      </w:pPr>
    </w:p>
    <w:p w:rsidR="00BF0EC5"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BF0EC5" w:rsidRPr="00124E39" w:rsidRDefault="00BF0EC5" w:rsidP="00BF0EC5">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BF0EC5" w:rsidRPr="005C0EFF" w:rsidRDefault="00BF0EC5" w:rsidP="00BF0EC5">
      <w:pPr>
        <w:tabs>
          <w:tab w:val="left" w:pos="1134"/>
        </w:tabs>
        <w:ind w:firstLine="709"/>
        <w:contextualSpacing/>
        <w:jc w:val="both"/>
        <w:rPr>
          <w:spacing w:val="-6"/>
          <w:sz w:val="28"/>
          <w:szCs w:val="28"/>
        </w:rPr>
      </w:pPr>
    </w:p>
    <w:p w:rsidR="00BF0EC5"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F0EC5" w:rsidRDefault="00BF0EC5" w:rsidP="00BF0E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F0EC5" w:rsidRDefault="00BF0EC5" w:rsidP="00BF0E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F0EC5" w:rsidRDefault="00BF0EC5" w:rsidP="00BF0EC5">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F0EC5" w:rsidRDefault="00BF0EC5" w:rsidP="00BF0E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0EC5" w:rsidRDefault="00BF0EC5" w:rsidP="00BF0E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0EC5" w:rsidRPr="000674A9" w:rsidRDefault="00BF0EC5" w:rsidP="00BF0EC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BF0EC5" w:rsidRDefault="00BF0EC5" w:rsidP="00BF0EC5">
      <w:pPr>
        <w:tabs>
          <w:tab w:val="left" w:pos="1134"/>
        </w:tabs>
        <w:ind w:left="709"/>
        <w:contextualSpacing/>
        <w:jc w:val="both"/>
        <w:rPr>
          <w:spacing w:val="-6"/>
          <w:sz w:val="32"/>
          <w:szCs w:val="28"/>
        </w:rPr>
      </w:pPr>
    </w:p>
    <w:p w:rsidR="00BF0EC5" w:rsidRPr="003D201B"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sidRPr="003D201B">
        <w:rPr>
          <w:rFonts w:ascii="Times New Roman" w:hAnsi="Times New Roman"/>
          <w:spacing w:val="-6"/>
          <w:sz w:val="28"/>
          <w:szCs w:val="28"/>
        </w:rPr>
        <w:t xml:space="preserve"> </w:t>
      </w:r>
      <w:r w:rsidRPr="00007CC2">
        <w:rPr>
          <w:rFonts w:ascii="Times New Roman" w:hAnsi="Times New Roman"/>
          <w:spacing w:val="-6"/>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BF0EC5" w:rsidRPr="000674A9" w:rsidRDefault="00BF0EC5" w:rsidP="00BF0EC5">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BF0EC5" w:rsidRDefault="00BF0EC5" w:rsidP="00BF0EC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BF0EC5" w:rsidRDefault="00BF0EC5" w:rsidP="00BF0EC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BF0EC5" w:rsidRPr="003651B9" w:rsidRDefault="00BF0EC5" w:rsidP="00BF0EC5">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BF0EC5" w:rsidRPr="000674A9" w:rsidRDefault="00BF0EC5" w:rsidP="00BF0EC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BF0EC5" w:rsidRPr="000674A9" w:rsidRDefault="00BF0EC5" w:rsidP="00BF0EC5">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BF0EC5" w:rsidRPr="000674A9" w:rsidRDefault="00BF0EC5" w:rsidP="00BF0EC5">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BF0EC5" w:rsidRPr="000674A9" w:rsidRDefault="00BF0EC5" w:rsidP="00BF0EC5">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BF0EC5" w:rsidRPr="000674A9" w:rsidRDefault="00BF0EC5" w:rsidP="00BF0EC5">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BF0EC5" w:rsidRPr="000674A9" w:rsidRDefault="00BF0EC5" w:rsidP="00BF0EC5">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BF0EC5" w:rsidRPr="003651B9" w:rsidRDefault="00BF0EC5" w:rsidP="00BF0EC5">
      <w:pPr>
        <w:tabs>
          <w:tab w:val="left" w:pos="1134"/>
        </w:tabs>
        <w:ind w:left="709"/>
        <w:contextualSpacing/>
        <w:jc w:val="both"/>
        <w:rPr>
          <w:rFonts w:eastAsia="Calibri"/>
          <w:spacing w:val="-6"/>
          <w:sz w:val="28"/>
          <w:szCs w:val="28"/>
          <w:lang w:eastAsia="en-US"/>
        </w:rPr>
      </w:pPr>
    </w:p>
    <w:p w:rsidR="00BF0EC5" w:rsidRDefault="00BF0EC5" w:rsidP="00BF0EC5">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F0EC5" w:rsidRPr="004A7987" w:rsidRDefault="00BF0EC5" w:rsidP="00BF0EC5">
      <w:pPr>
        <w:tabs>
          <w:tab w:val="left" w:pos="0"/>
          <w:tab w:val="left" w:pos="1134"/>
        </w:tabs>
        <w:ind w:left="709"/>
        <w:contextualSpacing/>
        <w:jc w:val="both"/>
        <w:rPr>
          <w:sz w:val="28"/>
          <w:szCs w:val="28"/>
        </w:rPr>
      </w:pPr>
    </w:p>
    <w:p w:rsidR="00BF0EC5" w:rsidRPr="000674A9"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BF0EC5" w:rsidRPr="005C0EFF" w:rsidRDefault="00BF0EC5" w:rsidP="00BF0E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0EC5" w:rsidRPr="005C0EFF" w:rsidRDefault="00BF0EC5" w:rsidP="00BF0EC5">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0EC5" w:rsidRPr="005C0EFF" w:rsidRDefault="00BF0EC5" w:rsidP="00BF0E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0EC5" w:rsidRDefault="00BF0EC5" w:rsidP="00BF0EC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F0EC5" w:rsidRDefault="00BF0EC5" w:rsidP="00BF0EC5">
      <w:pPr>
        <w:tabs>
          <w:tab w:val="left" w:pos="1134"/>
        </w:tabs>
        <w:ind w:left="142" w:firstLine="567"/>
        <w:contextualSpacing/>
        <w:jc w:val="both"/>
        <w:rPr>
          <w:sz w:val="28"/>
          <w:szCs w:val="28"/>
        </w:rPr>
      </w:pPr>
    </w:p>
    <w:p w:rsidR="00BF0EC5" w:rsidRDefault="00BF0EC5" w:rsidP="00BF0EC5">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F0EC5" w:rsidRDefault="00BF0EC5" w:rsidP="00BF0E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F0EC5" w:rsidRDefault="00BF0EC5" w:rsidP="00BF0EC5">
      <w:pPr>
        <w:pStyle w:val="a4"/>
        <w:spacing w:before="0" w:beforeAutospacing="0" w:after="0" w:afterAutospacing="0"/>
        <w:ind w:right="153"/>
        <w:jc w:val="both"/>
      </w:pPr>
    </w:p>
    <w:p w:rsidR="00823209" w:rsidRDefault="00BF0EC5"/>
    <w:sectPr w:rsidR="00823209" w:rsidSect="00BF0EC5">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D34"/>
    <w:rsid w:val="004C3BCA"/>
    <w:rsid w:val="008329D8"/>
    <w:rsid w:val="00BF0EC5"/>
    <w:rsid w:val="00F31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0E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0E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0E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0EC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0E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0EC5"/>
    <w:pPr>
      <w:spacing w:before="100" w:beforeAutospacing="1" w:after="100" w:afterAutospacing="1"/>
    </w:pPr>
  </w:style>
  <w:style w:type="paragraph" w:customStyle="1" w:styleId="a">
    <w:name w:val="Пункт"/>
    <w:basedOn w:val="a0"/>
    <w:rsid w:val="00BF0EC5"/>
    <w:pPr>
      <w:numPr>
        <w:ilvl w:val="2"/>
        <w:numId w:val="1"/>
      </w:numPr>
      <w:spacing w:line="360" w:lineRule="auto"/>
      <w:jc w:val="both"/>
    </w:pPr>
    <w:rPr>
      <w:snapToGrid w:val="0"/>
      <w:sz w:val="28"/>
      <w:szCs w:val="28"/>
    </w:rPr>
  </w:style>
  <w:style w:type="character" w:styleId="a6">
    <w:name w:val="Hyperlink"/>
    <w:uiPriority w:val="99"/>
    <w:rsid w:val="00BF0EC5"/>
    <w:rPr>
      <w:color w:val="0000FF"/>
      <w:u w:val="single"/>
    </w:rPr>
  </w:style>
  <w:style w:type="paragraph" w:styleId="a7">
    <w:name w:val="List Continue"/>
    <w:basedOn w:val="a0"/>
    <w:rsid w:val="00BF0EC5"/>
    <w:pPr>
      <w:spacing w:after="120"/>
      <w:ind w:left="283"/>
    </w:pPr>
  </w:style>
  <w:style w:type="paragraph" w:styleId="a8">
    <w:name w:val="List Paragraph"/>
    <w:basedOn w:val="a0"/>
    <w:link w:val="a9"/>
    <w:uiPriority w:val="34"/>
    <w:qFormat/>
    <w:rsid w:val="00BF0E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0E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F0EC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0E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0E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0E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0EC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F0E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0EC5"/>
    <w:pPr>
      <w:spacing w:before="100" w:beforeAutospacing="1" w:after="100" w:afterAutospacing="1"/>
    </w:pPr>
  </w:style>
  <w:style w:type="paragraph" w:customStyle="1" w:styleId="a">
    <w:name w:val="Пункт"/>
    <w:basedOn w:val="a0"/>
    <w:rsid w:val="00BF0EC5"/>
    <w:pPr>
      <w:numPr>
        <w:ilvl w:val="2"/>
        <w:numId w:val="1"/>
      </w:numPr>
      <w:spacing w:line="360" w:lineRule="auto"/>
      <w:jc w:val="both"/>
    </w:pPr>
    <w:rPr>
      <w:snapToGrid w:val="0"/>
      <w:sz w:val="28"/>
      <w:szCs w:val="28"/>
    </w:rPr>
  </w:style>
  <w:style w:type="character" w:styleId="a6">
    <w:name w:val="Hyperlink"/>
    <w:uiPriority w:val="99"/>
    <w:rsid w:val="00BF0EC5"/>
    <w:rPr>
      <w:color w:val="0000FF"/>
      <w:u w:val="single"/>
    </w:rPr>
  </w:style>
  <w:style w:type="paragraph" w:styleId="a7">
    <w:name w:val="List Continue"/>
    <w:basedOn w:val="a0"/>
    <w:rsid w:val="00BF0EC5"/>
    <w:pPr>
      <w:spacing w:after="120"/>
      <w:ind w:left="283"/>
    </w:pPr>
  </w:style>
  <w:style w:type="paragraph" w:styleId="a8">
    <w:name w:val="List Paragraph"/>
    <w:basedOn w:val="a0"/>
    <w:link w:val="a9"/>
    <w:uiPriority w:val="34"/>
    <w:qFormat/>
    <w:rsid w:val="00BF0E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0E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F0EC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1540</Words>
  <Characters>8780</Characters>
  <Application>Microsoft Office Word</Application>
  <DocSecurity>0</DocSecurity>
  <Lines>73</Lines>
  <Paragraphs>20</Paragraphs>
  <ScaleCrop>false</ScaleCrop>
  <Company/>
  <LinksUpToDate>false</LinksUpToDate>
  <CharactersWithSpaces>10300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2015-08-31T11:43:00Z</dcterms:created>
  <dcterms:modified xsi:type="dcterms:W3CDTF">2015-08-31T11:44:00Z</dcterms:modified>
</cp:coreProperties>
</file>