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E47" w:rsidRDefault="00A26E47" w:rsidP="00A26E47">
      <w:pPr>
        <w:pStyle w:val="1"/>
        <w:jc w:val="center"/>
        <w:rPr>
          <w:sz w:val="28"/>
          <w:szCs w:val="28"/>
        </w:rPr>
      </w:pPr>
      <w:r>
        <w:rPr>
          <w:sz w:val="28"/>
          <w:szCs w:val="28"/>
        </w:rPr>
        <w:t>ПРОТОКОЛ № 816 н/З-13-1 (№ Z024366-1)</w:t>
      </w:r>
      <w:r>
        <w:rPr>
          <w:sz w:val="28"/>
          <w:szCs w:val="28"/>
        </w:rPr>
        <w:br/>
        <w:t>очного заседания закупочной комиссии по рассмотрению заявок на отборочной стадии по открытому запросу цен № 816 н/З-13 На право заключения договора купли-продажи машины с вакуумной установкой для целей лизинга для нужд ОАО «НИАЭП»</w:t>
      </w:r>
    </w:p>
    <w:tbl>
      <w:tblPr>
        <w:tblW w:w="5000" w:type="pct"/>
        <w:tblCellMar>
          <w:top w:w="15" w:type="dxa"/>
          <w:left w:w="15" w:type="dxa"/>
          <w:bottom w:w="15" w:type="dxa"/>
          <w:right w:w="15" w:type="dxa"/>
        </w:tblCellMar>
        <w:tblLook w:val="0000"/>
      </w:tblPr>
      <w:tblGrid>
        <w:gridCol w:w="3402"/>
        <w:gridCol w:w="6043"/>
      </w:tblGrid>
      <w:tr w:rsidR="00A26E47" w:rsidTr="003500BC">
        <w:trPr>
          <w:trHeight w:val="759"/>
        </w:trPr>
        <w:tc>
          <w:tcPr>
            <w:tcW w:w="0" w:type="auto"/>
            <w:tcBorders>
              <w:top w:val="nil"/>
              <w:left w:val="nil"/>
              <w:bottom w:val="nil"/>
              <w:right w:val="nil"/>
            </w:tcBorders>
            <w:tcMar>
              <w:top w:w="45" w:type="dxa"/>
              <w:left w:w="45" w:type="dxa"/>
              <w:bottom w:w="45" w:type="dxa"/>
              <w:right w:w="45" w:type="dxa"/>
            </w:tcMar>
            <w:vAlign w:val="center"/>
          </w:tcPr>
          <w:p w:rsidR="00A26E47" w:rsidRDefault="00A26E47" w:rsidP="00DD275F">
            <w:r>
              <w:t>г. Москва</w:t>
            </w:r>
          </w:p>
        </w:tc>
        <w:tc>
          <w:tcPr>
            <w:tcW w:w="0" w:type="auto"/>
            <w:tcBorders>
              <w:top w:val="nil"/>
              <w:left w:val="nil"/>
              <w:bottom w:val="nil"/>
              <w:right w:val="nil"/>
            </w:tcBorders>
            <w:tcMar>
              <w:top w:w="45" w:type="dxa"/>
              <w:left w:w="45" w:type="dxa"/>
              <w:bottom w:w="45" w:type="dxa"/>
              <w:right w:w="45" w:type="dxa"/>
            </w:tcMar>
            <w:vAlign w:val="center"/>
          </w:tcPr>
          <w:p w:rsidR="00A26E47" w:rsidRDefault="00A26E47" w:rsidP="00A26E47">
            <w:pPr>
              <w:jc w:val="right"/>
            </w:pPr>
            <w:r>
              <w:t>«16» июля 2013 г.</w:t>
            </w:r>
          </w:p>
        </w:tc>
      </w:tr>
    </w:tbl>
    <w:p w:rsidR="00A26E47" w:rsidRDefault="00A26E47" w:rsidP="00A26E47">
      <w:pPr>
        <w:pStyle w:val="a3"/>
        <w:jc w:val="both"/>
      </w:pPr>
      <w:r>
        <w:t>Открытый запрос цен 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с использованием функционала ЭТП «</w:t>
      </w:r>
      <w:hyperlink r:id="rId5" w:history="1">
        <w:r>
          <w:rPr>
            <w:rStyle w:val="a4"/>
          </w:rPr>
          <w:t>a-k-d.ru</w:t>
        </w:r>
      </w:hyperlink>
      <w:r>
        <w:t xml:space="preserve">» согласно регламенту ее работы. </w:t>
      </w:r>
    </w:p>
    <w:p w:rsidR="003500BC" w:rsidRDefault="003500BC" w:rsidP="00A26E47">
      <w:pPr>
        <w:pStyle w:val="a3"/>
        <w:jc w:val="both"/>
      </w:pPr>
    </w:p>
    <w:p w:rsidR="00A26E47" w:rsidRDefault="00A26E47" w:rsidP="00C90D67">
      <w:pPr>
        <w:pStyle w:val="3"/>
        <w:numPr>
          <w:ilvl w:val="0"/>
          <w:numId w:val="2"/>
        </w:numPr>
        <w:spacing w:before="360" w:beforeAutospacing="0"/>
        <w:ind w:left="714" w:hanging="357"/>
      </w:pPr>
      <w:r>
        <w:t>Информация о закупке:</w:t>
      </w:r>
    </w:p>
    <w:p w:rsidR="00A26E47" w:rsidRDefault="00A26E47" w:rsidP="00A26E47">
      <w:pPr>
        <w:pStyle w:val="a3"/>
        <w:numPr>
          <w:ilvl w:val="1"/>
          <w:numId w:val="2"/>
        </w:numPr>
        <w:spacing w:before="240" w:beforeAutospacing="0" w:after="0" w:afterAutospacing="0"/>
        <w:ind w:left="426" w:hanging="357"/>
      </w:pPr>
      <w:r>
        <w:t xml:space="preserve">Заказчик: ОАО «НИАЭП» </w:t>
      </w:r>
    </w:p>
    <w:p w:rsidR="00A26E47" w:rsidRDefault="00A26E47" w:rsidP="00A26E47">
      <w:pPr>
        <w:pStyle w:val="a3"/>
        <w:spacing w:before="0" w:beforeAutospacing="0"/>
        <w:ind w:left="709"/>
      </w:pPr>
      <w:r>
        <w:t>Организатор запроса цен: ОАО «НИАЭП».</w:t>
      </w:r>
      <w:r>
        <w:br/>
        <w:t xml:space="preserve">Предмет договора: № 816 н/З-13 На право заключения договора купли-продажи машины с вакуумной установкой для целей лизинга для нужд ОАО «НИАЭП». </w:t>
      </w:r>
    </w:p>
    <w:p w:rsidR="00A26E47" w:rsidRDefault="00A26E47" w:rsidP="00A26E47">
      <w:pPr>
        <w:pStyle w:val="a3"/>
        <w:numPr>
          <w:ilvl w:val="1"/>
          <w:numId w:val="2"/>
        </w:numPr>
        <w:spacing w:before="240" w:beforeAutospacing="0" w:after="0" w:afterAutospacing="0"/>
        <w:ind w:left="709" w:hanging="640"/>
      </w:pPr>
      <w:r>
        <w:t xml:space="preserve">Начальная (максимальная) цена договора: 2 550 000.00 (два миллиона пятьсот пятьдесят тысяч рублей 00 копеек) включая НДС. </w:t>
      </w:r>
    </w:p>
    <w:p w:rsidR="00A26E47" w:rsidRDefault="00A26E47" w:rsidP="00A26E47">
      <w:pPr>
        <w:pStyle w:val="a3"/>
        <w:numPr>
          <w:ilvl w:val="1"/>
          <w:numId w:val="2"/>
        </w:numPr>
        <w:spacing w:before="240" w:beforeAutospacing="0" w:after="0" w:afterAutospacing="0"/>
        <w:ind w:left="709" w:hanging="640"/>
      </w:pPr>
      <w:r>
        <w:t xml:space="preserve">Срок исполнения договора: в течение 30 (тридцати) календарных дней с момента заключения договора купли-продажи. </w:t>
      </w:r>
    </w:p>
    <w:p w:rsidR="00A26E47" w:rsidRPr="00A26E47" w:rsidRDefault="00A26E47" w:rsidP="00A26E47">
      <w:pPr>
        <w:pStyle w:val="a3"/>
        <w:numPr>
          <w:ilvl w:val="1"/>
          <w:numId w:val="2"/>
        </w:numPr>
        <w:spacing w:before="240" w:beforeAutospacing="0" w:after="0" w:afterAutospacing="0"/>
        <w:ind w:left="709" w:hanging="640"/>
      </w:pPr>
      <w:r w:rsidRPr="009E642E">
        <w:t>Объем поставки: в соответствии с Томом 2 «Техническая часть» закупочной документации.</w:t>
      </w:r>
    </w:p>
    <w:p w:rsidR="00A26E47" w:rsidRDefault="00A26E47" w:rsidP="00A26E47">
      <w:pPr>
        <w:pStyle w:val="a3"/>
        <w:numPr>
          <w:ilvl w:val="1"/>
          <w:numId w:val="2"/>
        </w:numPr>
        <w:spacing w:before="240" w:beforeAutospacing="0" w:after="0" w:afterAutospacing="0"/>
        <w:ind w:left="709" w:hanging="640"/>
        <w:jc w:val="both"/>
      </w:pPr>
      <w:r>
        <w:t xml:space="preserve">Извещение о проведении запроса цен и документации по запросу цен опубликованы «27» июня 2013 года в информационно-телекоммуникационной сети «Интернет» </w:t>
      </w:r>
      <w:r w:rsidRPr="00A115FC">
        <w:t xml:space="preserve">на официальном сайте Российской Федерации для размещения информации о размещении заказов </w:t>
      </w:r>
      <w:hyperlink r:id="rId6" w:history="1">
        <w:r w:rsidRPr="00A115FC">
          <w:rPr>
            <w:rStyle w:val="a4"/>
          </w:rPr>
          <w:t>http://www.zakupki.gov.ru</w:t>
        </w:r>
      </w:hyperlink>
      <w:r w:rsidRPr="00A115FC">
        <w:rPr>
          <w:rStyle w:val="a4"/>
        </w:rPr>
        <w:t>/</w:t>
      </w:r>
      <w:r w:rsidRPr="00A115FC">
        <w:t xml:space="preserve">, закупка </w:t>
      </w:r>
      <w:r>
        <w:t xml:space="preserve">                       </w:t>
      </w:r>
      <w:r w:rsidRPr="00A115FC">
        <w:t>№</w:t>
      </w:r>
      <w:r w:rsidRPr="00A26E47">
        <w:t xml:space="preserve"> </w:t>
      </w:r>
      <w:r w:rsidRPr="00A26E47">
        <w:rPr>
          <w:rFonts w:eastAsiaTheme="minorHAnsi"/>
          <w:lang w:eastAsia="en-US"/>
        </w:rPr>
        <w:t>31300398789</w:t>
      </w:r>
      <w:r>
        <w:rPr>
          <w:rFonts w:eastAsiaTheme="minorHAnsi"/>
          <w:lang w:eastAsia="en-US"/>
        </w:rPr>
        <w:t xml:space="preserve">, </w:t>
      </w:r>
      <w:r>
        <w:t xml:space="preserve">на официальном сайте о размещении заказов на закупки товаров, работ и услуг для нужд Госкорпорации «Росатом» </w:t>
      </w:r>
      <w:hyperlink r:id="rId7" w:history="1">
        <w:r>
          <w:rPr>
            <w:rStyle w:val="a4"/>
          </w:rPr>
          <w:t>http://zakupki.rosatom.ru/</w:t>
        </w:r>
      </w:hyperlink>
      <w:r>
        <w:t>, закупка №130627/0536/671, на ЭТП «</w:t>
      </w:r>
      <w:hyperlink r:id="rId8" w:history="1">
        <w:r>
          <w:rPr>
            <w:rStyle w:val="a4"/>
          </w:rPr>
          <w:t>a-k-d.ru</w:t>
        </w:r>
      </w:hyperlink>
      <w:r>
        <w:t xml:space="preserve">», закупка №Z024366. </w:t>
      </w:r>
    </w:p>
    <w:p w:rsidR="00A26E47" w:rsidRDefault="00A26E47" w:rsidP="00A26E47">
      <w:pPr>
        <w:pStyle w:val="a3"/>
        <w:numPr>
          <w:ilvl w:val="1"/>
          <w:numId w:val="2"/>
        </w:numPr>
        <w:spacing w:before="240" w:beforeAutospacing="0" w:after="0" w:afterAutospacing="0"/>
        <w:ind w:left="709" w:hanging="640"/>
      </w:pPr>
      <w:r>
        <w:t xml:space="preserve">Заседание закупочной комиссии проводится в очной форме в 10:00:00 (время московское) «16» июля 2013 года, по адресу: 603006, г. Н.Новгород, пл. Свободы, д. 3. </w:t>
      </w:r>
    </w:p>
    <w:p w:rsidR="003500BC" w:rsidRDefault="003500BC" w:rsidP="003500BC">
      <w:pPr>
        <w:pStyle w:val="a3"/>
        <w:spacing w:before="240" w:beforeAutospacing="0" w:after="0" w:afterAutospacing="0"/>
      </w:pPr>
    </w:p>
    <w:p w:rsidR="003500BC" w:rsidRDefault="003500BC" w:rsidP="003500BC">
      <w:pPr>
        <w:pStyle w:val="a3"/>
        <w:spacing w:before="240" w:beforeAutospacing="0" w:after="0" w:afterAutospacing="0"/>
      </w:pPr>
    </w:p>
    <w:p w:rsidR="00A26E47" w:rsidRDefault="00A26E47" w:rsidP="003500BC">
      <w:pPr>
        <w:pStyle w:val="3"/>
        <w:numPr>
          <w:ilvl w:val="0"/>
          <w:numId w:val="2"/>
        </w:numPr>
        <w:spacing w:before="360" w:beforeAutospacing="0" w:after="120" w:afterAutospacing="0"/>
        <w:ind w:left="714" w:hanging="357"/>
      </w:pPr>
      <w:r>
        <w:lastRenderedPageBreak/>
        <w:t>В заседании принимают участие:</w:t>
      </w:r>
    </w:p>
    <w:tbl>
      <w:tblPr>
        <w:tblW w:w="5000" w:type="pct"/>
        <w:tblCellMar>
          <w:top w:w="15" w:type="dxa"/>
          <w:left w:w="15" w:type="dxa"/>
          <w:bottom w:w="15" w:type="dxa"/>
          <w:right w:w="15" w:type="dxa"/>
        </w:tblCellMar>
        <w:tblLook w:val="0000"/>
      </w:tblPr>
      <w:tblGrid>
        <w:gridCol w:w="2319"/>
        <w:gridCol w:w="7126"/>
      </w:tblGrid>
      <w:tr w:rsidR="00A26E47" w:rsidTr="00DD275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pPr>
              <w:jc w:val="center"/>
              <w:rPr>
                <w:b/>
                <w:bCs/>
              </w:rPr>
            </w:pPr>
            <w:r>
              <w:rPr>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pPr>
              <w:jc w:val="center"/>
              <w:rPr>
                <w:b/>
                <w:bCs/>
              </w:rPr>
            </w:pPr>
            <w:r>
              <w:rPr>
                <w:b/>
                <w:bCs/>
              </w:rPr>
              <w:t>Должность</w:t>
            </w:r>
          </w:p>
        </w:tc>
      </w:tr>
      <w:tr w:rsidR="00A26E47" w:rsidTr="00DD275F">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pPr>
              <w:rPr>
                <w:b/>
                <w:bCs/>
              </w:rPr>
            </w:pPr>
            <w:r>
              <w:rPr>
                <w:b/>
                <w:bCs/>
              </w:rPr>
              <w:t>Председатель закупочной комиссии:</w:t>
            </w:r>
          </w:p>
        </w:tc>
      </w:tr>
      <w:tr w:rsidR="00A26E47" w:rsidTr="00DD275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Барова Татьяна Манвеловна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Начальник управления методологии и организации закупок</w:t>
            </w:r>
          </w:p>
        </w:tc>
      </w:tr>
      <w:tr w:rsidR="00A26E47" w:rsidTr="00DD275F">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pPr>
              <w:rPr>
                <w:b/>
                <w:bCs/>
              </w:rPr>
            </w:pPr>
            <w:r>
              <w:rPr>
                <w:b/>
                <w:bCs/>
              </w:rPr>
              <w:t>Члены закупочной комиссии:</w:t>
            </w:r>
          </w:p>
        </w:tc>
      </w:tr>
      <w:tr w:rsidR="00A26E47" w:rsidTr="00DD275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Казакова Елена Алексеевна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Начальник отдела методологии и организации закупочных процедур</w:t>
            </w:r>
          </w:p>
        </w:tc>
      </w:tr>
      <w:tr w:rsidR="00A26E47" w:rsidTr="00DD275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Старцев Олег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Заместитель начальника управления - начальник отдела корпоративной и договорной работы</w:t>
            </w:r>
          </w:p>
        </w:tc>
      </w:tr>
      <w:tr w:rsidR="00A26E47" w:rsidTr="00DD275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Кряжев Михаил Васильевич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Начальник финансового отдела</w:t>
            </w:r>
          </w:p>
        </w:tc>
      </w:tr>
      <w:tr w:rsidR="00A26E47" w:rsidTr="00DD275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Кулаковский Сергей Васильевич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Начальник управления комплектации</w:t>
            </w:r>
          </w:p>
        </w:tc>
      </w:tr>
      <w:tr w:rsidR="00A26E47" w:rsidTr="00DD275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Тюкаев Дмитрий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Начальник отдела методологии и категорийного менеджмента Департамента управления закупками ОАО «Концерн Росэнергоатом» (присутствовал в режиме видеоконференции)</w:t>
            </w:r>
          </w:p>
        </w:tc>
      </w:tr>
      <w:tr w:rsidR="00A26E47" w:rsidTr="00DD275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Трофименко Виктория Альбертовна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Начальник планово-экономического управления Волгодонского филиала (присутствовала в режиме видеоконференции)</w:t>
            </w:r>
          </w:p>
        </w:tc>
      </w:tr>
      <w:tr w:rsidR="00A26E47" w:rsidTr="00DD275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Карасев Александр Тимофеевич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Главный специалист отдела физической защиты и безопасности финансово-экономической деятельности (с правом "вето")</w:t>
            </w:r>
          </w:p>
        </w:tc>
      </w:tr>
      <w:tr w:rsidR="00A26E47" w:rsidTr="00DD275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Андреев Александр Владимирович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Заместитель главного инженера</w:t>
            </w:r>
          </w:p>
        </w:tc>
      </w:tr>
      <w:tr w:rsidR="00A26E47" w:rsidTr="00DD275F">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C90D67">
            <w:pPr>
              <w:rPr>
                <w:b/>
                <w:bCs/>
              </w:rPr>
            </w:pPr>
            <w:r>
              <w:rPr>
                <w:b/>
                <w:bCs/>
              </w:rPr>
              <w:t>Секретарь закупочной комиссии:</w:t>
            </w:r>
          </w:p>
        </w:tc>
      </w:tr>
      <w:tr w:rsidR="00A26E47" w:rsidTr="00DD275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Белоусова Ольга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Секретарь комиссии (без права голоса) Специалист 2 категории отдела методологии и организации закупочных процедур</w:t>
            </w:r>
          </w:p>
        </w:tc>
      </w:tr>
    </w:tbl>
    <w:p w:rsidR="00A26E47" w:rsidRDefault="00A26E47" w:rsidP="00A26E47">
      <w:pPr>
        <w:pStyle w:val="a3"/>
      </w:pPr>
      <w:r>
        <w:t>Засе</w:t>
      </w:r>
      <w:r w:rsidR="00650704">
        <w:t>дание проводится в присутствии 9</w:t>
      </w:r>
      <w:r>
        <w:t xml:space="preserve"> из </w:t>
      </w:r>
      <w:r w:rsidR="00650704">
        <w:t>17</w:t>
      </w:r>
      <w:r>
        <w:t xml:space="preserve"> членов закупочной комиссии. </w:t>
      </w:r>
      <w:r>
        <w:br/>
        <w:t xml:space="preserve">Кворум имеется. </w:t>
      </w:r>
    </w:p>
    <w:p w:rsidR="00C90D67" w:rsidRDefault="00C90D67" w:rsidP="00A26E47">
      <w:pPr>
        <w:pStyle w:val="a3"/>
      </w:pPr>
    </w:p>
    <w:p w:rsidR="00A26E47" w:rsidRPr="00C90D67" w:rsidRDefault="00A26E47" w:rsidP="003500BC">
      <w:pPr>
        <w:pStyle w:val="3"/>
        <w:numPr>
          <w:ilvl w:val="0"/>
          <w:numId w:val="2"/>
        </w:numPr>
        <w:spacing w:before="240" w:beforeAutospacing="0" w:after="120" w:afterAutospacing="0"/>
        <w:ind w:left="714" w:hanging="357"/>
        <w:rPr>
          <w:b w:val="0"/>
          <w:sz w:val="24"/>
        </w:rPr>
      </w:pPr>
      <w:r w:rsidRPr="00C90D67">
        <w:rPr>
          <w:b w:val="0"/>
          <w:sz w:val="24"/>
        </w:rPr>
        <w:t xml:space="preserve">Согласно протоколу процедуры открытия доступа к заявкам на участие в запросе цен от «04» июля 2013 были поданы заявки на участие в запросе цен следующими участниками запроса цен: </w:t>
      </w:r>
    </w:p>
    <w:tbl>
      <w:tblPr>
        <w:tblW w:w="5000" w:type="pct"/>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tblPr>
      <w:tblGrid>
        <w:gridCol w:w="1557"/>
        <w:gridCol w:w="2573"/>
        <w:gridCol w:w="2005"/>
        <w:gridCol w:w="3310"/>
      </w:tblGrid>
      <w:tr w:rsidR="00A26E47" w:rsidTr="003500BC">
        <w:tc>
          <w:tcPr>
            <w:tcW w:w="0" w:type="auto"/>
            <w:tcMar>
              <w:top w:w="45" w:type="dxa"/>
              <w:left w:w="45" w:type="dxa"/>
              <w:bottom w:w="45" w:type="dxa"/>
              <w:right w:w="45" w:type="dxa"/>
            </w:tcMar>
            <w:vAlign w:val="center"/>
          </w:tcPr>
          <w:p w:rsidR="00A26E47" w:rsidRDefault="00A26E47" w:rsidP="00DD275F">
            <w:pPr>
              <w:jc w:val="center"/>
              <w:rPr>
                <w:b/>
                <w:bCs/>
              </w:rPr>
            </w:pPr>
            <w:r>
              <w:rPr>
                <w:b/>
                <w:bCs/>
              </w:rPr>
              <w:t>№</w:t>
            </w:r>
            <w:r>
              <w:rPr>
                <w:b/>
                <w:bCs/>
              </w:rPr>
              <w:br/>
              <w:t>заявки</w:t>
            </w:r>
          </w:p>
        </w:tc>
        <w:tc>
          <w:tcPr>
            <w:tcW w:w="0" w:type="auto"/>
            <w:tcMar>
              <w:top w:w="45" w:type="dxa"/>
              <w:left w:w="45" w:type="dxa"/>
              <w:bottom w:w="45" w:type="dxa"/>
              <w:right w:w="45" w:type="dxa"/>
            </w:tcMar>
            <w:vAlign w:val="center"/>
          </w:tcPr>
          <w:p w:rsidR="00A26E47" w:rsidRDefault="00A26E47" w:rsidP="00DD275F">
            <w:pPr>
              <w:jc w:val="center"/>
              <w:rPr>
                <w:b/>
                <w:bCs/>
              </w:rPr>
            </w:pPr>
            <w:r>
              <w:rPr>
                <w:b/>
                <w:bCs/>
              </w:rPr>
              <w:t xml:space="preserve">Наименование (для юридического лица), </w:t>
            </w:r>
            <w:r>
              <w:rPr>
                <w:b/>
                <w:bCs/>
              </w:rPr>
              <w:br/>
              <w:t>ФИО (для физического лица) участника запроса цен</w:t>
            </w:r>
          </w:p>
        </w:tc>
        <w:tc>
          <w:tcPr>
            <w:tcW w:w="0" w:type="auto"/>
            <w:tcMar>
              <w:top w:w="45" w:type="dxa"/>
              <w:left w:w="45" w:type="dxa"/>
              <w:bottom w:w="45" w:type="dxa"/>
              <w:right w:w="45" w:type="dxa"/>
            </w:tcMar>
            <w:vAlign w:val="center"/>
          </w:tcPr>
          <w:p w:rsidR="00A26E47" w:rsidRDefault="00A26E47" w:rsidP="00DD275F">
            <w:pPr>
              <w:jc w:val="center"/>
              <w:rPr>
                <w:b/>
                <w:bCs/>
              </w:rPr>
            </w:pPr>
            <w:r>
              <w:rPr>
                <w:b/>
                <w:bCs/>
              </w:rPr>
              <w:t xml:space="preserve">ИНН и (или) адрес участника запроса цен </w:t>
            </w:r>
          </w:p>
        </w:tc>
        <w:tc>
          <w:tcPr>
            <w:tcW w:w="0" w:type="auto"/>
            <w:tcMar>
              <w:top w:w="45" w:type="dxa"/>
              <w:left w:w="45" w:type="dxa"/>
              <w:bottom w:w="45" w:type="dxa"/>
              <w:right w:w="45" w:type="dxa"/>
            </w:tcMar>
            <w:vAlign w:val="center"/>
          </w:tcPr>
          <w:p w:rsidR="00A26E47" w:rsidRDefault="00A26E47" w:rsidP="00DD275F">
            <w:pPr>
              <w:jc w:val="center"/>
              <w:rPr>
                <w:b/>
                <w:bCs/>
              </w:rPr>
            </w:pPr>
            <w:r>
              <w:rPr>
                <w:b/>
                <w:bCs/>
              </w:rPr>
              <w:t xml:space="preserve">Условия исполнения договора, указанные в заявке </w:t>
            </w:r>
          </w:p>
        </w:tc>
      </w:tr>
      <w:tr w:rsidR="00A26E47" w:rsidTr="003500BC">
        <w:tc>
          <w:tcPr>
            <w:tcW w:w="0" w:type="auto"/>
            <w:tcMar>
              <w:top w:w="45" w:type="dxa"/>
              <w:left w:w="45" w:type="dxa"/>
              <w:bottom w:w="45" w:type="dxa"/>
              <w:right w:w="45" w:type="dxa"/>
            </w:tcMar>
            <w:vAlign w:val="center"/>
          </w:tcPr>
          <w:p w:rsidR="00A26E47" w:rsidRDefault="00A26E47" w:rsidP="00DD275F">
            <w:pPr>
              <w:jc w:val="center"/>
            </w:pPr>
            <w:r>
              <w:t xml:space="preserve">3881_Z024366 </w:t>
            </w:r>
          </w:p>
        </w:tc>
        <w:tc>
          <w:tcPr>
            <w:tcW w:w="0" w:type="auto"/>
            <w:tcMar>
              <w:top w:w="45" w:type="dxa"/>
              <w:left w:w="45" w:type="dxa"/>
              <w:bottom w:w="45" w:type="dxa"/>
              <w:right w:w="45" w:type="dxa"/>
            </w:tcMar>
            <w:vAlign w:val="center"/>
          </w:tcPr>
          <w:p w:rsidR="00A26E47" w:rsidRDefault="00C90D67" w:rsidP="00DD275F">
            <w:r>
              <w:t>ООО «ЧМЗ»</w:t>
            </w:r>
          </w:p>
        </w:tc>
        <w:tc>
          <w:tcPr>
            <w:tcW w:w="0" w:type="auto"/>
            <w:tcMar>
              <w:top w:w="45" w:type="dxa"/>
              <w:left w:w="45" w:type="dxa"/>
              <w:bottom w:w="45" w:type="dxa"/>
              <w:right w:w="45" w:type="dxa"/>
            </w:tcMar>
            <w:vAlign w:val="center"/>
          </w:tcPr>
          <w:p w:rsidR="00A26E47" w:rsidRDefault="00A26E47" w:rsidP="00C90D67">
            <w:r>
              <w:t>ИНН: 7452075540</w:t>
            </w:r>
          </w:p>
        </w:tc>
        <w:tc>
          <w:tcPr>
            <w:tcW w:w="0" w:type="auto"/>
            <w:tcMar>
              <w:top w:w="45" w:type="dxa"/>
              <w:left w:w="45" w:type="dxa"/>
              <w:bottom w:w="45" w:type="dxa"/>
              <w:right w:w="45" w:type="dxa"/>
            </w:tcMar>
            <w:vAlign w:val="center"/>
          </w:tcPr>
          <w:p w:rsidR="00A26E47" w:rsidRDefault="00A26E47" w:rsidP="00C90D67">
            <w:r>
              <w:t xml:space="preserve">Цена заявки: 2 420 000.00  (два миллиона четыреста двадцать тысяч рублей 00 копеек) с учетом НДС </w:t>
            </w:r>
          </w:p>
        </w:tc>
      </w:tr>
      <w:tr w:rsidR="00A26E47" w:rsidTr="003500BC">
        <w:tc>
          <w:tcPr>
            <w:tcW w:w="0" w:type="auto"/>
            <w:tcMar>
              <w:top w:w="45" w:type="dxa"/>
              <w:left w:w="45" w:type="dxa"/>
              <w:bottom w:w="45" w:type="dxa"/>
              <w:right w:w="45" w:type="dxa"/>
            </w:tcMar>
            <w:vAlign w:val="center"/>
          </w:tcPr>
          <w:p w:rsidR="00A26E47" w:rsidRDefault="00A26E47" w:rsidP="00DD275F">
            <w:pPr>
              <w:jc w:val="center"/>
            </w:pPr>
            <w:r>
              <w:lastRenderedPageBreak/>
              <w:t xml:space="preserve">9457_Z024366 </w:t>
            </w:r>
          </w:p>
        </w:tc>
        <w:tc>
          <w:tcPr>
            <w:tcW w:w="0" w:type="auto"/>
            <w:tcMar>
              <w:top w:w="45" w:type="dxa"/>
              <w:left w:w="45" w:type="dxa"/>
              <w:bottom w:w="45" w:type="dxa"/>
              <w:right w:w="45" w:type="dxa"/>
            </w:tcMar>
            <w:vAlign w:val="center"/>
          </w:tcPr>
          <w:p w:rsidR="00A26E47" w:rsidRDefault="00C90D67" w:rsidP="00DD275F">
            <w:r>
              <w:t>ООО</w:t>
            </w:r>
            <w:r w:rsidR="00A26E47">
              <w:t>ТД "Транспортные системы"</w:t>
            </w:r>
          </w:p>
        </w:tc>
        <w:tc>
          <w:tcPr>
            <w:tcW w:w="0" w:type="auto"/>
            <w:tcMar>
              <w:top w:w="45" w:type="dxa"/>
              <w:left w:w="45" w:type="dxa"/>
              <w:bottom w:w="45" w:type="dxa"/>
              <w:right w:w="45" w:type="dxa"/>
            </w:tcMar>
            <w:vAlign w:val="center"/>
          </w:tcPr>
          <w:p w:rsidR="00A26E47" w:rsidRDefault="00A26E47" w:rsidP="00C90D67">
            <w:r>
              <w:t>ИНН: 5256114126</w:t>
            </w:r>
          </w:p>
        </w:tc>
        <w:tc>
          <w:tcPr>
            <w:tcW w:w="0" w:type="auto"/>
            <w:tcMar>
              <w:top w:w="45" w:type="dxa"/>
              <w:left w:w="45" w:type="dxa"/>
              <w:bottom w:w="45" w:type="dxa"/>
              <w:right w:w="45" w:type="dxa"/>
            </w:tcMar>
            <w:vAlign w:val="center"/>
          </w:tcPr>
          <w:p w:rsidR="00A26E47" w:rsidRDefault="00A26E47" w:rsidP="00C90D67">
            <w:r>
              <w:t xml:space="preserve">Цена заявки: 2 530 000.00  (два миллиона пятьсот тридцать тысяч рублей 00 копеек) с учетом НДС </w:t>
            </w:r>
          </w:p>
        </w:tc>
      </w:tr>
    </w:tbl>
    <w:p w:rsidR="00A26E47" w:rsidRPr="00C90D67" w:rsidRDefault="00A26E47" w:rsidP="00C90D67">
      <w:pPr>
        <w:pStyle w:val="3"/>
        <w:numPr>
          <w:ilvl w:val="0"/>
          <w:numId w:val="2"/>
        </w:numPr>
        <w:spacing w:before="240" w:beforeAutospacing="0"/>
        <w:ind w:left="714" w:hanging="357"/>
        <w:rPr>
          <w:b w:val="0"/>
          <w:sz w:val="24"/>
        </w:rPr>
      </w:pPr>
      <w:r w:rsidRPr="00C90D67">
        <w:rPr>
          <w:b w:val="0"/>
          <w:sz w:val="24"/>
        </w:rPr>
        <w:t xml:space="preserve">По результатам рассмотрения заявок на участие в запросе цен на отборочной стадии закупочной комиссией были приняты следующие решения: </w:t>
      </w:r>
    </w:p>
    <w:p w:rsidR="00A26E47" w:rsidRDefault="00A26E47" w:rsidP="003500BC">
      <w:pPr>
        <w:pStyle w:val="a5"/>
        <w:numPr>
          <w:ilvl w:val="1"/>
          <w:numId w:val="2"/>
        </w:numPr>
        <w:spacing w:before="360" w:after="120"/>
        <w:ind w:left="850" w:hanging="493"/>
        <w:contextualSpacing w:val="0"/>
      </w:pPr>
      <w:r>
        <w:t xml:space="preserve">Отказать в допуске к дальнейшему участию в запросе цен следующим участникам запроса цен, подавшим заявки: </w:t>
      </w:r>
    </w:p>
    <w:p w:rsidR="00C90D67" w:rsidRDefault="00C90D67" w:rsidP="003500BC">
      <w:pPr>
        <w:numPr>
          <w:ilvl w:val="2"/>
          <w:numId w:val="2"/>
        </w:numPr>
        <w:spacing w:before="240" w:after="240"/>
        <w:ind w:left="1077"/>
      </w:pPr>
      <w:r>
        <w:t>ООО «</w:t>
      </w:r>
      <w:r w:rsidR="00A26E47">
        <w:t>ЧМЗ</w:t>
      </w:r>
      <w:r>
        <w:t xml:space="preserve">» - </w:t>
      </w:r>
      <w:r w:rsidR="00A26E47">
        <w:t xml:space="preserve">на основании пункта 20.7.2, подпункта а), д) пункта 14.9.4. ЕОСЗ и п. 3.18 документации по запросу цен, а именно: </w:t>
      </w:r>
    </w:p>
    <w:p w:rsidR="00C90D67" w:rsidRDefault="00A26E47" w:rsidP="00C90D67">
      <w:pPr>
        <w:pStyle w:val="a5"/>
        <w:numPr>
          <w:ilvl w:val="0"/>
          <w:numId w:val="3"/>
        </w:numPr>
        <w:spacing w:before="120" w:after="120"/>
        <w:ind w:left="850" w:hanging="357"/>
        <w:contextualSpacing w:val="0"/>
      </w:pPr>
      <w:r>
        <w:t xml:space="preserve">В составе заявки ООО «ЧМЗ» имеется протокол разногласий к проекту договора, размещенному в составе закупочной документации. </w:t>
      </w:r>
    </w:p>
    <w:p w:rsidR="00C90D67" w:rsidRDefault="00A26E47" w:rsidP="00C90D67">
      <w:pPr>
        <w:pStyle w:val="a5"/>
        <w:numPr>
          <w:ilvl w:val="0"/>
          <w:numId w:val="3"/>
        </w:numPr>
        <w:spacing w:before="120" w:after="120"/>
        <w:ind w:left="850" w:hanging="357"/>
        <w:contextualSpacing w:val="0"/>
      </w:pPr>
      <w:r>
        <w:t xml:space="preserve">не представлено Свидетельство о внесении записи в Единый государственный реестр юридических лиц, </w:t>
      </w:r>
    </w:p>
    <w:p w:rsidR="00C90D67" w:rsidRDefault="00A26E47" w:rsidP="00C90D67">
      <w:pPr>
        <w:pStyle w:val="a5"/>
        <w:numPr>
          <w:ilvl w:val="0"/>
          <w:numId w:val="3"/>
        </w:numPr>
        <w:spacing w:before="120" w:after="120"/>
        <w:ind w:left="850" w:hanging="357"/>
        <w:contextualSpacing w:val="0"/>
      </w:pPr>
      <w:r>
        <w:t xml:space="preserve">не представлена копия полученной не ранее чем за шесть месяцев до дня размещения на официальном сайте извещения о проведении запроса цен выписки из единого государственного реестра юридических лиц, - не представлены копии учредительных документов участника процедуры закупки в действующей редакции (Устав), </w:t>
      </w:r>
    </w:p>
    <w:p w:rsidR="00C90D67" w:rsidRDefault="00A26E47" w:rsidP="00C90D67">
      <w:pPr>
        <w:pStyle w:val="a5"/>
        <w:numPr>
          <w:ilvl w:val="0"/>
          <w:numId w:val="3"/>
        </w:numPr>
        <w:spacing w:before="120" w:after="120"/>
        <w:ind w:left="850" w:hanging="357"/>
        <w:contextualSpacing w:val="0"/>
      </w:pPr>
      <w:r>
        <w:t xml:space="preserve">не представлен документ, подтверждающий полномочия лица на осуществление действий от имени участника процедуры закупки, </w:t>
      </w:r>
    </w:p>
    <w:p w:rsidR="00C90D67" w:rsidRDefault="00A26E47" w:rsidP="00C90D67">
      <w:pPr>
        <w:pStyle w:val="a5"/>
        <w:numPr>
          <w:ilvl w:val="0"/>
          <w:numId w:val="3"/>
        </w:numPr>
        <w:spacing w:before="120" w:after="120"/>
        <w:ind w:left="850" w:hanging="357"/>
        <w:contextualSpacing w:val="0"/>
      </w:pPr>
      <w:r>
        <w:t xml:space="preserve">не представлено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являются крупной сделкой или письмо, подписанное участником процедуры закупки, что поставка товаров, являющихся предметом договора, не являются для данного участника крупной сделкой. </w:t>
      </w:r>
    </w:p>
    <w:p w:rsidR="00C90D67" w:rsidRDefault="00A26E47" w:rsidP="00C90D67">
      <w:pPr>
        <w:pStyle w:val="a5"/>
        <w:numPr>
          <w:ilvl w:val="0"/>
          <w:numId w:val="3"/>
        </w:numPr>
        <w:spacing w:before="120" w:after="120"/>
        <w:ind w:left="850" w:hanging="357"/>
        <w:contextualSpacing w:val="0"/>
      </w:pPr>
      <w:r>
        <w:t xml:space="preserve">не представлено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w:t>
      </w:r>
    </w:p>
    <w:p w:rsidR="003500BC" w:rsidRDefault="00A26E47" w:rsidP="00C90D67">
      <w:pPr>
        <w:pStyle w:val="a5"/>
        <w:numPr>
          <w:ilvl w:val="0"/>
          <w:numId w:val="3"/>
        </w:numPr>
        <w:spacing w:before="120" w:after="120"/>
        <w:ind w:left="850" w:hanging="357"/>
        <w:contextualSpacing w:val="0"/>
      </w:pPr>
      <w:r>
        <w:t>не раскрыты и документально не подтверждены сведения о цепочке собственников, включая бенефициаров (в том числе конечных).</w:t>
      </w:r>
    </w:p>
    <w:p w:rsidR="00A26E47" w:rsidRDefault="00A26E47" w:rsidP="003500BC">
      <w:pPr>
        <w:pStyle w:val="a5"/>
        <w:spacing w:before="120" w:after="120"/>
        <w:ind w:left="850"/>
        <w:contextualSpacing w:val="0"/>
      </w:pPr>
      <w:r>
        <w:t>Результаты голосования членов закупочной комиссии:</w:t>
      </w:r>
      <w:r>
        <w:br/>
        <w:t xml:space="preserve">«за» – 9 голосов; </w:t>
      </w:r>
      <w:r>
        <w:br/>
        <w:t xml:space="preserve">«против» – 0 голосов </w:t>
      </w:r>
      <w:r>
        <w:br/>
        <w:t xml:space="preserve">«воздержался» – 0 голосов </w:t>
      </w:r>
    </w:p>
    <w:p w:rsidR="00A26E47" w:rsidRDefault="00C90D67" w:rsidP="003500BC">
      <w:pPr>
        <w:numPr>
          <w:ilvl w:val="1"/>
          <w:numId w:val="2"/>
        </w:numPr>
        <w:spacing w:before="360" w:after="100" w:afterAutospacing="1"/>
        <w:ind w:left="850" w:hanging="493"/>
      </w:pPr>
      <w:r>
        <w:lastRenderedPageBreak/>
        <w:t xml:space="preserve">  </w:t>
      </w:r>
      <w:r w:rsidR="00A26E47">
        <w:t xml:space="preserve">В соответствии с </w:t>
      </w:r>
      <w:r w:rsidR="003C4532">
        <w:t xml:space="preserve">пунктом 20.7.2, </w:t>
      </w:r>
      <w:r w:rsidR="00A26E47">
        <w:t xml:space="preserve">пунктом 14.8.4 ЕОСЗ направить запросы по уточнению заявок на участие в запросе цен, а именно: </w:t>
      </w:r>
    </w:p>
    <w:p w:rsidR="003500BC" w:rsidRDefault="00A26E47" w:rsidP="003500BC">
      <w:pPr>
        <w:numPr>
          <w:ilvl w:val="2"/>
          <w:numId w:val="2"/>
        </w:numPr>
        <w:spacing w:before="240" w:after="100" w:afterAutospacing="1"/>
        <w:ind w:left="1077"/>
      </w:pPr>
      <w:r>
        <w:t xml:space="preserve">направить участнику запроса цен </w:t>
      </w:r>
      <w:r w:rsidR="00C90D67">
        <w:t xml:space="preserve">ООО </w:t>
      </w:r>
      <w:r>
        <w:t>ТД "Транспортные системы" запрос о разъяснении положений заявки на участие в запросе цен.</w:t>
      </w:r>
    </w:p>
    <w:p w:rsidR="00A26E47" w:rsidRDefault="00A26E47" w:rsidP="003500BC">
      <w:pPr>
        <w:spacing w:before="120" w:after="100" w:afterAutospacing="1"/>
        <w:ind w:left="1077"/>
      </w:pPr>
      <w:r>
        <w:t>Результаты голосования членов закупочной комиссии:</w:t>
      </w:r>
      <w:r>
        <w:br/>
        <w:t xml:space="preserve">«за» – 9 голосов; </w:t>
      </w:r>
      <w:r>
        <w:br/>
        <w:t xml:space="preserve">«против» – 0 голосов </w:t>
      </w:r>
      <w:r>
        <w:br/>
        <w:t xml:space="preserve">«воздержался» – 0 голосов </w:t>
      </w:r>
    </w:p>
    <w:p w:rsidR="00A26E47" w:rsidRDefault="00A26E47" w:rsidP="00A26E47">
      <w:pPr>
        <w:pStyle w:val="3"/>
      </w:pPr>
      <w:r>
        <w:t>Комиссия:</w:t>
      </w:r>
    </w:p>
    <w:tbl>
      <w:tblPr>
        <w:tblW w:w="4977" w:type="pct"/>
        <w:tblCellMar>
          <w:top w:w="15" w:type="dxa"/>
          <w:left w:w="15" w:type="dxa"/>
          <w:bottom w:w="15" w:type="dxa"/>
          <w:right w:w="15" w:type="dxa"/>
        </w:tblCellMar>
        <w:tblLook w:val="0000"/>
      </w:tblPr>
      <w:tblGrid>
        <w:gridCol w:w="2369"/>
        <w:gridCol w:w="5049"/>
        <w:gridCol w:w="1984"/>
      </w:tblGrid>
      <w:tr w:rsidR="00A26E47" w:rsidTr="003500B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pPr>
              <w:jc w:val="center"/>
              <w:rPr>
                <w:b/>
                <w:bCs/>
              </w:rPr>
            </w:pPr>
            <w:r>
              <w:rPr>
                <w:b/>
                <w:bCs/>
              </w:rPr>
              <w:t>ФИО</w:t>
            </w:r>
          </w:p>
        </w:tc>
        <w:tc>
          <w:tcPr>
            <w:tcW w:w="26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pPr>
              <w:jc w:val="center"/>
              <w:rPr>
                <w:b/>
                <w:bCs/>
              </w:rPr>
            </w:pPr>
            <w:r>
              <w:rPr>
                <w:b/>
                <w:bCs/>
              </w:rPr>
              <w:t>Должность</w:t>
            </w:r>
          </w:p>
        </w:tc>
        <w:tc>
          <w:tcPr>
            <w:tcW w:w="10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pPr>
              <w:jc w:val="center"/>
              <w:rPr>
                <w:b/>
                <w:bCs/>
              </w:rPr>
            </w:pPr>
            <w:r>
              <w:rPr>
                <w:b/>
                <w:bCs/>
              </w:rPr>
              <w:t>Подпись</w:t>
            </w:r>
          </w:p>
        </w:tc>
      </w:tr>
      <w:tr w:rsidR="00A26E47" w:rsidTr="003500BC">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pPr>
              <w:rPr>
                <w:b/>
                <w:bCs/>
              </w:rPr>
            </w:pPr>
            <w:r>
              <w:rPr>
                <w:b/>
                <w:bCs/>
              </w:rPr>
              <w:t>Председатель закупочной комиссии:</w:t>
            </w:r>
          </w:p>
        </w:tc>
      </w:tr>
      <w:tr w:rsidR="00A26E47" w:rsidTr="003500B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Барова Татьяна Манвеловна</w:t>
            </w:r>
          </w:p>
        </w:tc>
        <w:tc>
          <w:tcPr>
            <w:tcW w:w="26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Начальник управления методологии и организации закупок</w:t>
            </w:r>
          </w:p>
        </w:tc>
        <w:tc>
          <w:tcPr>
            <w:tcW w:w="10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tc>
      </w:tr>
      <w:tr w:rsidR="00A26E47" w:rsidTr="003500BC">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pPr>
              <w:rPr>
                <w:b/>
                <w:bCs/>
              </w:rPr>
            </w:pPr>
            <w:r>
              <w:rPr>
                <w:b/>
                <w:bCs/>
              </w:rPr>
              <w:t>Члены закупочной комиссии:</w:t>
            </w:r>
          </w:p>
        </w:tc>
      </w:tr>
      <w:tr w:rsidR="00A26E47" w:rsidTr="003500B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Казакова Елена Алексеевна</w:t>
            </w:r>
          </w:p>
        </w:tc>
        <w:tc>
          <w:tcPr>
            <w:tcW w:w="26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Начальник отдела методологии и организации закупочных процедур</w:t>
            </w:r>
          </w:p>
        </w:tc>
        <w:tc>
          <w:tcPr>
            <w:tcW w:w="10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tc>
      </w:tr>
      <w:tr w:rsidR="00A26E47" w:rsidTr="003500B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Старцев Олег Николаевич</w:t>
            </w:r>
          </w:p>
        </w:tc>
        <w:tc>
          <w:tcPr>
            <w:tcW w:w="26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Заместитель начальника управления - начальник отдела корпоративной и договорной работы</w:t>
            </w:r>
          </w:p>
        </w:tc>
        <w:tc>
          <w:tcPr>
            <w:tcW w:w="10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tc>
      </w:tr>
      <w:tr w:rsidR="00A26E47" w:rsidTr="003500B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Кряжев Михаил Васильевич</w:t>
            </w:r>
          </w:p>
        </w:tc>
        <w:tc>
          <w:tcPr>
            <w:tcW w:w="26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Начальник финансового отдела</w:t>
            </w:r>
          </w:p>
        </w:tc>
        <w:tc>
          <w:tcPr>
            <w:tcW w:w="10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tc>
      </w:tr>
      <w:tr w:rsidR="00A26E47" w:rsidTr="003500B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Кулаковский Сергей Васильевич</w:t>
            </w:r>
          </w:p>
        </w:tc>
        <w:tc>
          <w:tcPr>
            <w:tcW w:w="26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Начальник управления комплектации</w:t>
            </w:r>
          </w:p>
        </w:tc>
        <w:tc>
          <w:tcPr>
            <w:tcW w:w="10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tc>
      </w:tr>
      <w:tr w:rsidR="00A26E47" w:rsidTr="003500B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Тюкаев Дмитрий Алексеевич</w:t>
            </w:r>
          </w:p>
        </w:tc>
        <w:tc>
          <w:tcPr>
            <w:tcW w:w="26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Начальник отдела методологии и категорийного менеджмента Департамента управления закупками ОАО «Концерн Росэнергоатом» (присутствовал в режиме видеоконференции)</w:t>
            </w:r>
          </w:p>
        </w:tc>
        <w:tc>
          <w:tcPr>
            <w:tcW w:w="10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tc>
      </w:tr>
      <w:tr w:rsidR="00A26E47" w:rsidTr="003500B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Трофименко Виктория Альбертовна</w:t>
            </w:r>
          </w:p>
        </w:tc>
        <w:tc>
          <w:tcPr>
            <w:tcW w:w="26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Начальник планово-экономического управления Волгодонского филиала (присутствовала в режиме видеоконференции)</w:t>
            </w:r>
          </w:p>
        </w:tc>
        <w:tc>
          <w:tcPr>
            <w:tcW w:w="10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tc>
      </w:tr>
      <w:tr w:rsidR="00A26E47" w:rsidTr="003500B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Карасев Александр Тимофеевич</w:t>
            </w:r>
          </w:p>
        </w:tc>
        <w:tc>
          <w:tcPr>
            <w:tcW w:w="26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Главный специалист отдела физической защиты и безопасности финансово-эконом</w:t>
            </w:r>
            <w:r w:rsidR="003500BC">
              <w:t>ической деятельности (с правом «вето»</w:t>
            </w:r>
            <w:r>
              <w:t>)</w:t>
            </w:r>
          </w:p>
        </w:tc>
        <w:tc>
          <w:tcPr>
            <w:tcW w:w="10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tc>
      </w:tr>
      <w:tr w:rsidR="00A26E47" w:rsidTr="003500B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Андреев Александр Владимирович</w:t>
            </w:r>
          </w:p>
        </w:tc>
        <w:tc>
          <w:tcPr>
            <w:tcW w:w="26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Заместитель главного инженера</w:t>
            </w:r>
          </w:p>
        </w:tc>
        <w:tc>
          <w:tcPr>
            <w:tcW w:w="10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tc>
      </w:tr>
      <w:tr w:rsidR="00A26E47" w:rsidTr="003500BC">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3500BC">
            <w:pPr>
              <w:rPr>
                <w:b/>
                <w:bCs/>
              </w:rPr>
            </w:pPr>
            <w:r>
              <w:rPr>
                <w:b/>
                <w:bCs/>
              </w:rPr>
              <w:t>Секретарь закупочной комиссии:</w:t>
            </w:r>
          </w:p>
        </w:tc>
      </w:tr>
      <w:tr w:rsidR="00A26E47" w:rsidTr="003500B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Белоусова Ольга Александровна</w:t>
            </w:r>
          </w:p>
        </w:tc>
        <w:tc>
          <w:tcPr>
            <w:tcW w:w="26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r>
              <w:t>Секретарь комиссии (без права голоса) Специалист 2 категории отдела методологии и организации закупочных процедур</w:t>
            </w:r>
          </w:p>
        </w:tc>
        <w:tc>
          <w:tcPr>
            <w:tcW w:w="10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A26E47" w:rsidRDefault="00A26E47" w:rsidP="00DD275F"/>
        </w:tc>
      </w:tr>
    </w:tbl>
    <w:p w:rsidR="00A26E47" w:rsidRDefault="00A26E47" w:rsidP="00A26E47"/>
    <w:p w:rsidR="00625A11" w:rsidRDefault="00625A11"/>
    <w:sectPr w:rsidR="00625A11" w:rsidSect="003500BC">
      <w:pgSz w:w="11906" w:h="16838"/>
      <w:pgMar w:top="1135"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F6F76"/>
    <w:multiLevelType w:val="hybridMultilevel"/>
    <w:tmpl w:val="85AA5B3C"/>
    <w:lvl w:ilvl="0" w:tplc="04190017">
      <w:start w:val="1"/>
      <w:numFmt w:val="lowerLetter"/>
      <w:lvlText w:val="%1)"/>
      <w:lvlJc w:val="left"/>
      <w:pPr>
        <w:ind w:left="1797" w:hanging="360"/>
      </w:pPr>
    </w:lvl>
    <w:lvl w:ilvl="1" w:tplc="04190019" w:tentative="1">
      <w:start w:val="1"/>
      <w:numFmt w:val="lowerLetter"/>
      <w:lvlText w:val="%2."/>
      <w:lvlJc w:val="left"/>
      <w:pPr>
        <w:ind w:left="2517" w:hanging="360"/>
      </w:pPr>
    </w:lvl>
    <w:lvl w:ilvl="2" w:tplc="0419001B" w:tentative="1">
      <w:start w:val="1"/>
      <w:numFmt w:val="lowerRoman"/>
      <w:lvlText w:val="%3."/>
      <w:lvlJc w:val="right"/>
      <w:pPr>
        <w:ind w:left="3237" w:hanging="180"/>
      </w:pPr>
    </w:lvl>
    <w:lvl w:ilvl="3" w:tplc="0419000F" w:tentative="1">
      <w:start w:val="1"/>
      <w:numFmt w:val="decimal"/>
      <w:lvlText w:val="%4."/>
      <w:lvlJc w:val="left"/>
      <w:pPr>
        <w:ind w:left="3957" w:hanging="360"/>
      </w:pPr>
    </w:lvl>
    <w:lvl w:ilvl="4" w:tplc="04190019" w:tentative="1">
      <w:start w:val="1"/>
      <w:numFmt w:val="lowerLetter"/>
      <w:lvlText w:val="%5."/>
      <w:lvlJc w:val="left"/>
      <w:pPr>
        <w:ind w:left="4677" w:hanging="360"/>
      </w:pPr>
    </w:lvl>
    <w:lvl w:ilvl="5" w:tplc="0419001B" w:tentative="1">
      <w:start w:val="1"/>
      <w:numFmt w:val="lowerRoman"/>
      <w:lvlText w:val="%6."/>
      <w:lvlJc w:val="right"/>
      <w:pPr>
        <w:ind w:left="5397" w:hanging="180"/>
      </w:pPr>
    </w:lvl>
    <w:lvl w:ilvl="6" w:tplc="0419000F" w:tentative="1">
      <w:start w:val="1"/>
      <w:numFmt w:val="decimal"/>
      <w:lvlText w:val="%7."/>
      <w:lvlJc w:val="left"/>
      <w:pPr>
        <w:ind w:left="6117" w:hanging="360"/>
      </w:pPr>
    </w:lvl>
    <w:lvl w:ilvl="7" w:tplc="04190019" w:tentative="1">
      <w:start w:val="1"/>
      <w:numFmt w:val="lowerLetter"/>
      <w:lvlText w:val="%8."/>
      <w:lvlJc w:val="left"/>
      <w:pPr>
        <w:ind w:left="6837" w:hanging="360"/>
      </w:pPr>
    </w:lvl>
    <w:lvl w:ilvl="8" w:tplc="0419001B" w:tentative="1">
      <w:start w:val="1"/>
      <w:numFmt w:val="lowerRoman"/>
      <w:lvlText w:val="%9."/>
      <w:lvlJc w:val="right"/>
      <w:pPr>
        <w:ind w:left="7557" w:hanging="180"/>
      </w:pPr>
    </w:lvl>
  </w:abstractNum>
  <w:abstractNum w:abstractNumId="1">
    <w:nsid w:val="2EDD086D"/>
    <w:multiLevelType w:val="multilevel"/>
    <w:tmpl w:val="BAF043B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49D00365"/>
    <w:multiLevelType w:val="multilevel"/>
    <w:tmpl w:val="278A53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26E47"/>
    <w:rsid w:val="0015527B"/>
    <w:rsid w:val="003500BC"/>
    <w:rsid w:val="003C4532"/>
    <w:rsid w:val="003E6DC0"/>
    <w:rsid w:val="00625A11"/>
    <w:rsid w:val="00650704"/>
    <w:rsid w:val="00A26E47"/>
    <w:rsid w:val="00C00585"/>
    <w:rsid w:val="00C90D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E47"/>
    <w:pPr>
      <w:spacing w:before="0" w:after="0"/>
      <w:ind w:left="0" w:firstLine="0"/>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A26E47"/>
    <w:pPr>
      <w:spacing w:before="100" w:beforeAutospacing="1" w:after="100" w:afterAutospacing="1"/>
      <w:outlineLvl w:val="0"/>
    </w:pPr>
    <w:rPr>
      <w:b/>
      <w:bCs/>
      <w:kern w:val="36"/>
      <w:sz w:val="48"/>
      <w:szCs w:val="48"/>
    </w:rPr>
  </w:style>
  <w:style w:type="paragraph" w:styleId="3">
    <w:name w:val="heading 3"/>
    <w:basedOn w:val="a"/>
    <w:link w:val="30"/>
    <w:uiPriority w:val="99"/>
    <w:qFormat/>
    <w:rsid w:val="00A26E47"/>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26E47"/>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9"/>
    <w:rsid w:val="00A26E47"/>
    <w:rPr>
      <w:rFonts w:ascii="Times New Roman" w:eastAsia="Times New Roman" w:hAnsi="Times New Roman" w:cs="Times New Roman"/>
      <w:b/>
      <w:bCs/>
      <w:sz w:val="27"/>
      <w:szCs w:val="27"/>
      <w:lang w:eastAsia="ru-RU"/>
    </w:rPr>
  </w:style>
  <w:style w:type="paragraph" w:styleId="a3">
    <w:name w:val="Normal (Web)"/>
    <w:basedOn w:val="a"/>
    <w:uiPriority w:val="99"/>
    <w:rsid w:val="00A26E47"/>
    <w:pPr>
      <w:spacing w:before="100" w:beforeAutospacing="1" w:after="100" w:afterAutospacing="1"/>
    </w:pPr>
  </w:style>
  <w:style w:type="character" w:styleId="a4">
    <w:name w:val="Hyperlink"/>
    <w:basedOn w:val="a0"/>
    <w:uiPriority w:val="99"/>
    <w:rsid w:val="00A26E47"/>
    <w:rPr>
      <w:rFonts w:cs="Times New Roman"/>
      <w:color w:val="0000FF"/>
      <w:u w:val="single"/>
    </w:rPr>
  </w:style>
  <w:style w:type="paragraph" w:styleId="a5">
    <w:name w:val="List Paragraph"/>
    <w:basedOn w:val="a"/>
    <w:uiPriority w:val="34"/>
    <w:qFormat/>
    <w:rsid w:val="00C90D6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13062705366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1195</Words>
  <Characters>6813</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7993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5</cp:revision>
  <dcterms:created xsi:type="dcterms:W3CDTF">2013-07-16T14:14:00Z</dcterms:created>
  <dcterms:modified xsi:type="dcterms:W3CDTF">2013-07-16T15:22:00Z</dcterms:modified>
</cp:coreProperties>
</file>