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 xml:space="preserve">поставку </w:t>
      </w:r>
      <w:r w:rsidR="009E4EB4">
        <w:rPr>
          <w:szCs w:val="28"/>
        </w:rPr>
        <w:t xml:space="preserve">запчастей для </w:t>
      </w:r>
      <w:r w:rsidR="00BD3C56">
        <w:rPr>
          <w:szCs w:val="28"/>
          <w:lang w:val="en-US"/>
        </w:rPr>
        <w:t>TEREX</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833D1D">
        <w:rPr>
          <w:b/>
          <w:i/>
          <w:sz w:val="28"/>
          <w:u w:val="single"/>
        </w:rPr>
        <w:t>25</w:t>
      </w:r>
      <w:r w:rsidRPr="00EE39C4">
        <w:rPr>
          <w:b/>
          <w:i/>
          <w:sz w:val="28"/>
          <w:u w:val="single"/>
        </w:rPr>
        <w:t xml:space="preserve">» </w:t>
      </w:r>
      <w:r w:rsidR="00833D1D">
        <w:rPr>
          <w:b/>
          <w:i/>
          <w:sz w:val="28"/>
          <w:u w:val="single"/>
        </w:rPr>
        <w:t xml:space="preserve">июня </w:t>
      </w:r>
      <w:r w:rsidRPr="00EE39C4">
        <w:rPr>
          <w:b/>
          <w:i/>
          <w:sz w:val="28"/>
          <w:u w:val="single"/>
        </w:rPr>
        <w:t xml:space="preserve">2015 года № </w:t>
      </w:r>
      <w:r>
        <w:rPr>
          <w:b/>
          <w:i/>
          <w:sz w:val="28"/>
          <w:u w:val="single"/>
        </w:rPr>
        <w:t>68</w:t>
      </w:r>
      <w:r w:rsidRPr="00EE39C4">
        <w:rPr>
          <w:b/>
          <w:i/>
          <w:sz w:val="28"/>
          <w:u w:val="single"/>
        </w:rPr>
        <w:t>69/</w:t>
      </w:r>
      <w:r w:rsidR="00557E4D">
        <w:rPr>
          <w:b/>
          <w:i/>
          <w:sz w:val="28"/>
          <w:u w:val="single"/>
        </w:rPr>
        <w:t>274</w:t>
      </w:r>
      <w:bookmarkStart w:id="4" w:name="_GoBack"/>
      <w:bookmarkEnd w:id="4"/>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5" w:name="_Toc421713243"/>
      <w:bookmarkEnd w:id="3"/>
      <w:r>
        <w:rPr>
          <w:sz w:val="28"/>
          <w:szCs w:val="28"/>
        </w:rPr>
        <w:lastRenderedPageBreak/>
        <w:t>ИЗВЕЩЕНИЕ О ПРОВЕДЕНИИ ЗАПРОСА ЦЕН</w:t>
      </w:r>
      <w:bookmarkEnd w:id="5"/>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протокол от 29.04.2015 №72</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9E4EB4">
        <w:rPr>
          <w:rFonts w:ascii="Times New Roman" w:hAnsi="Times New Roman"/>
          <w:b/>
          <w:i/>
          <w:spacing w:val="-6"/>
          <w:sz w:val="28"/>
          <w:szCs w:val="28"/>
        </w:rPr>
        <w:t>запчастей для</w:t>
      </w:r>
      <w:r w:rsidR="003D074E">
        <w:rPr>
          <w:rFonts w:ascii="Times New Roman" w:hAnsi="Times New Roman"/>
          <w:b/>
          <w:i/>
          <w:spacing w:val="-6"/>
          <w:sz w:val="28"/>
          <w:szCs w:val="28"/>
        </w:rPr>
        <w:t xml:space="preserve"> </w:t>
      </w:r>
      <w:r w:rsidR="009E4EB4">
        <w:rPr>
          <w:rFonts w:ascii="Times New Roman" w:hAnsi="Times New Roman"/>
          <w:b/>
          <w:i/>
          <w:spacing w:val="-6"/>
          <w:sz w:val="28"/>
          <w:szCs w:val="28"/>
          <w:lang w:val="en-US"/>
        </w:rPr>
        <w:t>TEREX</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Pr="003D1CB3">
        <w:rPr>
          <w:rFonts w:ascii="Times New Roman" w:hAnsi="Times New Roman"/>
          <w:sz w:val="28"/>
          <w:szCs w:val="28"/>
        </w:rPr>
        <w:t>АО «Обеспечение РФЯЦ-ВНИИЭФ»</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Место нахождения: 607188, Нижегородская область, г. Саров,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Почтовый адрес: 607188, Нижегородская область, г. Саров,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1"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Место нахождения: 607188, Нижегородская область, г. Саров,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Почтовый адрес: 607188, Нижегородская область, г. Саров,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2"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CF7123"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sidR="009E4EB4">
        <w:rPr>
          <w:b/>
          <w:i/>
          <w:sz w:val="28"/>
          <w:szCs w:val="28"/>
          <w:lang w:bidi="ru-RU"/>
        </w:rPr>
        <w:t xml:space="preserve">запчастей для </w:t>
      </w:r>
      <w:r w:rsidR="009E4EB4">
        <w:rPr>
          <w:b/>
          <w:i/>
          <w:sz w:val="28"/>
          <w:szCs w:val="28"/>
          <w:lang w:val="en-US" w:bidi="ru-RU"/>
        </w:rPr>
        <w:t>TEREX</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Склад Заказчика, г. Саров,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ЗАТО Саров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в ЗАТО Саров необходимо наличие пропуска. </w:t>
      </w:r>
    </w:p>
    <w:p w:rsidR="00E6693F" w:rsidRPr="005C0EFF" w:rsidRDefault="00E6693F" w:rsidP="00E6693F">
      <w:pPr>
        <w:tabs>
          <w:tab w:val="left" w:pos="1134"/>
        </w:tabs>
        <w:ind w:firstLine="709"/>
        <w:contextualSpacing/>
        <w:jc w:val="both"/>
        <w:rPr>
          <w:sz w:val="28"/>
          <w:szCs w:val="28"/>
        </w:rPr>
      </w:pPr>
      <w:r>
        <w:rPr>
          <w:b/>
          <w:sz w:val="28"/>
          <w:szCs w:val="28"/>
        </w:rPr>
        <w:t xml:space="preserve">    </w:t>
      </w:r>
      <w:r w:rsidRPr="003332C7">
        <w:rPr>
          <w:b/>
          <w:sz w:val="28"/>
          <w:szCs w:val="28"/>
        </w:rPr>
        <w:t>Состав и объем поставок</w:t>
      </w:r>
      <w:r w:rsidRPr="005C0EFF">
        <w:rPr>
          <w:sz w:val="28"/>
          <w:szCs w:val="28"/>
        </w:rPr>
        <w:t>:</w:t>
      </w:r>
      <w:r w:rsidRPr="00D054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документации по запросу цен</w:t>
      </w:r>
      <w:r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E6693F" w:rsidRPr="00A87E2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numPr>
          <w:ilvl w:val="0"/>
          <w:numId w:val="17"/>
        </w:numPr>
        <w:jc w:val="both"/>
        <w:rPr>
          <w:rFonts w:ascii="Times New Roman" w:hAnsi="Times New Roman"/>
          <w:b/>
          <w:bCs/>
          <w:i/>
          <w:iCs/>
          <w:sz w:val="28"/>
          <w:szCs w:val="28"/>
        </w:rPr>
      </w:pPr>
      <w:r>
        <w:rPr>
          <w:rFonts w:ascii="Times New Roman" w:hAnsi="Times New Roman"/>
          <w:b/>
          <w:bCs/>
          <w:i/>
          <w:iCs/>
          <w:sz w:val="28"/>
          <w:szCs w:val="28"/>
        </w:rPr>
        <w:t>ТМЦ</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CF7123" w:rsidRPr="00CF7123">
        <w:rPr>
          <w:sz w:val="28"/>
          <w:szCs w:val="28"/>
        </w:rPr>
        <w:t>216 388</w:t>
      </w:r>
      <w:r>
        <w:rPr>
          <w:sz w:val="28"/>
          <w:szCs w:val="28"/>
        </w:rPr>
        <w:t xml:space="preserve"> (</w:t>
      </w:r>
      <w:r w:rsidR="00CF7123">
        <w:rPr>
          <w:sz w:val="28"/>
          <w:szCs w:val="28"/>
        </w:rPr>
        <w:t>Двести шестнадцать тысяч триста восемьдесят восемь</w:t>
      </w:r>
      <w:r>
        <w:rPr>
          <w:sz w:val="28"/>
          <w:szCs w:val="28"/>
        </w:rPr>
        <w:t xml:space="preserve">) рублей </w:t>
      </w:r>
      <w:r w:rsidR="00CF7123">
        <w:rPr>
          <w:sz w:val="28"/>
          <w:szCs w:val="28"/>
        </w:rPr>
        <w:t>61</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3965C7">
        <w:rPr>
          <w:sz w:val="28"/>
          <w:szCs w:val="28"/>
        </w:rPr>
        <w:t>183 380</w:t>
      </w:r>
      <w:r>
        <w:rPr>
          <w:sz w:val="28"/>
          <w:szCs w:val="28"/>
        </w:rPr>
        <w:t xml:space="preserve"> (</w:t>
      </w:r>
      <w:r w:rsidR="003965C7">
        <w:rPr>
          <w:sz w:val="28"/>
          <w:szCs w:val="28"/>
        </w:rPr>
        <w:t>Сто восемьдесят три тысячи триста восемьдесят</w:t>
      </w:r>
      <w:r>
        <w:rPr>
          <w:sz w:val="28"/>
          <w:szCs w:val="28"/>
        </w:rPr>
        <w:t>) рубл</w:t>
      </w:r>
      <w:r w:rsidR="003965C7">
        <w:rPr>
          <w:sz w:val="28"/>
          <w:szCs w:val="28"/>
        </w:rPr>
        <w:t>ей</w:t>
      </w:r>
      <w:r>
        <w:rPr>
          <w:sz w:val="28"/>
          <w:szCs w:val="28"/>
        </w:rPr>
        <w:t xml:space="preserve"> </w:t>
      </w:r>
      <w:r w:rsidR="003965C7">
        <w:rPr>
          <w:sz w:val="28"/>
          <w:szCs w:val="28"/>
        </w:rPr>
        <w:t>18</w:t>
      </w:r>
      <w:r>
        <w:rPr>
          <w:sz w:val="28"/>
          <w:szCs w:val="28"/>
        </w:rPr>
        <w:t xml:space="preserve"> копеек,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6"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6"/>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F00F50" w:rsidRDefault="00E6693F" w:rsidP="003965C7">
      <w:pPr>
        <w:pStyle w:val="afff"/>
        <w:numPr>
          <w:ilvl w:val="0"/>
          <w:numId w:val="17"/>
        </w:numPr>
        <w:tabs>
          <w:tab w:val="left" w:pos="0"/>
          <w:tab w:val="left" w:pos="1134"/>
        </w:tabs>
        <w:spacing w:after="0" w:line="240" w:lineRule="auto"/>
        <w:ind w:left="0" w:firstLine="709"/>
        <w:jc w:val="both"/>
        <w:rPr>
          <w:i/>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3965C7">
        <w:rPr>
          <w:rFonts w:ascii="Times New Roman" w:hAnsi="Times New Roman"/>
          <w:sz w:val="28"/>
          <w:szCs w:val="28"/>
        </w:rPr>
        <w:t>не требуется.</w:t>
      </w:r>
    </w:p>
    <w:p w:rsidR="008249E6" w:rsidRPr="00B0120D" w:rsidRDefault="008249E6" w:rsidP="008249E6">
      <w:pPr>
        <w:pStyle w:val="afff"/>
        <w:tabs>
          <w:tab w:val="left" w:pos="0"/>
          <w:tab w:val="left" w:pos="1134"/>
        </w:tabs>
        <w:spacing w:after="0" w:line="240" w:lineRule="auto"/>
        <w:ind w:left="709"/>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lastRenderedPageBreak/>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3"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4"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7"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5"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7"/>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6"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1100D6">
        <w:rPr>
          <w:rFonts w:ascii="Times New Roman" w:hAnsi="Times New Roman"/>
          <w:spacing w:val="-6"/>
          <w:sz w:val="28"/>
          <w:szCs w:val="28"/>
        </w:rPr>
        <w:t>02</w:t>
      </w:r>
      <w:r w:rsidRPr="005C0EFF">
        <w:rPr>
          <w:rFonts w:ascii="Times New Roman" w:hAnsi="Times New Roman"/>
          <w:spacing w:val="-6"/>
          <w:sz w:val="28"/>
          <w:szCs w:val="28"/>
        </w:rPr>
        <w:t xml:space="preserve">» </w:t>
      </w:r>
      <w:r>
        <w:rPr>
          <w:rFonts w:ascii="Times New Roman" w:hAnsi="Times New Roman"/>
          <w:spacing w:val="-6"/>
          <w:sz w:val="28"/>
          <w:szCs w:val="28"/>
        </w:rPr>
        <w:t>ию</w:t>
      </w:r>
      <w:r w:rsidR="00833D1D">
        <w:rPr>
          <w:rFonts w:ascii="Times New Roman" w:hAnsi="Times New Roman"/>
          <w:spacing w:val="-6"/>
          <w:sz w:val="28"/>
          <w:szCs w:val="28"/>
        </w:rPr>
        <w:t>л</w:t>
      </w:r>
      <w:r>
        <w:rPr>
          <w:rFonts w:ascii="Times New Roman" w:hAnsi="Times New Roman"/>
          <w:spacing w:val="-6"/>
          <w:sz w:val="28"/>
          <w:szCs w:val="28"/>
        </w:rPr>
        <w:t xml:space="preserve">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w:t>
      </w:r>
      <w:r w:rsidR="001100D6">
        <w:rPr>
          <w:rFonts w:eastAsia="Calibri"/>
          <w:spacing w:val="-6"/>
          <w:sz w:val="28"/>
          <w:szCs w:val="28"/>
          <w:lang w:eastAsia="en-US"/>
        </w:rPr>
        <w:t>07</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w:t>
      </w:r>
      <w:r w:rsidR="001100D6">
        <w:rPr>
          <w:rFonts w:eastAsia="Calibri"/>
          <w:spacing w:val="-6"/>
          <w:sz w:val="28"/>
          <w:szCs w:val="28"/>
          <w:lang w:eastAsia="en-US"/>
        </w:rPr>
        <w:t>07</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 xml:space="preserve">заявке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в течение следующего 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8" w:name="_Toc398564571"/>
      <w:bookmarkStart w:id="9" w:name="_Toc399408081"/>
      <w:bookmarkStart w:id="10" w:name="_Toc421713244"/>
      <w:r w:rsidRPr="00FC009D">
        <w:rPr>
          <w:b/>
          <w:sz w:val="28"/>
          <w:szCs w:val="28"/>
        </w:rPr>
        <w:lastRenderedPageBreak/>
        <w:t>ЧАСТЬ 1</w:t>
      </w:r>
      <w:bookmarkEnd w:id="8"/>
      <w:bookmarkEnd w:id="9"/>
      <w:bookmarkEnd w:id="10"/>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1" w:name="_Toc395190383"/>
      <w:bookmarkStart w:id="12" w:name="_Ref396490008"/>
      <w:bookmarkStart w:id="13" w:name="_Ref416362471"/>
      <w:bookmarkStart w:id="14" w:name="_Toc421713245"/>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1"/>
      <w:bookmarkEnd w:id="12"/>
      <w:bookmarkEnd w:id="13"/>
      <w:bookmarkEnd w:id="14"/>
    </w:p>
    <w:p w:rsidR="00E6693F" w:rsidRPr="003841A6" w:rsidRDefault="00E6693F" w:rsidP="00E6693F">
      <w:pPr>
        <w:pStyle w:val="10"/>
        <w:numPr>
          <w:ilvl w:val="1"/>
          <w:numId w:val="18"/>
        </w:numPr>
        <w:spacing w:before="120" w:after="120"/>
        <w:ind w:left="0" w:firstLine="567"/>
        <w:jc w:val="both"/>
        <w:rPr>
          <w:sz w:val="28"/>
          <w:szCs w:val="28"/>
        </w:rPr>
      </w:pPr>
      <w:bookmarkStart w:id="35" w:name="_Ref394995094"/>
      <w:bookmarkStart w:id="36" w:name="_Toc395190384"/>
      <w:bookmarkStart w:id="37"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5"/>
      <w:bookmarkEnd w:id="36"/>
      <w:bookmarkEnd w:id="37"/>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8" w:name="_Ref416362458"/>
      <w:bookmarkStart w:id="39"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8"/>
      <w:r>
        <w:rPr>
          <w:sz w:val="28"/>
          <w:szCs w:val="28"/>
        </w:rPr>
        <w:t>цен</w:t>
      </w:r>
      <w:bookmarkEnd w:id="3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п/п</w:t>
            </w:r>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E6693F">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6693F" w:rsidRPr="004963A7" w:rsidRDefault="00E6693F" w:rsidP="00E6693F">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6"/>
            <w:r w:rsidRPr="004963A7">
              <w:rPr>
                <w:rFonts w:ascii="Times New Roman" w:hAnsi="Times New Roman"/>
                <w:sz w:val="24"/>
                <w:szCs w:val="24"/>
              </w:rPr>
              <w:t>копии документов о государственной регистрации из следующих:</w:t>
            </w:r>
            <w:bookmarkEnd w:id="41"/>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2"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2"/>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участника </w:t>
            </w:r>
            <w:r w:rsidRPr="00C64C8B">
              <w:t xml:space="preserve">запроса </w:t>
            </w:r>
            <w:r w:rsidRPr="00EC67C9">
              <w:t xml:space="preserve">цен </w:t>
            </w:r>
            <w:r w:rsidRPr="004963A7">
              <w:t>решения арбитражного суда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6" w:name="_Toc421713248"/>
      <w:r>
        <w:rPr>
          <w:sz w:val="28"/>
          <w:szCs w:val="28"/>
        </w:rPr>
        <w:t>Требования к продукции</w:t>
      </w:r>
      <w:bookmarkEnd w:id="46"/>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tc>
        <w:tc>
          <w:tcPr>
            <w:tcW w:w="2661" w:type="pct"/>
            <w:vMerge w:val="restar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r w:rsidR="00E6693F" w:rsidRPr="00703F4C" w:rsidTr="00E6693F">
        <w:trPr>
          <w:trHeight w:val="329"/>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товара</w:t>
            </w:r>
          </w:p>
        </w:tc>
        <w:tc>
          <w:tcPr>
            <w:tcW w:w="2661" w:type="pct"/>
            <w:vMerge/>
          </w:tcPr>
          <w:p w:rsidR="00E6693F" w:rsidRPr="00703F4C" w:rsidRDefault="00E6693F" w:rsidP="00E6693F">
            <w:pPr>
              <w:widowControl w:val="0"/>
              <w:shd w:val="clear" w:color="auto" w:fill="FFFFFF"/>
              <w:jc w:val="both"/>
              <w:rPr>
                <w:rFonts w:eastAsia="Arial Unicode MS"/>
              </w:rPr>
            </w:pP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7" w:name="_Ref395172188"/>
      <w:bookmarkStart w:id="48" w:name="_Toc395190385"/>
      <w:bookmarkStart w:id="49"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7"/>
      <w:bookmarkEnd w:id="48"/>
      <w:bookmarkEnd w:id="49"/>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Default="00E6693F" w:rsidP="00E6693F">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w:t>
      </w:r>
      <w:r>
        <w:rPr>
          <w:b/>
          <w:i/>
        </w:rPr>
        <w:t>,</w:t>
      </w:r>
      <w:r w:rsidRPr="00D568B6">
        <w:rPr>
          <w:b/>
          <w:i/>
        </w:rPr>
        <w:t xml:space="preserve">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6693F" w:rsidRDefault="00E6693F" w:rsidP="00E6693F">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6693F" w:rsidRPr="00A523CB" w:rsidRDefault="00E6693F" w:rsidP="00E6693F">
      <w:pPr>
        <w:tabs>
          <w:tab w:val="left" w:pos="0"/>
          <w:tab w:val="left" w:pos="1803"/>
        </w:tabs>
        <w:overflowPunct w:val="0"/>
        <w:autoSpaceDE w:val="0"/>
        <w:autoSpaceDN w:val="0"/>
        <w:adjustRightInd w:val="0"/>
        <w:ind w:left="1803" w:right="153"/>
        <w:jc w:val="both"/>
      </w:pP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rsidRPr="005C6296">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формы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1"/>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2"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2"/>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lastRenderedPageBreak/>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E6693F" w:rsidRDefault="00E6693F" w:rsidP="00E6693F">
      <w:pPr>
        <w:tabs>
          <w:tab w:val="left" w:pos="1134"/>
        </w:tabs>
        <w:contextualSpacing/>
        <w:jc w:val="both"/>
        <w:rPr>
          <w:sz w:val="28"/>
          <w:szCs w:val="28"/>
        </w:rPr>
        <w:sectPr w:rsidR="00E669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3" w:name="_Toc412098816"/>
      <w:bookmarkStart w:id="54" w:name="_Toc412098817"/>
      <w:bookmarkStart w:id="55" w:name="_Toc412098818"/>
      <w:bookmarkStart w:id="56" w:name="_Toc412098819"/>
      <w:bookmarkStart w:id="57" w:name="_Toc412098815"/>
      <w:bookmarkStart w:id="58" w:name="_Toc399408089"/>
      <w:bookmarkStart w:id="59" w:name="_Toc398564600"/>
      <w:bookmarkStart w:id="60" w:name="_Ref321475870"/>
      <w:bookmarkStart w:id="61" w:name="_Toc421713250"/>
      <w:bookmarkStart w:id="62" w:name="_Toc395190388"/>
      <w:bookmarkStart w:id="63" w:name="_Ref396487846"/>
      <w:bookmarkStart w:id="64" w:name="_Ref396489236"/>
      <w:bookmarkStart w:id="65" w:name="_Toc260130025"/>
      <w:bookmarkStart w:id="66" w:name="_Toc367283798"/>
      <w:bookmarkEnd w:id="53"/>
      <w:bookmarkEnd w:id="54"/>
      <w:bookmarkEnd w:id="55"/>
      <w:bookmarkEnd w:id="56"/>
      <w:r>
        <w:rPr>
          <w:sz w:val="28"/>
          <w:szCs w:val="28"/>
        </w:rPr>
        <w:lastRenderedPageBreak/>
        <w:t>КРИТЕРИИ И МЕТОДИКА ОЦЕНКИ ЗАЯВОК НА УЧАСТИЕ В ЗАКУПКЕ</w:t>
      </w:r>
      <w:bookmarkEnd w:id="57"/>
      <w:bookmarkEnd w:id="58"/>
      <w:bookmarkEnd w:id="59"/>
      <w:bookmarkEnd w:id="60"/>
      <w:bookmarkEnd w:id="61"/>
    </w:p>
    <w:p w:rsidR="00E6693F" w:rsidRDefault="00E6693F" w:rsidP="00E6693F">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7" w:name="_Toc421713251"/>
      <w:r w:rsidRPr="00FC009D">
        <w:rPr>
          <w:sz w:val="28"/>
          <w:szCs w:val="28"/>
        </w:rPr>
        <w:t>ОБРАЗЦЫ ФОРМ ОСНОВНЫХ ДОКУМЕНТОВ</w:t>
      </w:r>
      <w:bookmarkEnd w:id="62"/>
      <w:bookmarkEnd w:id="63"/>
      <w:bookmarkEnd w:id="64"/>
      <w:bookmarkEnd w:id="67"/>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8" w:name="_Ref401131967"/>
      <w:bookmarkStart w:id="69"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8"/>
      <w:r>
        <w:rPr>
          <w:sz w:val="28"/>
          <w:szCs w:val="28"/>
        </w:rPr>
        <w:t>цен</w:t>
      </w:r>
      <w:bookmarkEnd w:id="69"/>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21713253"/>
      <w:bookmarkEnd w:id="70"/>
      <w:r>
        <w:rPr>
          <w:rFonts w:ascii="Times New Roman" w:hAnsi="Times New Roman" w:cs="Times New Roman"/>
          <w:b w:val="0"/>
          <w:bCs w:val="0"/>
          <w:i w:val="0"/>
        </w:rPr>
        <w:t>ЗАЯВКА НА УЧАСТИЕ В ЗАКУПКЕ (Форма 1)</w:t>
      </w:r>
      <w:bookmarkEnd w:id="71"/>
      <w:bookmarkEnd w:id="72"/>
      <w:bookmarkEnd w:id="73"/>
      <w:bookmarkEnd w:id="74"/>
      <w:bookmarkEnd w:id="75"/>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6" w:name="_Toc98251754"/>
      <w:bookmarkStart w:id="77" w:name="_Toc69728988"/>
      <w:bookmarkStart w:id="78" w:name="_Toc57314674"/>
      <w:bookmarkStart w:id="79" w:name="_Ref55336345"/>
      <w:bookmarkStart w:id="80"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1"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E6693F" w:rsidRDefault="00E6693F" w:rsidP="006B3F40">
      <w:pPr>
        <w:pStyle w:val="Times12"/>
        <w:numPr>
          <w:ilvl w:val="0"/>
          <w:numId w:val="40"/>
        </w:numPr>
        <w:tabs>
          <w:tab w:val="clear" w:pos="960"/>
          <w:tab w:val="left" w:pos="1134"/>
        </w:tabs>
        <w:ind w:left="0" w:firstLine="709"/>
        <w:rPr>
          <w:szCs w:val="24"/>
        </w:rPr>
      </w:pPr>
      <w:bookmarkStart w:id="82"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3"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6"/>
      <w:bookmarkEnd w:id="77"/>
      <w:bookmarkEnd w:id="78"/>
      <w:bookmarkEnd w:id="79"/>
      <w:bookmarkEnd w:id="80"/>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r w:rsidRPr="00487122">
        <w:rPr>
          <w:b/>
          <w:i/>
          <w:iCs/>
        </w:rPr>
        <w:t>ов</w:t>
      </w:r>
      <w:proofErr w:type="spellEnd"/>
      <w:r w:rsidRPr="00487122">
        <w:rPr>
          <w:b/>
          <w:i/>
          <w:iCs/>
        </w:rPr>
        <w:t xml:space="preserve"> </w:t>
      </w:r>
      <w:r w:rsidRPr="00487122">
        <w:t>на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4" w:name="_Toc255987077"/>
      <w:bookmarkStart w:id="85" w:name="_Toc395099252"/>
      <w:bookmarkStart w:id="86" w:name="_Toc396718880"/>
      <w:bookmarkStart w:id="87"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4"/>
      <w:bookmarkEnd w:id="85"/>
      <w:bookmarkEnd w:id="86"/>
      <w:bookmarkEnd w:id="87"/>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эл.почты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8" w:name="_Toc98251773"/>
    </w:p>
    <w:bookmarkEnd w:id="88"/>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sz w:val="28"/>
          <w:szCs w:val="28"/>
        </w:rPr>
        <w:t xml:space="preserve">Запрос цен на </w:t>
      </w:r>
      <w:r w:rsidRPr="00B2479C">
        <w:rPr>
          <w:sz w:val="28"/>
          <w:szCs w:val="28"/>
        </w:rPr>
        <w:t xml:space="preserve">право заключения договора на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2" w:name="_СВЕДЕНИЯ_О_ПРИНАДЛЕЖНОСТИ_1"/>
      <w:bookmarkStart w:id="93" w:name="_Toc402520353"/>
      <w:bookmarkStart w:id="94" w:name="_Toc412201948"/>
      <w:bookmarkStart w:id="95" w:name="_Toc421713255"/>
      <w:bookmarkEnd w:id="9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3"/>
      <w:bookmarkEnd w:id="94"/>
      <w:bookmarkEnd w:id="95"/>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6" w:name="_СВЕДЕНИЯ_О_ПРИНАДЛЕЖНОСТИ"/>
      <w:bookmarkStart w:id="97" w:name="_СВЕДЕНИЯ_О_ЦЕПОЧКЕ"/>
      <w:bookmarkStart w:id="98" w:name="_Toc402520354"/>
      <w:bookmarkStart w:id="99" w:name="_Toc412201949"/>
      <w:bookmarkStart w:id="100" w:name="_Toc416443926"/>
      <w:bookmarkStart w:id="101" w:name="_Toc419217339"/>
      <w:bookmarkStart w:id="102" w:name="_Toc421713256"/>
      <w:bookmarkEnd w:id="96"/>
      <w:bookmarkEnd w:id="9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8"/>
      <w:bookmarkEnd w:id="99"/>
      <w:bookmarkEnd w:id="100"/>
      <w:bookmarkEnd w:id="101"/>
      <w:bookmarkEnd w:id="102"/>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п/п</w:t>
            </w:r>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п/п</w:t>
            </w:r>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№45-л/с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№77-л/с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Мазаева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№56-л/с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E6693F" w:rsidRPr="00FC009D" w:rsidRDefault="00E6693F" w:rsidP="00E6693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6693F" w:rsidRPr="006A02FE" w:rsidRDefault="00E6693F" w:rsidP="00E6693F">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E6693F" w:rsidRPr="006A02FE" w:rsidRDefault="00E6693F" w:rsidP="00E6693F">
      <w:pPr>
        <w:pStyle w:val="Times12"/>
        <w:ind w:left="4111" w:firstLine="0"/>
        <w:jc w:val="left"/>
        <w:rPr>
          <w:iCs/>
          <w:szCs w:val="20"/>
        </w:rPr>
      </w:pPr>
      <w:r w:rsidRPr="006A02FE">
        <w:rPr>
          <w:iCs/>
          <w:szCs w:val="20"/>
        </w:rPr>
        <w:t>от «___» __________ 20___ г. № ______</w:t>
      </w:r>
    </w:p>
    <w:p w:rsidR="00E6693F" w:rsidRPr="00FC009D" w:rsidRDefault="00E6693F" w:rsidP="00E6693F">
      <w:pPr>
        <w:pStyle w:val="Times12"/>
        <w:jc w:val="center"/>
        <w:rPr>
          <w:b/>
          <w:snapToGrid w:val="0"/>
          <w:szCs w:val="24"/>
        </w:rPr>
      </w:pPr>
    </w:p>
    <w:p w:rsidR="00E6693F" w:rsidRDefault="00E6693F" w:rsidP="00E6693F">
      <w:pPr>
        <w:jc w:val="center"/>
        <w:rPr>
          <w:sz w:val="28"/>
          <w:szCs w:val="28"/>
        </w:rPr>
      </w:pPr>
      <w:r>
        <w:rPr>
          <w:sz w:val="28"/>
          <w:szCs w:val="28"/>
        </w:rPr>
        <w:t xml:space="preserve">Запрос цен на </w:t>
      </w:r>
      <w:r w:rsidRPr="00B2479C">
        <w:rPr>
          <w:sz w:val="28"/>
          <w:szCs w:val="28"/>
        </w:rPr>
        <w:t xml:space="preserve">право заключения договора на </w:t>
      </w:r>
      <w:r>
        <w:rPr>
          <w:sz w:val="28"/>
          <w:szCs w:val="28"/>
        </w:rPr>
        <w:t>_____________</w:t>
      </w:r>
    </w:p>
    <w:p w:rsidR="00E6693F" w:rsidRPr="00FC009D" w:rsidRDefault="00E6693F" w:rsidP="00E6693F">
      <w:pPr>
        <w:jc w:val="center"/>
        <w:rPr>
          <w:szCs w:val="22"/>
        </w:rPr>
      </w:pPr>
    </w:p>
    <w:p w:rsidR="00E6693F" w:rsidRDefault="00E6693F" w:rsidP="00E6693F">
      <w:pPr>
        <w:keepNext/>
        <w:tabs>
          <w:tab w:val="left" w:pos="708"/>
        </w:tabs>
        <w:spacing w:before="240" w:after="60"/>
        <w:ind w:left="1134"/>
        <w:jc w:val="center"/>
        <w:outlineLvl w:val="1"/>
        <w:rPr>
          <w:b/>
          <w:bCs/>
          <w:iCs/>
        </w:rPr>
        <w:sectPr w:rsidR="00E6693F" w:rsidSect="00E6693F">
          <w:headerReference w:type="default" r:id="rId22"/>
          <w:footerReference w:type="default" r:id="rId23"/>
          <w:pgSz w:w="11907" w:h="16840" w:code="9"/>
          <w:pgMar w:top="1134" w:right="737" w:bottom="1701" w:left="1134" w:header="567" w:footer="567" w:gutter="0"/>
          <w:cols w:space="708"/>
          <w:docGrid w:linePitch="360"/>
        </w:sectPr>
      </w:pPr>
      <w:bookmarkStart w:id="103" w:name="_Техническое_предложение_(Форма"/>
      <w:bookmarkStart w:id="104" w:name="_Toc417983247"/>
      <w:bookmarkStart w:id="105" w:name="_Toc381170495"/>
      <w:bookmarkStart w:id="106" w:name="_Toc421713257"/>
      <w:bookmarkEnd w:id="65"/>
      <w:bookmarkEnd w:id="66"/>
      <w:bookmarkEnd w:id="103"/>
    </w:p>
    <w:p w:rsidR="00E6693F" w:rsidRDefault="00E6693F" w:rsidP="00E6693F">
      <w:pPr>
        <w:keepNext/>
        <w:tabs>
          <w:tab w:val="left" w:pos="708"/>
        </w:tabs>
        <w:spacing w:before="240" w:after="60"/>
        <w:ind w:left="1134"/>
        <w:jc w:val="center"/>
        <w:outlineLvl w:val="1"/>
        <w:rPr>
          <w:b/>
          <w:bCs/>
          <w:iCs/>
        </w:rPr>
      </w:pPr>
      <w:r>
        <w:rPr>
          <w:b/>
          <w:bCs/>
          <w:iCs/>
        </w:rPr>
        <w:lastRenderedPageBreak/>
        <w:t xml:space="preserve">СВОДНАЯ </w:t>
      </w:r>
      <w:r w:rsidRPr="00B773C9">
        <w:rPr>
          <w:b/>
          <w:bCs/>
          <w:iCs/>
        </w:rPr>
        <w:t>ТАБЛИЦА СТОИМОСТИ (Форма 2)</w:t>
      </w:r>
      <w:bookmarkEnd w:id="104"/>
      <w:bookmarkEnd w:id="105"/>
      <w:bookmarkEnd w:id="106"/>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r w:rsidRPr="00BF3A4A">
              <w:rPr>
                <w:lang w:eastAsia="en-US"/>
              </w:rPr>
              <w:t>п/п</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п.п. ТТ:</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п/п</w:t>
            </w:r>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r w:rsidRPr="00FC009D">
              <w:rPr>
                <w:bCs/>
              </w:rPr>
              <w:t xml:space="preserve">Предлагаемое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w:t>
      </w:r>
    </w:p>
    <w:sectPr w:rsidR="00DF507B" w:rsidSect="00EA3525">
      <w:headerReference w:type="default" r:id="rId24"/>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CFF" w:rsidRDefault="00B76CFF">
      <w:r>
        <w:separator/>
      </w:r>
    </w:p>
  </w:endnote>
  <w:endnote w:type="continuationSeparator" w:id="0">
    <w:p w:rsidR="00B76CFF" w:rsidRDefault="00B76CFF">
      <w:r>
        <w:continuationSeparator/>
      </w:r>
    </w:p>
  </w:endnote>
  <w:endnote w:type="continuationNotice" w:id="1">
    <w:p w:rsidR="00B76CFF" w:rsidRDefault="00B76C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D1D" w:rsidRDefault="00833D1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33D1D" w:rsidRDefault="00833D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D1D" w:rsidRPr="00FE6219" w:rsidRDefault="00833D1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D1D" w:rsidRPr="00FE6219" w:rsidRDefault="00833D1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D1D" w:rsidRPr="00FE6219" w:rsidRDefault="00833D1D"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D1D" w:rsidRPr="00FE6219" w:rsidRDefault="00833D1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CFF" w:rsidRDefault="00B76CFF">
      <w:r>
        <w:separator/>
      </w:r>
    </w:p>
  </w:footnote>
  <w:footnote w:type="continuationSeparator" w:id="0">
    <w:p w:rsidR="00B76CFF" w:rsidRDefault="00B76CFF">
      <w:r>
        <w:continuationSeparator/>
      </w:r>
    </w:p>
  </w:footnote>
  <w:footnote w:type="continuationNotice" w:id="1">
    <w:p w:rsidR="00B76CFF" w:rsidRDefault="00B76C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D1D" w:rsidRPr="00F429FC" w:rsidRDefault="00833D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7E4D">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D1D" w:rsidRPr="00F429FC" w:rsidRDefault="00833D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7E4D">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D1D" w:rsidRPr="00F429FC" w:rsidRDefault="00833D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7E4D">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D1D" w:rsidRPr="00F429FC" w:rsidRDefault="00833D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7E4D">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0D6"/>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E8E"/>
    <w:rsid w:val="001D2FF4"/>
    <w:rsid w:val="001D3E28"/>
    <w:rsid w:val="001D40BE"/>
    <w:rsid w:val="001D6923"/>
    <w:rsid w:val="001D6A7E"/>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6641"/>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5C7"/>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074E"/>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57E4D"/>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58"/>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25D"/>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682"/>
    <w:rsid w:val="0079087A"/>
    <w:rsid w:val="007914DB"/>
    <w:rsid w:val="00791568"/>
    <w:rsid w:val="0079185D"/>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3D1D"/>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502"/>
    <w:rsid w:val="00972CDA"/>
    <w:rsid w:val="00973E61"/>
    <w:rsid w:val="009746DC"/>
    <w:rsid w:val="009748A6"/>
    <w:rsid w:val="00974DD2"/>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4EB4"/>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CFF"/>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56"/>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123"/>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C8"/>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rectorat@obespechenie-vniief.ru" TargetMode="Externa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8B1E3-8751-4CAB-BFEF-803360B73C65}">
  <ds:schemaRefs>
    <ds:schemaRef ds:uri="http://schemas.openxmlformats.org/officeDocument/2006/bibliography"/>
  </ds:schemaRefs>
</ds:datastoreItem>
</file>

<file path=customXml/itemProps2.xml><?xml version="1.0" encoding="utf-8"?>
<ds:datastoreItem xmlns:ds="http://schemas.openxmlformats.org/officeDocument/2006/customXml" ds:itemID="{C91B1419-5692-4D76-A0BA-78A7EFE35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28</Pages>
  <Words>7446</Words>
  <Characters>42448</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49795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38</cp:revision>
  <cp:lastPrinted>2015-06-24T14:03:00Z</cp:lastPrinted>
  <dcterms:created xsi:type="dcterms:W3CDTF">2015-05-08T14:26:00Z</dcterms:created>
  <dcterms:modified xsi:type="dcterms:W3CDTF">2015-06-25T14:12:00Z</dcterms:modified>
</cp:coreProperties>
</file>