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758" w:rsidRDefault="00EC1758"/>
    <w:p w:rsidR="00663D27" w:rsidRDefault="00663D27"/>
    <w:p w:rsidR="00663D27" w:rsidRDefault="00663D27"/>
    <w:p w:rsidR="00663D27" w:rsidRDefault="00663D27"/>
    <w:p w:rsidR="00663D27" w:rsidRDefault="00663D27"/>
    <w:p w:rsidR="00663D27" w:rsidRDefault="00663D27"/>
    <w:p w:rsidR="00663D27" w:rsidRDefault="00663D27"/>
    <w:p w:rsidR="00663D27" w:rsidRDefault="00663D27"/>
    <w:p w:rsidR="00663D27" w:rsidRDefault="00663D27" w:rsidP="00663D27">
      <w:pPr>
        <w:jc w:val="center"/>
        <w:outlineLvl w:val="0"/>
        <w:rPr>
          <w:bCs/>
          <w:sz w:val="28"/>
          <w:szCs w:val="28"/>
        </w:rPr>
      </w:pPr>
      <w:bookmarkStart w:id="0" w:name="_Toc335643397"/>
    </w:p>
    <w:p w:rsidR="00663D27" w:rsidRDefault="00663D27" w:rsidP="00663D27">
      <w:pPr>
        <w:jc w:val="center"/>
        <w:outlineLvl w:val="0"/>
        <w:rPr>
          <w:bCs/>
          <w:sz w:val="28"/>
          <w:szCs w:val="28"/>
        </w:rPr>
      </w:pPr>
    </w:p>
    <w:p w:rsidR="00663D27" w:rsidRDefault="00663D27" w:rsidP="00663D27">
      <w:pPr>
        <w:jc w:val="center"/>
        <w:outlineLvl w:val="0"/>
        <w:rPr>
          <w:bCs/>
          <w:sz w:val="28"/>
          <w:szCs w:val="28"/>
        </w:rPr>
      </w:pPr>
    </w:p>
    <w:p w:rsidR="00663D27" w:rsidRDefault="00663D27" w:rsidP="00663D27">
      <w:pPr>
        <w:jc w:val="center"/>
        <w:outlineLvl w:val="0"/>
        <w:rPr>
          <w:bCs/>
          <w:sz w:val="28"/>
          <w:szCs w:val="28"/>
        </w:rPr>
      </w:pPr>
    </w:p>
    <w:p w:rsidR="00663D27" w:rsidRDefault="00663D27" w:rsidP="00663D27">
      <w:pPr>
        <w:jc w:val="center"/>
        <w:outlineLvl w:val="0"/>
        <w:rPr>
          <w:bCs/>
          <w:sz w:val="28"/>
          <w:szCs w:val="28"/>
        </w:rPr>
      </w:pPr>
    </w:p>
    <w:p w:rsidR="00663D27" w:rsidRDefault="00663D27" w:rsidP="00663D27">
      <w:pPr>
        <w:jc w:val="center"/>
        <w:outlineLvl w:val="0"/>
        <w:rPr>
          <w:bCs/>
          <w:sz w:val="28"/>
          <w:szCs w:val="28"/>
        </w:rPr>
      </w:pPr>
    </w:p>
    <w:p w:rsidR="00663D27" w:rsidRDefault="00663D27" w:rsidP="00663D27">
      <w:pPr>
        <w:jc w:val="center"/>
        <w:outlineLvl w:val="0"/>
        <w:rPr>
          <w:bCs/>
          <w:sz w:val="28"/>
          <w:szCs w:val="28"/>
        </w:rPr>
      </w:pPr>
    </w:p>
    <w:p w:rsidR="00663D27" w:rsidRPr="00CC2B95" w:rsidRDefault="00663D27" w:rsidP="00663D27">
      <w:pPr>
        <w:jc w:val="center"/>
        <w:outlineLvl w:val="0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t>ДОКУМЕНТАЦИЯ ПО ЗАПРОСУ ПРЕДЛОЖЕНИЙ</w:t>
      </w:r>
      <w:bookmarkEnd w:id="0"/>
    </w:p>
    <w:p w:rsidR="00663D27" w:rsidRDefault="00663D27" w:rsidP="00663D27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  <w:r w:rsidRPr="002531EE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канцелярской, полиграфической и сувенирной продукции с логотипом </w:t>
      </w:r>
    </w:p>
    <w:p w:rsidR="00663D27" w:rsidRPr="00114206" w:rsidRDefault="00663D27" w:rsidP="00663D27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нужд ОАО «</w:t>
      </w:r>
      <w:proofErr w:type="spellStart"/>
      <w:r>
        <w:rPr>
          <w:sz w:val="28"/>
          <w:szCs w:val="28"/>
        </w:rPr>
        <w:t>Техснабэкспорт</w:t>
      </w:r>
      <w:proofErr w:type="spellEnd"/>
      <w:r>
        <w:rPr>
          <w:sz w:val="28"/>
          <w:szCs w:val="28"/>
        </w:rPr>
        <w:t>»</w:t>
      </w:r>
    </w:p>
    <w:p w:rsidR="00663D27" w:rsidRPr="00CC2B95" w:rsidRDefault="00663D27" w:rsidP="00663D27">
      <w:pPr>
        <w:jc w:val="center"/>
        <w:rPr>
          <w:sz w:val="28"/>
          <w:szCs w:val="28"/>
        </w:rPr>
      </w:pPr>
    </w:p>
    <w:p w:rsidR="00663D27" w:rsidRPr="00CC2B95" w:rsidRDefault="00663D27" w:rsidP="00663D27">
      <w:pPr>
        <w:jc w:val="center"/>
        <w:rPr>
          <w:sz w:val="28"/>
          <w:szCs w:val="28"/>
        </w:rPr>
      </w:pPr>
    </w:p>
    <w:p w:rsidR="00663D27" w:rsidRPr="00CC2B95" w:rsidRDefault="00663D27" w:rsidP="00663D27">
      <w:pPr>
        <w:jc w:val="center"/>
        <w:rPr>
          <w:sz w:val="28"/>
          <w:szCs w:val="28"/>
        </w:rPr>
      </w:pPr>
    </w:p>
    <w:p w:rsidR="00663D27" w:rsidRPr="00CC2B95" w:rsidRDefault="00663D27" w:rsidP="00663D27">
      <w:pPr>
        <w:jc w:val="center"/>
        <w:rPr>
          <w:sz w:val="28"/>
          <w:szCs w:val="28"/>
        </w:rPr>
      </w:pPr>
    </w:p>
    <w:p w:rsidR="00663D27" w:rsidRPr="00CC2B95" w:rsidRDefault="00663D27" w:rsidP="00663D27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C2B95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CC2B95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C2B95">
        <w:rPr>
          <w:caps/>
          <w:sz w:val="28"/>
          <w:szCs w:val="28"/>
        </w:rPr>
        <w:t>»</w:t>
      </w:r>
    </w:p>
    <w:p w:rsidR="00663D27" w:rsidRPr="00CC2B95" w:rsidRDefault="00663D27" w:rsidP="00663D27">
      <w:pPr>
        <w:jc w:val="center"/>
        <w:rPr>
          <w:sz w:val="28"/>
          <w:szCs w:val="28"/>
        </w:rPr>
      </w:pPr>
    </w:p>
    <w:p w:rsidR="00663D27" w:rsidRPr="00CC2B95" w:rsidRDefault="00663D27" w:rsidP="00663D27">
      <w:pPr>
        <w:jc w:val="center"/>
        <w:rPr>
          <w:sz w:val="28"/>
          <w:szCs w:val="28"/>
        </w:rPr>
      </w:pPr>
    </w:p>
    <w:p w:rsidR="00663D27" w:rsidRPr="00CC2B95" w:rsidRDefault="00663D27" w:rsidP="00663D27">
      <w:pPr>
        <w:jc w:val="center"/>
        <w:rPr>
          <w:sz w:val="28"/>
        </w:rPr>
      </w:pPr>
    </w:p>
    <w:p w:rsidR="00663D27" w:rsidRPr="00CC2B95" w:rsidRDefault="00663D27" w:rsidP="00663D27">
      <w:pPr>
        <w:jc w:val="center"/>
        <w:rPr>
          <w:sz w:val="28"/>
        </w:rPr>
      </w:pPr>
    </w:p>
    <w:p w:rsidR="00663D27" w:rsidRPr="00CC2B95" w:rsidRDefault="00663D27" w:rsidP="00663D27">
      <w:pPr>
        <w:jc w:val="center"/>
        <w:rPr>
          <w:sz w:val="28"/>
        </w:rPr>
      </w:pPr>
    </w:p>
    <w:p w:rsidR="00663D27" w:rsidRPr="00CC2B95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pStyle w:val="11"/>
        <w:keepNext w:val="0"/>
        <w:rPr>
          <w:snapToGrid/>
          <w:sz w:val="28"/>
          <w:szCs w:val="24"/>
        </w:rPr>
      </w:pPr>
    </w:p>
    <w:p w:rsidR="00663D27" w:rsidRDefault="00663D27" w:rsidP="00663D27">
      <w:pPr>
        <w:pStyle w:val="11"/>
        <w:keepNext w:val="0"/>
        <w:rPr>
          <w:snapToGrid/>
          <w:sz w:val="28"/>
          <w:szCs w:val="24"/>
        </w:rPr>
      </w:pPr>
    </w:p>
    <w:p w:rsidR="00663D27" w:rsidRDefault="00663D27" w:rsidP="00663D27">
      <w:pPr>
        <w:pStyle w:val="11"/>
        <w:keepNext w:val="0"/>
        <w:rPr>
          <w:snapToGrid/>
          <w:sz w:val="28"/>
          <w:szCs w:val="24"/>
        </w:rPr>
      </w:pPr>
    </w:p>
    <w:p w:rsidR="00663D27" w:rsidRDefault="00663D27" w:rsidP="00663D27">
      <w:pPr>
        <w:pStyle w:val="11"/>
        <w:keepNext w:val="0"/>
        <w:rPr>
          <w:snapToGrid/>
          <w:sz w:val="28"/>
          <w:szCs w:val="24"/>
        </w:rPr>
      </w:pPr>
    </w:p>
    <w:p w:rsidR="00663D27" w:rsidRDefault="00663D27" w:rsidP="00663D27">
      <w:pPr>
        <w:pStyle w:val="11"/>
        <w:keepNext w:val="0"/>
        <w:rPr>
          <w:snapToGrid/>
          <w:sz w:val="28"/>
          <w:szCs w:val="24"/>
        </w:rPr>
      </w:pPr>
    </w:p>
    <w:p w:rsidR="00663D27" w:rsidRDefault="00663D27" w:rsidP="00663D27">
      <w:pPr>
        <w:pStyle w:val="11"/>
        <w:keepNext w:val="0"/>
        <w:rPr>
          <w:snapToGrid/>
          <w:sz w:val="28"/>
          <w:szCs w:val="24"/>
        </w:rPr>
      </w:pPr>
    </w:p>
    <w:p w:rsidR="00663D27" w:rsidRDefault="00663D27" w:rsidP="00663D27">
      <w:pPr>
        <w:jc w:val="center"/>
        <w:rPr>
          <w:sz w:val="28"/>
        </w:rPr>
      </w:pPr>
      <w:r w:rsidRPr="00CC2B95">
        <w:rPr>
          <w:sz w:val="28"/>
        </w:rPr>
        <w:t>20</w:t>
      </w:r>
      <w:r>
        <w:rPr>
          <w:sz w:val="28"/>
        </w:rPr>
        <w:t>12</w:t>
      </w: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</w:pPr>
    </w:p>
    <w:p w:rsidR="00663D27" w:rsidRDefault="00663D27" w:rsidP="00663D27">
      <w:pPr>
        <w:jc w:val="center"/>
        <w:rPr>
          <w:sz w:val="28"/>
        </w:rPr>
        <w:sectPr w:rsidR="00663D27" w:rsidSect="00663D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3242" w:type="dxa"/>
        <w:tblInd w:w="95" w:type="dxa"/>
        <w:tblLook w:val="04A0"/>
      </w:tblPr>
      <w:tblGrid>
        <w:gridCol w:w="722"/>
        <w:gridCol w:w="4433"/>
        <w:gridCol w:w="6340"/>
        <w:gridCol w:w="1747"/>
      </w:tblGrid>
      <w:tr w:rsidR="001804FE" w:rsidRPr="001804FE" w:rsidTr="001804FE">
        <w:trPr>
          <w:trHeight w:val="375"/>
        </w:trPr>
        <w:tc>
          <w:tcPr>
            <w:tcW w:w="13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4FE" w:rsidRPr="001804FE" w:rsidRDefault="001804FE" w:rsidP="001804F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bookmarkStart w:id="1" w:name="RANGE!A1:D6"/>
            <w:r w:rsidRPr="001804FE">
              <w:rPr>
                <w:b/>
                <w:bCs/>
                <w:color w:val="000000"/>
                <w:sz w:val="28"/>
                <w:szCs w:val="28"/>
              </w:rPr>
              <w:lastRenderedPageBreak/>
              <w:t>Техническое задание</w:t>
            </w:r>
            <w:bookmarkEnd w:id="1"/>
          </w:p>
        </w:tc>
      </w:tr>
      <w:tr w:rsidR="001804FE" w:rsidRPr="001804FE" w:rsidTr="001804FE">
        <w:trPr>
          <w:trHeight w:val="49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  <w:sz w:val="16"/>
                <w:szCs w:val="16"/>
              </w:rPr>
            </w:pPr>
            <w:r w:rsidRPr="001804FE">
              <w:rPr>
                <w:color w:val="000000"/>
                <w:sz w:val="16"/>
                <w:szCs w:val="16"/>
              </w:rPr>
              <w:t>№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  <w:sz w:val="16"/>
                <w:szCs w:val="16"/>
              </w:rPr>
            </w:pPr>
            <w:r w:rsidRPr="001804FE">
              <w:rPr>
                <w:color w:val="000000"/>
                <w:sz w:val="16"/>
                <w:szCs w:val="16"/>
              </w:rPr>
              <w:t>Наименование, описание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  <w:sz w:val="16"/>
                <w:szCs w:val="16"/>
              </w:rPr>
            </w:pPr>
            <w:r w:rsidRPr="001804FE">
              <w:rPr>
                <w:color w:val="000000"/>
                <w:sz w:val="16"/>
                <w:szCs w:val="16"/>
              </w:rPr>
              <w:t xml:space="preserve">Тираж (шт.) </w:t>
            </w:r>
          </w:p>
        </w:tc>
      </w:tr>
      <w:tr w:rsidR="001804FE" w:rsidRPr="001804FE" w:rsidTr="001804FE">
        <w:trPr>
          <w:trHeight w:val="703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</w:rPr>
            </w:pPr>
            <w:r w:rsidRPr="001804FE">
              <w:rPr>
                <w:color w:val="000000"/>
              </w:rPr>
              <w:t>1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AB1351">
            <w:pPr>
              <w:rPr>
                <w:color w:val="000000"/>
              </w:rPr>
            </w:pPr>
            <w:r w:rsidRPr="001804FE">
              <w:rPr>
                <w:b/>
                <w:bCs/>
                <w:color w:val="000000"/>
              </w:rPr>
              <w:t>Календарь квартальный</w:t>
            </w:r>
            <w:r w:rsidRPr="001804FE">
              <w:rPr>
                <w:color w:val="000000"/>
              </w:rPr>
              <w:t xml:space="preserve"> </w:t>
            </w:r>
            <w:r w:rsidRPr="001804FE">
              <w:rPr>
                <w:color w:val="000000"/>
              </w:rPr>
              <w:br/>
              <w:t xml:space="preserve">Разработка </w:t>
            </w:r>
            <w:proofErr w:type="gramStart"/>
            <w:r w:rsidRPr="001804FE">
              <w:rPr>
                <w:color w:val="000000"/>
              </w:rPr>
              <w:t>индивидуального</w:t>
            </w:r>
            <w:proofErr w:type="gramEnd"/>
            <w:r w:rsidRPr="001804FE">
              <w:rPr>
                <w:color w:val="000000"/>
              </w:rPr>
              <w:t xml:space="preserve"> </w:t>
            </w:r>
            <w:proofErr w:type="spellStart"/>
            <w:r w:rsidRPr="001804FE">
              <w:rPr>
                <w:color w:val="000000"/>
              </w:rPr>
              <w:t>дизайн-макета</w:t>
            </w:r>
            <w:proofErr w:type="spellEnd"/>
            <w:r w:rsidRPr="001804FE">
              <w:rPr>
                <w:color w:val="000000"/>
              </w:rPr>
              <w:t xml:space="preserve"> из фотографических и иллюстрационных </w:t>
            </w:r>
            <w:r w:rsidR="00AB1351">
              <w:rPr>
                <w:color w:val="000000"/>
              </w:rPr>
              <w:t xml:space="preserve">материалов, </w:t>
            </w:r>
            <w:r w:rsidRPr="001804FE">
              <w:rPr>
                <w:color w:val="000000"/>
              </w:rPr>
              <w:t>представленных Заказчиком. Фотографические и иллюстрационные материалы предоставляет Заказчик, верстку макета календаря и художественную обработку фотоматериалов</w:t>
            </w:r>
            <w:r w:rsidR="00AB1351">
              <w:rPr>
                <w:color w:val="000000"/>
              </w:rPr>
              <w:t>,</w:t>
            </w:r>
            <w:r w:rsidRPr="001804FE">
              <w:rPr>
                <w:color w:val="000000"/>
              </w:rPr>
              <w:t xml:space="preserve"> предоставленных Заказчиком</w:t>
            </w:r>
            <w:r w:rsidR="00AB1351">
              <w:rPr>
                <w:color w:val="000000"/>
              </w:rPr>
              <w:t>,</w:t>
            </w:r>
            <w:r w:rsidRPr="001804FE">
              <w:rPr>
                <w:color w:val="000000"/>
              </w:rPr>
              <w:t xml:space="preserve"> осуществляет Участник.</w:t>
            </w:r>
            <w:r w:rsidRPr="001804FE">
              <w:rPr>
                <w:color w:val="000000"/>
              </w:rPr>
              <w:br/>
              <w:t xml:space="preserve">Топ: формат 230х390 мм, картон двухстороннего </w:t>
            </w:r>
            <w:proofErr w:type="spellStart"/>
            <w:r w:rsidRPr="001804FE">
              <w:rPr>
                <w:color w:val="000000"/>
              </w:rPr>
              <w:t>мелован</w:t>
            </w:r>
            <w:r w:rsidR="00AB1351" w:rsidRPr="00AB1351">
              <w:rPr>
                <w:color w:val="000000"/>
              </w:rPr>
              <w:t>и</w:t>
            </w:r>
            <w:r w:rsidRPr="001804FE">
              <w:rPr>
                <w:color w:val="000000"/>
              </w:rPr>
              <w:t>я</w:t>
            </w:r>
            <w:proofErr w:type="spellEnd"/>
            <w:r w:rsidRPr="001804FE">
              <w:rPr>
                <w:color w:val="000000"/>
              </w:rPr>
              <w:t xml:space="preserve"> 350 г/кв.м., </w:t>
            </w:r>
            <w:proofErr w:type="spellStart"/>
            <w:r w:rsidRPr="001804FE">
              <w:rPr>
                <w:color w:val="000000"/>
              </w:rPr>
              <w:t>ламинация</w:t>
            </w:r>
            <w:proofErr w:type="spellEnd"/>
            <w:r w:rsidRPr="001804FE">
              <w:rPr>
                <w:color w:val="000000"/>
              </w:rPr>
              <w:t xml:space="preserve"> глянцевая односторонняя, красочность 5+0 (</w:t>
            </w:r>
            <w:r w:rsidR="00AB1351" w:rsidRPr="001804FE">
              <w:rPr>
                <w:color w:val="000000"/>
              </w:rPr>
              <w:t xml:space="preserve">CMYK </w:t>
            </w:r>
            <w:r w:rsidRPr="001804FE">
              <w:rPr>
                <w:color w:val="000000"/>
              </w:rPr>
              <w:t>+</w:t>
            </w:r>
            <w:proofErr w:type="spellStart"/>
            <w:r w:rsidRPr="001804FE">
              <w:rPr>
                <w:color w:val="000000"/>
              </w:rPr>
              <w:t>пантон</w:t>
            </w:r>
            <w:proofErr w:type="spellEnd"/>
            <w:r w:rsidRPr="001804FE">
              <w:rPr>
                <w:color w:val="000000"/>
              </w:rPr>
              <w:t>). Тиснение юбилейного логотипа Заказчика глянцевой золотой фольгой (размер тиснения не более 50х50мм). Металлический люверс.</w:t>
            </w:r>
            <w:r w:rsidRPr="001804FE">
              <w:rPr>
                <w:color w:val="000000"/>
              </w:rPr>
              <w:br/>
              <w:t xml:space="preserve">Календарный блок (сетка): размер 297х145 мм, индивидуальный, персонифицированный, печать </w:t>
            </w:r>
            <w:proofErr w:type="spellStart"/>
            <w:r w:rsidRPr="001804FE">
              <w:rPr>
                <w:color w:val="000000"/>
              </w:rPr>
              <w:t>полноцветная</w:t>
            </w:r>
            <w:proofErr w:type="spellEnd"/>
            <w:r w:rsidRPr="001804FE">
              <w:rPr>
                <w:color w:val="000000"/>
              </w:rPr>
              <w:t xml:space="preserve"> CMYK, бумага мелованная, плотность не менее 70 г/м.кв. </w:t>
            </w:r>
            <w:r w:rsidRPr="001804FE">
              <w:rPr>
                <w:color w:val="000000"/>
              </w:rPr>
              <w:br/>
            </w:r>
            <w:proofErr w:type="gramStart"/>
            <w:r w:rsidRPr="001804FE">
              <w:rPr>
                <w:color w:val="000000"/>
              </w:rPr>
              <w:t>З</w:t>
            </w:r>
            <w:proofErr w:type="gramEnd"/>
            <w:r w:rsidRPr="001804FE">
              <w:rPr>
                <w:color w:val="000000"/>
              </w:rPr>
              <w:t xml:space="preserve"> подложки - 200х390 мм, картон двухстороннего мелованная 350 г/кв.м., </w:t>
            </w:r>
            <w:proofErr w:type="spellStart"/>
            <w:r w:rsidRPr="001804FE">
              <w:rPr>
                <w:color w:val="000000"/>
              </w:rPr>
              <w:t>ламинация</w:t>
            </w:r>
            <w:proofErr w:type="spellEnd"/>
            <w:r w:rsidRPr="001804FE">
              <w:rPr>
                <w:color w:val="000000"/>
              </w:rPr>
              <w:t xml:space="preserve"> глянцевая </w:t>
            </w:r>
            <w:r w:rsidR="00AB1351" w:rsidRPr="00AB1351">
              <w:rPr>
                <w:color w:val="000000"/>
              </w:rPr>
              <w:t>одно</w:t>
            </w:r>
            <w:r w:rsidRPr="001804FE">
              <w:rPr>
                <w:color w:val="000000"/>
              </w:rPr>
              <w:t xml:space="preserve">сторонняя, печать </w:t>
            </w:r>
            <w:proofErr w:type="spellStart"/>
            <w:r w:rsidRPr="001804FE">
              <w:rPr>
                <w:color w:val="000000"/>
              </w:rPr>
              <w:t>полноцветная</w:t>
            </w:r>
            <w:proofErr w:type="spellEnd"/>
            <w:r w:rsidRPr="001804FE">
              <w:rPr>
                <w:color w:val="000000"/>
              </w:rPr>
              <w:t xml:space="preserve"> CMYK, </w:t>
            </w:r>
            <w:r w:rsidR="00AB1351" w:rsidRPr="00AB1351">
              <w:rPr>
                <w:color w:val="000000"/>
              </w:rPr>
              <w:t>три</w:t>
            </w:r>
            <w:r w:rsidRPr="001804FE">
              <w:rPr>
                <w:color w:val="000000"/>
              </w:rPr>
              <w:t xml:space="preserve"> рекламных поля снизу по 5,5 см, три рекламных поля справа по 9,0 см.</w:t>
            </w:r>
            <w:r w:rsidRPr="001804FE">
              <w:rPr>
                <w:color w:val="000000"/>
              </w:rPr>
              <w:br/>
              <w:t xml:space="preserve">Пружина: металл белого цвета, 3 шт. Бегунок: пластик, цвет красный. </w:t>
            </w:r>
            <w:r w:rsidRPr="001804FE">
              <w:rPr>
                <w:color w:val="000000"/>
              </w:rPr>
              <w:br/>
              <w:t xml:space="preserve">Индивидуальная упаковка: прозрачный пакет с самоклеющейся пленкой или упаковка в </w:t>
            </w:r>
            <w:proofErr w:type="spellStart"/>
            <w:r w:rsidRPr="001804FE">
              <w:rPr>
                <w:color w:val="000000"/>
              </w:rPr>
              <w:t>термоусадочную</w:t>
            </w:r>
            <w:proofErr w:type="spellEnd"/>
            <w:r w:rsidRPr="001804FE">
              <w:rPr>
                <w:color w:val="000000"/>
              </w:rPr>
              <w:t xml:space="preserve"> пленку. </w:t>
            </w:r>
            <w:r w:rsidRPr="001804FE">
              <w:rPr>
                <w:color w:val="000000"/>
              </w:rPr>
              <w:br/>
              <w:t xml:space="preserve">Допуск по габаритным размерам изделий  составляет не более ± 5 мм.                                                                                                                  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</w:rPr>
            </w:pPr>
            <w:r w:rsidRPr="001804FE">
              <w:rPr>
                <w:color w:val="000000"/>
              </w:rPr>
              <w:t>562</w:t>
            </w:r>
          </w:p>
        </w:tc>
      </w:tr>
      <w:tr w:rsidR="001804FE" w:rsidRPr="001804FE" w:rsidTr="001804FE">
        <w:trPr>
          <w:trHeight w:val="624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</w:rPr>
            </w:pPr>
            <w:r w:rsidRPr="001804FE">
              <w:rPr>
                <w:color w:val="000000"/>
              </w:rPr>
              <w:lastRenderedPageBreak/>
              <w:t>2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AB1351">
            <w:pPr>
              <w:rPr>
                <w:color w:val="000000"/>
              </w:rPr>
            </w:pPr>
            <w:r w:rsidRPr="001804FE">
              <w:rPr>
                <w:b/>
                <w:bCs/>
                <w:color w:val="000000"/>
              </w:rPr>
              <w:t>Календарь квартальный 3D</w:t>
            </w:r>
            <w:r w:rsidRPr="001804FE">
              <w:rPr>
                <w:color w:val="000000"/>
              </w:rPr>
              <w:br/>
              <w:t xml:space="preserve">Разработка </w:t>
            </w:r>
            <w:proofErr w:type="gramStart"/>
            <w:r w:rsidRPr="001804FE">
              <w:rPr>
                <w:color w:val="000000"/>
              </w:rPr>
              <w:t>индивидуального</w:t>
            </w:r>
            <w:proofErr w:type="gramEnd"/>
            <w:r w:rsidRPr="001804FE">
              <w:rPr>
                <w:color w:val="000000"/>
              </w:rPr>
              <w:t xml:space="preserve"> </w:t>
            </w:r>
            <w:proofErr w:type="spellStart"/>
            <w:r w:rsidRPr="001804FE">
              <w:rPr>
                <w:color w:val="000000"/>
              </w:rPr>
              <w:t>дизайн-макета</w:t>
            </w:r>
            <w:proofErr w:type="spellEnd"/>
            <w:r w:rsidRPr="001804FE">
              <w:rPr>
                <w:color w:val="000000"/>
              </w:rPr>
              <w:t xml:space="preserve"> из фотографических и иллюстрационных  материалов представленных Заказчиком. Фотографические и иллюстрационные материалы предоставляет Заказчик, верстку макета календаря и художественную обработку </w:t>
            </w:r>
            <w:proofErr w:type="gramStart"/>
            <w:r w:rsidRPr="001804FE">
              <w:rPr>
                <w:color w:val="000000"/>
              </w:rPr>
              <w:t>фотоматериалов</w:t>
            </w:r>
            <w:r w:rsidR="00AB1351">
              <w:rPr>
                <w:color w:val="000000"/>
              </w:rPr>
              <w:t>,</w:t>
            </w:r>
            <w:r w:rsidRPr="001804FE">
              <w:rPr>
                <w:color w:val="000000"/>
              </w:rPr>
              <w:t xml:space="preserve"> предоставленных Заказчиком осуществляет</w:t>
            </w:r>
            <w:proofErr w:type="gramEnd"/>
            <w:r w:rsidRPr="001804FE">
              <w:rPr>
                <w:color w:val="000000"/>
              </w:rPr>
              <w:t xml:space="preserve"> Участник. </w:t>
            </w:r>
            <w:r w:rsidRPr="001804FE">
              <w:rPr>
                <w:color w:val="000000"/>
              </w:rPr>
              <w:br/>
              <w:t xml:space="preserve">Топ: формат 312х220 мм. Слайд топа - печать на </w:t>
            </w:r>
            <w:proofErr w:type="spellStart"/>
            <w:r w:rsidRPr="001804FE">
              <w:rPr>
                <w:color w:val="000000"/>
              </w:rPr>
              <w:t>лентикулярном</w:t>
            </w:r>
            <w:proofErr w:type="spellEnd"/>
            <w:r w:rsidRPr="001804FE">
              <w:rPr>
                <w:color w:val="000000"/>
              </w:rPr>
              <w:t xml:space="preserve"> пластике 75 1рi (3D картинка) со </w:t>
            </w:r>
            <w:proofErr w:type="gramStart"/>
            <w:r w:rsidRPr="001804FE">
              <w:rPr>
                <w:color w:val="000000"/>
              </w:rPr>
              <w:t>стерео эффектом</w:t>
            </w:r>
            <w:proofErr w:type="gramEnd"/>
            <w:r w:rsidRPr="001804FE">
              <w:rPr>
                <w:color w:val="000000"/>
              </w:rPr>
              <w:t>, металлический люверс.</w:t>
            </w:r>
            <w:r w:rsidRPr="001804FE">
              <w:rPr>
                <w:color w:val="000000"/>
              </w:rPr>
              <w:br/>
            </w:r>
            <w:proofErr w:type="gramStart"/>
            <w:r w:rsidRPr="001804FE">
              <w:rPr>
                <w:color w:val="000000"/>
              </w:rPr>
              <w:t>З</w:t>
            </w:r>
            <w:proofErr w:type="gramEnd"/>
            <w:r w:rsidRPr="001804FE">
              <w:rPr>
                <w:color w:val="000000"/>
              </w:rPr>
              <w:t xml:space="preserve"> подложки —312х220 мм., картон двухстороннего </w:t>
            </w:r>
            <w:proofErr w:type="spellStart"/>
            <w:r w:rsidRPr="001804FE">
              <w:rPr>
                <w:color w:val="000000"/>
              </w:rPr>
              <w:t>мелован</w:t>
            </w:r>
            <w:r w:rsidR="00AB1351">
              <w:rPr>
                <w:color w:val="000000"/>
              </w:rPr>
              <w:t>и</w:t>
            </w:r>
            <w:r w:rsidRPr="001804FE">
              <w:rPr>
                <w:color w:val="000000"/>
              </w:rPr>
              <w:t>я</w:t>
            </w:r>
            <w:proofErr w:type="spellEnd"/>
            <w:r w:rsidRPr="001804FE">
              <w:rPr>
                <w:color w:val="000000"/>
              </w:rPr>
              <w:t xml:space="preserve"> 35</w:t>
            </w:r>
            <w:r w:rsidR="00AB1351">
              <w:rPr>
                <w:color w:val="000000"/>
              </w:rPr>
              <w:t xml:space="preserve">0 г/кв.м., </w:t>
            </w:r>
            <w:proofErr w:type="spellStart"/>
            <w:r w:rsidR="00AB1351">
              <w:rPr>
                <w:color w:val="000000"/>
              </w:rPr>
              <w:t>ламинация</w:t>
            </w:r>
            <w:proofErr w:type="spellEnd"/>
            <w:r w:rsidR="00AB1351">
              <w:rPr>
                <w:color w:val="000000"/>
              </w:rPr>
              <w:t xml:space="preserve"> глянцевая одно</w:t>
            </w:r>
            <w:r w:rsidRPr="001804FE">
              <w:rPr>
                <w:color w:val="000000"/>
              </w:rPr>
              <w:t xml:space="preserve">сторонняя, </w:t>
            </w:r>
            <w:r w:rsidRPr="001804FE">
              <w:rPr>
                <w:color w:val="000000"/>
              </w:rPr>
              <w:br/>
              <w:t xml:space="preserve">печать </w:t>
            </w:r>
            <w:proofErr w:type="spellStart"/>
            <w:r w:rsidRPr="001804FE">
              <w:rPr>
                <w:color w:val="000000"/>
              </w:rPr>
              <w:t>полноцветная</w:t>
            </w:r>
            <w:proofErr w:type="spellEnd"/>
            <w:r w:rsidRPr="001804FE">
              <w:rPr>
                <w:color w:val="000000"/>
              </w:rPr>
              <w:t xml:space="preserve"> CMYK, </w:t>
            </w:r>
            <w:r w:rsidR="00AB1351">
              <w:rPr>
                <w:color w:val="000000"/>
              </w:rPr>
              <w:t>три</w:t>
            </w:r>
            <w:r w:rsidRPr="001804FE">
              <w:rPr>
                <w:color w:val="000000"/>
              </w:rPr>
              <w:t xml:space="preserve"> рекламных поля снизу по 5,5 см.</w:t>
            </w:r>
            <w:r w:rsidRPr="001804FE">
              <w:rPr>
                <w:color w:val="000000"/>
              </w:rPr>
              <w:br/>
              <w:t xml:space="preserve">Календарный блок (сетка): размер 297х145 мм, индивидуальный, персонифицированный, печать </w:t>
            </w:r>
            <w:proofErr w:type="spellStart"/>
            <w:r w:rsidRPr="001804FE">
              <w:rPr>
                <w:color w:val="000000"/>
              </w:rPr>
              <w:t>полноцветная</w:t>
            </w:r>
            <w:proofErr w:type="spellEnd"/>
            <w:r w:rsidRPr="001804FE">
              <w:rPr>
                <w:color w:val="000000"/>
              </w:rPr>
              <w:t xml:space="preserve"> CMYK, бумага мелованная, плотность не менее 70 г/м.кв. </w:t>
            </w:r>
            <w:r w:rsidRPr="001804FE">
              <w:rPr>
                <w:color w:val="000000"/>
              </w:rPr>
              <w:br/>
              <w:t xml:space="preserve">Пружина: металл белого цвета, 3 шт. Бегунок: пластик, цвет красный. </w:t>
            </w:r>
            <w:r w:rsidRPr="001804FE">
              <w:rPr>
                <w:color w:val="000000"/>
              </w:rPr>
              <w:br/>
              <w:t xml:space="preserve">Индивидуальная упаковка: прозрачный пакет с самоклеющейся пленкой или упаковка в </w:t>
            </w:r>
            <w:proofErr w:type="spellStart"/>
            <w:r w:rsidRPr="001804FE">
              <w:rPr>
                <w:color w:val="000000"/>
              </w:rPr>
              <w:t>термоусадочную</w:t>
            </w:r>
            <w:proofErr w:type="spellEnd"/>
            <w:r w:rsidRPr="001804FE">
              <w:rPr>
                <w:color w:val="000000"/>
              </w:rPr>
              <w:t xml:space="preserve"> пленку </w:t>
            </w:r>
            <w:r w:rsidRPr="001804FE">
              <w:rPr>
                <w:color w:val="000000"/>
              </w:rPr>
              <w:br/>
              <w:t xml:space="preserve">Допуск по габаритным размерам изделий  составляет не более ± 5 мм.                                                                                                                   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</w:rPr>
            </w:pPr>
            <w:r w:rsidRPr="001804FE">
              <w:rPr>
                <w:color w:val="000000"/>
              </w:rPr>
              <w:t>490</w:t>
            </w:r>
          </w:p>
        </w:tc>
      </w:tr>
      <w:tr w:rsidR="001804FE" w:rsidRPr="001804FE" w:rsidTr="001804FE">
        <w:trPr>
          <w:trHeight w:val="328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</w:rPr>
            </w:pPr>
            <w:r w:rsidRPr="001804FE">
              <w:rPr>
                <w:color w:val="000000"/>
              </w:rPr>
              <w:lastRenderedPageBreak/>
              <w:t>3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AB1351">
            <w:pPr>
              <w:rPr>
                <w:color w:val="000000"/>
              </w:rPr>
            </w:pPr>
            <w:r w:rsidRPr="001804FE">
              <w:rPr>
                <w:b/>
                <w:bCs/>
                <w:color w:val="000000"/>
              </w:rPr>
              <w:t>Календарь карманный 3D</w:t>
            </w:r>
            <w:r w:rsidRPr="001804FE">
              <w:rPr>
                <w:color w:val="000000"/>
              </w:rPr>
              <w:br/>
              <w:t xml:space="preserve">Разработка </w:t>
            </w:r>
            <w:proofErr w:type="gramStart"/>
            <w:r w:rsidRPr="001804FE">
              <w:rPr>
                <w:color w:val="000000"/>
              </w:rPr>
              <w:t>индивидуального</w:t>
            </w:r>
            <w:proofErr w:type="gramEnd"/>
            <w:r w:rsidRPr="001804FE">
              <w:rPr>
                <w:color w:val="000000"/>
              </w:rPr>
              <w:t xml:space="preserve"> </w:t>
            </w:r>
            <w:proofErr w:type="spellStart"/>
            <w:r w:rsidRPr="001804FE">
              <w:rPr>
                <w:color w:val="000000"/>
              </w:rPr>
              <w:t>дизайн-макета</w:t>
            </w:r>
            <w:proofErr w:type="spellEnd"/>
            <w:r w:rsidRPr="001804FE">
              <w:rPr>
                <w:color w:val="000000"/>
              </w:rPr>
              <w:t xml:space="preserve"> из фотографических и иллюстрационных материалов</w:t>
            </w:r>
            <w:r w:rsidR="00AB1351">
              <w:rPr>
                <w:color w:val="000000"/>
              </w:rPr>
              <w:t>,</w:t>
            </w:r>
            <w:r w:rsidRPr="001804FE">
              <w:rPr>
                <w:color w:val="000000"/>
              </w:rPr>
              <w:t xml:space="preserve"> представленных Заказчиком. Фотографические и иллюстрационные материалы предоставляет Заказчик, верстку макета календаря и художественную обработку </w:t>
            </w:r>
            <w:proofErr w:type="gramStart"/>
            <w:r w:rsidRPr="001804FE">
              <w:rPr>
                <w:color w:val="000000"/>
              </w:rPr>
              <w:t>фотоматериалов</w:t>
            </w:r>
            <w:r w:rsidR="00AB1351">
              <w:rPr>
                <w:color w:val="000000"/>
              </w:rPr>
              <w:t>,</w:t>
            </w:r>
            <w:r w:rsidRPr="001804FE">
              <w:rPr>
                <w:color w:val="000000"/>
              </w:rPr>
              <w:t xml:space="preserve"> предоставленных Заказчиком осуществляет</w:t>
            </w:r>
            <w:proofErr w:type="gramEnd"/>
            <w:r w:rsidRPr="001804FE">
              <w:rPr>
                <w:color w:val="000000"/>
              </w:rPr>
              <w:t xml:space="preserve"> Участник.   </w:t>
            </w:r>
            <w:r w:rsidRPr="001804FE">
              <w:rPr>
                <w:color w:val="000000"/>
              </w:rPr>
              <w:br/>
              <w:t xml:space="preserve">Формат 70x100 мм, Лицевая сторона (слайд) - печать со </w:t>
            </w:r>
            <w:proofErr w:type="gramStart"/>
            <w:r w:rsidRPr="001804FE">
              <w:rPr>
                <w:color w:val="000000"/>
              </w:rPr>
              <w:t>стерео эффектом</w:t>
            </w:r>
            <w:proofErr w:type="gramEnd"/>
            <w:r w:rsidRPr="001804FE">
              <w:rPr>
                <w:color w:val="000000"/>
              </w:rPr>
              <w:t xml:space="preserve"> (3d - картинка), </w:t>
            </w:r>
            <w:proofErr w:type="spellStart"/>
            <w:r w:rsidRPr="001804FE">
              <w:rPr>
                <w:color w:val="000000"/>
              </w:rPr>
              <w:t>скругление</w:t>
            </w:r>
            <w:proofErr w:type="spellEnd"/>
            <w:r w:rsidRPr="001804FE">
              <w:rPr>
                <w:color w:val="000000"/>
              </w:rPr>
              <w:t xml:space="preserve"> углов вырубным штампом. </w:t>
            </w:r>
            <w:r w:rsidRPr="001804FE">
              <w:rPr>
                <w:color w:val="000000"/>
              </w:rPr>
              <w:br/>
              <w:t xml:space="preserve">Оборот - печать </w:t>
            </w:r>
            <w:proofErr w:type="spellStart"/>
            <w:r w:rsidRPr="001804FE">
              <w:rPr>
                <w:color w:val="000000"/>
              </w:rPr>
              <w:t>полноцветная</w:t>
            </w:r>
            <w:proofErr w:type="spellEnd"/>
            <w:r w:rsidRPr="001804FE">
              <w:rPr>
                <w:color w:val="000000"/>
              </w:rPr>
              <w:t xml:space="preserve"> (</w:t>
            </w:r>
            <w:proofErr w:type="spellStart"/>
            <w:r w:rsidR="00251F11" w:rsidRPr="001804FE">
              <w:rPr>
                <w:color w:val="000000"/>
              </w:rPr>
              <w:t>CMYK</w:t>
            </w:r>
            <w:r w:rsidRPr="001804FE">
              <w:rPr>
                <w:color w:val="000000"/>
              </w:rPr>
              <w:t>+пантон</w:t>
            </w:r>
            <w:proofErr w:type="spellEnd"/>
            <w:r w:rsidRPr="001804FE">
              <w:rPr>
                <w:color w:val="000000"/>
              </w:rPr>
              <w:t xml:space="preserve">), матовая </w:t>
            </w:r>
            <w:proofErr w:type="spellStart"/>
            <w:r w:rsidRPr="001804FE">
              <w:rPr>
                <w:color w:val="000000"/>
              </w:rPr>
              <w:t>ламинация</w:t>
            </w:r>
            <w:proofErr w:type="spellEnd"/>
            <w:r w:rsidRPr="001804FE">
              <w:rPr>
                <w:color w:val="000000"/>
              </w:rPr>
              <w:t xml:space="preserve">.  </w:t>
            </w:r>
            <w:r w:rsidRPr="001804FE">
              <w:rPr>
                <w:color w:val="000000"/>
              </w:rPr>
              <w:br/>
              <w:t xml:space="preserve">Допуск по габаритным размерам изделий  составляет не более ± 1 мм.                                                                                                                       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4FE" w:rsidRPr="001804FE" w:rsidRDefault="001804FE" w:rsidP="001804FE">
            <w:pPr>
              <w:jc w:val="center"/>
              <w:rPr>
                <w:color w:val="000000"/>
              </w:rPr>
            </w:pPr>
            <w:r w:rsidRPr="001804FE">
              <w:rPr>
                <w:color w:val="000000"/>
              </w:rPr>
              <w:t>698</w:t>
            </w:r>
          </w:p>
        </w:tc>
      </w:tr>
      <w:tr w:rsidR="001804FE" w:rsidRPr="001804FE" w:rsidTr="001804FE">
        <w:trPr>
          <w:trHeight w:val="660"/>
        </w:trPr>
        <w:tc>
          <w:tcPr>
            <w:tcW w:w="51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4FE" w:rsidRPr="001804FE" w:rsidRDefault="001804FE" w:rsidP="00251F11">
            <w:pPr>
              <w:jc w:val="both"/>
              <w:rPr>
                <w:color w:val="000000"/>
              </w:rPr>
            </w:pPr>
          </w:p>
        </w:tc>
        <w:tc>
          <w:tcPr>
            <w:tcW w:w="80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4FE" w:rsidRPr="001804FE" w:rsidRDefault="001804FE" w:rsidP="00251F11">
            <w:pPr>
              <w:jc w:val="both"/>
              <w:rPr>
                <w:color w:val="000000"/>
              </w:rPr>
            </w:pPr>
          </w:p>
        </w:tc>
      </w:tr>
    </w:tbl>
    <w:p w:rsidR="00663D27" w:rsidRDefault="00251F11" w:rsidP="00251F11">
      <w:pPr>
        <w:jc w:val="both"/>
      </w:pPr>
      <w:r>
        <w:t xml:space="preserve">Рассматриваются встречные предложения Участника по дизайну. </w:t>
      </w:r>
      <w:proofErr w:type="gramStart"/>
      <w:r>
        <w:t xml:space="preserve">При разработке концепции Участник </w:t>
      </w:r>
      <w:r w:rsidRPr="00251F11">
        <w:rPr>
          <w:b/>
          <w:u w:val="single"/>
        </w:rPr>
        <w:t>обязательно должен использовать</w:t>
      </w:r>
      <w:r>
        <w:t xml:space="preserve"> изображение здания Заказчика (Участник может использовать фотографическое изображение здания, сделанное самостоятельно из того же ракурса что в Приложении №1 к Тому 2 «Техническая часть»), эмблему «TENEX 50 лет», флаги России, Москвы и TENEX, а также название компании Заказчика -  ОАО «</w:t>
      </w:r>
      <w:proofErr w:type="spellStart"/>
      <w:r>
        <w:t>Техснабэкспорт</w:t>
      </w:r>
      <w:proofErr w:type="spellEnd"/>
      <w:r>
        <w:t>», возможно использование и других элементов по усмотрению Участника.</w:t>
      </w:r>
      <w:proofErr w:type="gramEnd"/>
    </w:p>
    <w:p w:rsidR="00251F11" w:rsidRDefault="00251F11" w:rsidP="00251F11">
      <w:pPr>
        <w:jc w:val="both"/>
      </w:pPr>
    </w:p>
    <w:p w:rsidR="00251F11" w:rsidRDefault="00251F11" w:rsidP="00251F11">
      <w:pPr>
        <w:jc w:val="both"/>
      </w:pPr>
      <w:r>
        <w:t>Приложения:</w:t>
      </w:r>
    </w:p>
    <w:p w:rsidR="00251F11" w:rsidRDefault="00251F11" w:rsidP="00251F11">
      <w:pPr>
        <w:jc w:val="both"/>
      </w:pPr>
    </w:p>
    <w:p w:rsidR="00251F11" w:rsidRDefault="00251F11" w:rsidP="00251F11">
      <w:pPr>
        <w:jc w:val="both"/>
      </w:pPr>
      <w:r>
        <w:t>Приложение №1: Здание;</w:t>
      </w:r>
    </w:p>
    <w:p w:rsidR="00251F11" w:rsidRDefault="00251F11" w:rsidP="00251F11">
      <w:pPr>
        <w:jc w:val="both"/>
      </w:pPr>
      <w:r>
        <w:t>Приложение №2: Эмблема «TENEX 50 лет»;</w:t>
      </w:r>
    </w:p>
    <w:p w:rsidR="00251F11" w:rsidRDefault="00251F11" w:rsidP="00251F11">
      <w:pPr>
        <w:jc w:val="both"/>
      </w:pPr>
      <w:r>
        <w:t>Приложение №3: Флаг TENEX;</w:t>
      </w:r>
    </w:p>
    <w:p w:rsidR="00251F11" w:rsidRDefault="00251F11" w:rsidP="00251F11">
      <w:pPr>
        <w:jc w:val="both"/>
        <w:rPr>
          <w:sz w:val="28"/>
        </w:rPr>
      </w:pPr>
      <w:r>
        <w:t>Приложение №4: Логотип TENEX.</w:t>
      </w:r>
    </w:p>
    <w:sectPr w:rsidR="00251F11" w:rsidSect="00663D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63D27"/>
    <w:rsid w:val="00080D60"/>
    <w:rsid w:val="001804FE"/>
    <w:rsid w:val="00251F11"/>
    <w:rsid w:val="0035588C"/>
    <w:rsid w:val="00663D27"/>
    <w:rsid w:val="00AB1351"/>
    <w:rsid w:val="00EC1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663D27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2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626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cp:lastPrinted>2012-09-17T13:00:00Z</cp:lastPrinted>
  <dcterms:created xsi:type="dcterms:W3CDTF">2012-09-17T07:10:00Z</dcterms:created>
  <dcterms:modified xsi:type="dcterms:W3CDTF">2012-09-17T14:02:00Z</dcterms:modified>
</cp:coreProperties>
</file>