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166" w:rsidRPr="00C85166" w:rsidRDefault="00C85166">
      <w:r>
        <w:t>Вопрос:</w:t>
      </w:r>
    </w:p>
    <w:p w:rsidR="00B65C99" w:rsidRDefault="00874867">
      <w:r>
        <w:t xml:space="preserve">Техническое задание: </w:t>
      </w:r>
    </w:p>
    <w:p w:rsidR="00874867" w:rsidRDefault="00874867">
      <w:r>
        <w:t>У вас указано:</w:t>
      </w:r>
      <w:r w:rsidRPr="00874867">
        <w:rPr>
          <w:rFonts w:eastAsia="Calibri"/>
          <w:color w:val="000000"/>
          <w:sz w:val="24"/>
          <w:szCs w:val="28"/>
          <w:lang w:eastAsia="en-US"/>
        </w:rPr>
        <w:t xml:space="preserve"> </w:t>
      </w:r>
      <w:r w:rsidRPr="00F71063">
        <w:rPr>
          <w:rFonts w:eastAsia="Calibri"/>
          <w:color w:val="000000"/>
          <w:sz w:val="24"/>
          <w:szCs w:val="28"/>
          <w:lang w:eastAsia="en-US"/>
        </w:rPr>
        <w:t>Матрас пружинный</w:t>
      </w:r>
      <w:r>
        <w:rPr>
          <w:rFonts w:eastAsia="Calibri"/>
          <w:color w:val="000000"/>
          <w:sz w:val="24"/>
          <w:szCs w:val="28"/>
          <w:lang w:eastAsia="en-US"/>
        </w:rPr>
        <w:t xml:space="preserve">: </w:t>
      </w:r>
      <w:r w:rsidRPr="00A16044">
        <w:rPr>
          <w:color w:val="000000"/>
          <w:sz w:val="24"/>
          <w:szCs w:val="28"/>
        </w:rPr>
        <w:t>пружинный блок «</w:t>
      </w:r>
      <w:proofErr w:type="spellStart"/>
      <w:r w:rsidRPr="00A16044">
        <w:rPr>
          <w:color w:val="000000"/>
          <w:sz w:val="24"/>
          <w:szCs w:val="28"/>
        </w:rPr>
        <w:t>Боннель</w:t>
      </w:r>
      <w:proofErr w:type="spellEnd"/>
      <w:r w:rsidRPr="00A16044">
        <w:rPr>
          <w:color w:val="000000"/>
          <w:sz w:val="24"/>
          <w:szCs w:val="28"/>
        </w:rPr>
        <w:t>» на металлической рамке. Усиленные пружины по углам и в середине</w:t>
      </w:r>
      <w:r>
        <w:rPr>
          <w:color w:val="000000"/>
          <w:sz w:val="24"/>
          <w:szCs w:val="28"/>
        </w:rPr>
        <w:t>.</w:t>
      </w:r>
    </w:p>
    <w:p w:rsidR="00874867" w:rsidRDefault="00874867">
      <w:proofErr w:type="gramStart"/>
      <w:r w:rsidRPr="00874867">
        <w:t>Возможно</w:t>
      </w:r>
      <w:proofErr w:type="gramEnd"/>
      <w:r w:rsidRPr="00874867">
        <w:t xml:space="preserve"> ли заменить в блоке </w:t>
      </w:r>
      <w:proofErr w:type="spellStart"/>
      <w:r w:rsidRPr="00874867">
        <w:t>боннель</w:t>
      </w:r>
      <w:proofErr w:type="spellEnd"/>
      <w:r w:rsidRPr="00874867">
        <w:t xml:space="preserve"> рамку и усиление на короб из </w:t>
      </w:r>
      <w:proofErr w:type="spellStart"/>
      <w:r w:rsidRPr="00874867">
        <w:t>ппу</w:t>
      </w:r>
      <w:proofErr w:type="spellEnd"/>
      <w:r w:rsidRPr="00874867">
        <w:t xml:space="preserve"> 25 плотности?</w:t>
      </w:r>
    </w:p>
    <w:p w:rsidR="00C85166" w:rsidRDefault="00C85166"/>
    <w:p w:rsidR="00C85166" w:rsidRDefault="00C85166">
      <w:r>
        <w:t>Ответ:</w:t>
      </w:r>
    </w:p>
    <w:p w:rsidR="00C85166" w:rsidRDefault="00C85166">
      <w:r>
        <w:t>Замена невозможна.</w:t>
      </w:r>
      <w:bookmarkStart w:id="0" w:name="_GoBack"/>
      <w:bookmarkEnd w:id="0"/>
    </w:p>
    <w:sectPr w:rsidR="00C85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867"/>
    <w:rsid w:val="002F662C"/>
    <w:rsid w:val="00874867"/>
    <w:rsid w:val="00B65C99"/>
    <w:rsid w:val="00C8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Balashov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Sal_SwetaG</dc:creator>
  <cp:lastModifiedBy>Guseva</cp:lastModifiedBy>
  <cp:revision>2</cp:revision>
  <dcterms:created xsi:type="dcterms:W3CDTF">2016-11-03T12:30:00Z</dcterms:created>
  <dcterms:modified xsi:type="dcterms:W3CDTF">2016-11-03T12:30:00Z</dcterms:modified>
</cp:coreProperties>
</file>