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EE" w:rsidRPr="00E74D7A" w:rsidRDefault="000832EE" w:rsidP="000832EE">
      <w:pPr>
        <w:jc w:val="right"/>
        <w:rPr>
          <w:highlight w:val="yellow"/>
          <w:lang w:val="en-US"/>
        </w:rPr>
      </w:pPr>
      <w:bookmarkStart w:id="0" w:name="_GoBack"/>
      <w:bookmarkEnd w:id="0"/>
      <w:r w:rsidRPr="000832EE">
        <w:rPr>
          <w:highlight w:val="yellow"/>
        </w:rPr>
        <w:t>Приложение №1</w:t>
      </w:r>
    </w:p>
    <w:p w:rsidR="000832EE" w:rsidRPr="000832EE" w:rsidRDefault="000832EE" w:rsidP="000832EE">
      <w:pPr>
        <w:rPr>
          <w:highlight w:val="yellow"/>
        </w:rPr>
      </w:pPr>
      <w:r w:rsidRPr="000832EE">
        <w:rPr>
          <w:highlight w:val="yellow"/>
        </w:rPr>
        <w:t>Наименование организации (фирменный знак, если есть)</w:t>
      </w:r>
    </w:p>
    <w:p w:rsidR="000832EE" w:rsidRPr="000832EE" w:rsidRDefault="000832EE" w:rsidP="000832EE">
      <w:r w:rsidRPr="000832EE">
        <w:rPr>
          <w:highlight w:val="yellow"/>
        </w:rPr>
        <w:t xml:space="preserve">Адрес, реквизиты, </w:t>
      </w:r>
      <w:r w:rsidRPr="000832EE">
        <w:rPr>
          <w:highlight w:val="yellow"/>
          <w:lang w:val="en-US"/>
        </w:rPr>
        <w:t>e</w:t>
      </w:r>
      <w:r w:rsidRPr="000832EE">
        <w:rPr>
          <w:highlight w:val="yellow"/>
        </w:rPr>
        <w:t>-</w:t>
      </w:r>
      <w:r w:rsidRPr="000832EE">
        <w:rPr>
          <w:highlight w:val="yellow"/>
          <w:lang w:val="en-US"/>
        </w:rPr>
        <w:t>mail</w:t>
      </w:r>
      <w:r w:rsidRPr="000832EE">
        <w:rPr>
          <w:highlight w:val="yellow"/>
        </w:rPr>
        <w:t>, телефон, факс</w:t>
      </w:r>
    </w:p>
    <w:p w:rsidR="000832EE" w:rsidRPr="000832EE" w:rsidRDefault="000832EE" w:rsidP="000832EE"/>
    <w:p w:rsidR="000832EE" w:rsidRPr="000832EE" w:rsidRDefault="000832EE" w:rsidP="000832EE">
      <w:pPr>
        <w:jc w:val="center"/>
        <w:rPr>
          <w:b/>
        </w:rPr>
      </w:pPr>
      <w:r w:rsidRPr="000832EE">
        <w:rPr>
          <w:b/>
        </w:rPr>
        <w:t>Коммерческое предложение</w:t>
      </w:r>
    </w:p>
    <w:p w:rsidR="000832EE" w:rsidRPr="000832EE" w:rsidRDefault="000832EE" w:rsidP="000832EE"/>
    <w:p w:rsidR="000832EE" w:rsidRPr="000832EE" w:rsidRDefault="000832EE" w:rsidP="000832EE">
      <w:pPr>
        <w:jc w:val="both"/>
      </w:pPr>
      <w:r w:rsidRPr="000832EE">
        <w:rPr>
          <w:b/>
        </w:rPr>
        <w:t>Краткая информация о компании:</w:t>
      </w:r>
      <w:r w:rsidRPr="000832EE">
        <w:t xml:space="preserve"> (с какого времени на рынке грузоперевозок, какой автопарк, опыт выполнения подобных договоров, с какими компаниями уже сотрудничаете  и т.д. и т.п.)</w:t>
      </w:r>
    </w:p>
    <w:p w:rsidR="000832EE" w:rsidRPr="000832EE" w:rsidRDefault="000832EE" w:rsidP="000832EE">
      <w:pPr>
        <w:jc w:val="both"/>
      </w:pPr>
    </w:p>
    <w:tbl>
      <w:tblPr>
        <w:tblW w:w="16016" w:type="dxa"/>
        <w:jc w:val="center"/>
        <w:tblInd w:w="-7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9"/>
        <w:gridCol w:w="1327"/>
        <w:gridCol w:w="1327"/>
        <w:gridCol w:w="1106"/>
        <w:gridCol w:w="1106"/>
        <w:gridCol w:w="1737"/>
        <w:gridCol w:w="1990"/>
        <w:gridCol w:w="1942"/>
        <w:gridCol w:w="1134"/>
        <w:gridCol w:w="2148"/>
      </w:tblGrid>
      <w:tr w:rsidR="001C7E73" w:rsidRPr="000832EE" w:rsidTr="001C7E73">
        <w:trPr>
          <w:trHeight w:val="900"/>
          <w:jc w:val="center"/>
        </w:trPr>
        <w:tc>
          <w:tcPr>
            <w:tcW w:w="21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 xml:space="preserve">Маршрут, г. - </w:t>
            </w:r>
            <w:proofErr w:type="gramStart"/>
            <w:r w:rsidRPr="000832EE">
              <w:t>г</w:t>
            </w:r>
            <w:proofErr w:type="gramEnd"/>
            <w:r w:rsidRPr="000832EE">
              <w:t>.</w:t>
            </w:r>
          </w:p>
        </w:tc>
        <w:tc>
          <w:tcPr>
            <w:tcW w:w="1327" w:type="dxa"/>
            <w:vAlign w:val="center"/>
          </w:tcPr>
          <w:p w:rsidR="001C7E73" w:rsidRPr="001C7E73" w:rsidRDefault="001C7E73" w:rsidP="001C7E73">
            <w:pPr>
              <w:pStyle w:val="ac"/>
              <w:jc w:val="center"/>
              <w:rPr>
                <w:lang w:val="en-US"/>
              </w:rPr>
            </w:pPr>
            <w:r>
              <w:t>Период</w:t>
            </w:r>
          </w:p>
        </w:tc>
        <w:tc>
          <w:tcPr>
            <w:tcW w:w="132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Вид груза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Объем перевозки, тонн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Габарит/негабарит</w:t>
            </w:r>
          </w:p>
        </w:tc>
        <w:tc>
          <w:tcPr>
            <w:tcW w:w="173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 xml:space="preserve">Размеры груза, B - ширина, H - высота, L - длина, </w:t>
            </w:r>
            <w:proofErr w:type="gramStart"/>
            <w:r w:rsidRPr="000832EE">
              <w:t>м</w:t>
            </w:r>
            <w:proofErr w:type="gramEnd"/>
          </w:p>
        </w:tc>
        <w:tc>
          <w:tcPr>
            <w:tcW w:w="1990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Требования к транспорту</w:t>
            </w:r>
          </w:p>
        </w:tc>
        <w:tc>
          <w:tcPr>
            <w:tcW w:w="1942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Грузоподъемность транспорта, тонн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Тип загрузки</w:t>
            </w:r>
          </w:p>
        </w:tc>
        <w:tc>
          <w:tcPr>
            <w:tcW w:w="2148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>
              <w:t>С</w:t>
            </w:r>
            <w:r w:rsidRPr="000832EE">
              <w:t>тавка, руб./рейс</w:t>
            </w:r>
          </w:p>
        </w:tc>
      </w:tr>
      <w:tr w:rsidR="001C7E73" w:rsidRPr="000832EE" w:rsidTr="001C7E73">
        <w:trPr>
          <w:trHeight w:val="2100"/>
          <w:jc w:val="center"/>
        </w:trPr>
        <w:tc>
          <w:tcPr>
            <w:tcW w:w="21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Новокузнецк - Астана</w:t>
            </w:r>
          </w:p>
        </w:tc>
        <w:tc>
          <w:tcPr>
            <w:tcW w:w="1327" w:type="dxa"/>
            <w:vAlign w:val="center"/>
          </w:tcPr>
          <w:p w:rsidR="001C7E73" w:rsidRPr="001C7E73" w:rsidRDefault="001C7E73" w:rsidP="001C7E73">
            <w:pPr>
              <w:pStyle w:val="ac"/>
              <w:jc w:val="center"/>
            </w:pPr>
            <w:r w:rsidRPr="001C7E73">
              <w:t>январь - март 2015</w:t>
            </w:r>
            <w:r w:rsidRPr="001C7E73">
              <w:rPr>
                <w:lang w:val="en-US"/>
              </w:rPr>
              <w:t xml:space="preserve"> </w:t>
            </w:r>
            <w:r w:rsidRPr="001C7E73">
              <w:t>г.</w:t>
            </w:r>
          </w:p>
        </w:tc>
        <w:tc>
          <w:tcPr>
            <w:tcW w:w="132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металлоконструкции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1300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габарит</w:t>
            </w:r>
          </w:p>
        </w:tc>
        <w:tc>
          <w:tcPr>
            <w:tcW w:w="173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B=2,48; H=в пределах габарита; L=12-13,5</w:t>
            </w:r>
          </w:p>
        </w:tc>
        <w:tc>
          <w:tcPr>
            <w:tcW w:w="1990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Полуприцеп</w:t>
            </w:r>
            <w:r>
              <w:t xml:space="preserve"> </w:t>
            </w:r>
            <w:r w:rsidRPr="000832EE">
              <w:t xml:space="preserve">(желательно наличие ремней фиксации, конников), </w:t>
            </w:r>
            <w:proofErr w:type="spellStart"/>
            <w:r w:rsidRPr="000832EE">
              <w:t>тентованная</w:t>
            </w:r>
            <w:proofErr w:type="spellEnd"/>
            <w:r w:rsidRPr="000832EE">
              <w:t xml:space="preserve"> фура</w:t>
            </w:r>
          </w:p>
        </w:tc>
        <w:tc>
          <w:tcPr>
            <w:tcW w:w="1942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20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верхняя</w:t>
            </w:r>
          </w:p>
        </w:tc>
        <w:tc>
          <w:tcPr>
            <w:tcW w:w="2148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</w:p>
        </w:tc>
      </w:tr>
      <w:tr w:rsidR="001C7E73" w:rsidRPr="000832EE" w:rsidTr="001C7E73">
        <w:trPr>
          <w:trHeight w:val="2100"/>
          <w:jc w:val="center"/>
        </w:trPr>
        <w:tc>
          <w:tcPr>
            <w:tcW w:w="21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Новокузнецк - Иркутск</w:t>
            </w:r>
          </w:p>
        </w:tc>
        <w:tc>
          <w:tcPr>
            <w:tcW w:w="1327" w:type="dxa"/>
            <w:vAlign w:val="center"/>
          </w:tcPr>
          <w:p w:rsidR="001C7E73" w:rsidRPr="001C7E73" w:rsidRDefault="001C7E73" w:rsidP="001C7E73">
            <w:pPr>
              <w:pStyle w:val="ac"/>
              <w:jc w:val="center"/>
            </w:pPr>
            <w:r w:rsidRPr="001C7E73">
              <w:t>декабрь 2014</w:t>
            </w:r>
            <w:r>
              <w:rPr>
                <w:lang w:val="en-US"/>
              </w:rPr>
              <w:t xml:space="preserve"> </w:t>
            </w:r>
            <w:r w:rsidRPr="001C7E73">
              <w:t>г. - февраль 2015</w:t>
            </w:r>
            <w:r w:rsidRPr="001C7E73">
              <w:rPr>
                <w:lang w:val="en-US"/>
              </w:rPr>
              <w:t xml:space="preserve"> </w:t>
            </w:r>
            <w:r w:rsidRPr="001C7E73">
              <w:t>г.</w:t>
            </w:r>
          </w:p>
        </w:tc>
        <w:tc>
          <w:tcPr>
            <w:tcW w:w="132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металлоконструкции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1480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габарит</w:t>
            </w:r>
          </w:p>
        </w:tc>
        <w:tc>
          <w:tcPr>
            <w:tcW w:w="173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B=2,48; H=в пределах габарита; L=12-13,5</w:t>
            </w:r>
          </w:p>
        </w:tc>
        <w:tc>
          <w:tcPr>
            <w:tcW w:w="1990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Полуприцеп</w:t>
            </w:r>
            <w:r>
              <w:t xml:space="preserve"> </w:t>
            </w:r>
            <w:r w:rsidRPr="000832EE">
              <w:t xml:space="preserve">(желательно наличие ремней фиксации, конников), </w:t>
            </w:r>
            <w:proofErr w:type="spellStart"/>
            <w:r w:rsidRPr="000832EE">
              <w:t>тентованная</w:t>
            </w:r>
            <w:proofErr w:type="spellEnd"/>
            <w:r w:rsidRPr="000832EE">
              <w:t xml:space="preserve"> фура</w:t>
            </w:r>
          </w:p>
        </w:tc>
        <w:tc>
          <w:tcPr>
            <w:tcW w:w="1942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20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верхняя</w:t>
            </w:r>
          </w:p>
        </w:tc>
        <w:tc>
          <w:tcPr>
            <w:tcW w:w="2148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</w:p>
        </w:tc>
      </w:tr>
      <w:tr w:rsidR="001C7E73" w:rsidRPr="000832EE" w:rsidTr="001C7E73">
        <w:trPr>
          <w:trHeight w:val="2100"/>
          <w:jc w:val="center"/>
        </w:trPr>
        <w:tc>
          <w:tcPr>
            <w:tcW w:w="21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lastRenderedPageBreak/>
              <w:t>Новокузнецк - Лысьва</w:t>
            </w:r>
          </w:p>
        </w:tc>
        <w:tc>
          <w:tcPr>
            <w:tcW w:w="1327" w:type="dxa"/>
            <w:vAlign w:val="center"/>
          </w:tcPr>
          <w:p w:rsidR="001C7E73" w:rsidRDefault="001C7E73" w:rsidP="001C7E7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7E73">
              <w:rPr>
                <w:rFonts w:ascii="Times New Roman" w:hAnsi="Times New Roman" w:cs="Times New Roman"/>
                <w:sz w:val="24"/>
                <w:szCs w:val="24"/>
              </w:rPr>
              <w:t>декабрь 2014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C7E73">
              <w:rPr>
                <w:rFonts w:ascii="Times New Roman" w:hAnsi="Times New Roman" w:cs="Times New Roman"/>
                <w:sz w:val="24"/>
                <w:szCs w:val="24"/>
              </w:rPr>
              <w:t xml:space="preserve">г. - январь </w:t>
            </w:r>
          </w:p>
          <w:p w:rsidR="001C7E73" w:rsidRPr="001C7E73" w:rsidRDefault="001C7E73" w:rsidP="001C7E7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7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Pr="001C7E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C7E7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C7E73" w:rsidRPr="001C7E73" w:rsidRDefault="001C7E73" w:rsidP="001C7E73">
            <w:pPr>
              <w:pStyle w:val="ac"/>
              <w:jc w:val="center"/>
            </w:pPr>
          </w:p>
        </w:tc>
        <w:tc>
          <w:tcPr>
            <w:tcW w:w="132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металлоконструкции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360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габарит</w:t>
            </w:r>
          </w:p>
        </w:tc>
        <w:tc>
          <w:tcPr>
            <w:tcW w:w="1737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B=2,48; H=в пределах габарита; L=12-13,5</w:t>
            </w:r>
          </w:p>
        </w:tc>
        <w:tc>
          <w:tcPr>
            <w:tcW w:w="1990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Полуприцеп</w:t>
            </w:r>
            <w:r>
              <w:t xml:space="preserve"> </w:t>
            </w:r>
            <w:r w:rsidRPr="000832EE">
              <w:t xml:space="preserve">(желательно наличие ремней фиксации, конников), </w:t>
            </w:r>
            <w:proofErr w:type="spellStart"/>
            <w:r w:rsidRPr="000832EE">
              <w:t>тентованная</w:t>
            </w:r>
            <w:proofErr w:type="spellEnd"/>
            <w:r w:rsidRPr="000832EE">
              <w:t xml:space="preserve"> фура</w:t>
            </w:r>
          </w:p>
        </w:tc>
        <w:tc>
          <w:tcPr>
            <w:tcW w:w="1942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20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  <w:r w:rsidRPr="000832EE">
              <w:t>верхняя</w:t>
            </w:r>
          </w:p>
        </w:tc>
        <w:tc>
          <w:tcPr>
            <w:tcW w:w="2148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</w:p>
        </w:tc>
      </w:tr>
      <w:tr w:rsidR="001C7E73" w:rsidRPr="000832EE" w:rsidTr="001C7E73">
        <w:trPr>
          <w:trHeight w:val="2100"/>
          <w:jc w:val="center"/>
        </w:trPr>
        <w:tc>
          <w:tcPr>
            <w:tcW w:w="21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7E73" w:rsidRPr="000832EE" w:rsidRDefault="001C7E73" w:rsidP="00777F33">
            <w:pPr>
              <w:pStyle w:val="ac"/>
              <w:jc w:val="center"/>
            </w:pPr>
            <w:r>
              <w:t>Новокузнецк-Томск</w:t>
            </w:r>
          </w:p>
        </w:tc>
        <w:tc>
          <w:tcPr>
            <w:tcW w:w="1327" w:type="dxa"/>
            <w:vAlign w:val="center"/>
          </w:tcPr>
          <w:p w:rsidR="001C7E73" w:rsidRPr="001C7E73" w:rsidRDefault="001C7E73" w:rsidP="001C7E73">
            <w:pPr>
              <w:pStyle w:val="ac"/>
              <w:jc w:val="center"/>
            </w:pPr>
            <w:r w:rsidRPr="001C7E73">
              <w:t>январь - декабрь 2015</w:t>
            </w:r>
            <w:r w:rsidRPr="001C7E73">
              <w:rPr>
                <w:lang w:val="en-US"/>
              </w:rPr>
              <w:t xml:space="preserve"> </w:t>
            </w:r>
            <w:r w:rsidRPr="001C7E73">
              <w:t>г.</w:t>
            </w:r>
          </w:p>
        </w:tc>
        <w:tc>
          <w:tcPr>
            <w:tcW w:w="1327" w:type="dxa"/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металлоконструкции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A32AD8">
            <w:pPr>
              <w:pStyle w:val="ac"/>
              <w:jc w:val="center"/>
              <w:rPr>
                <w:rFonts w:eastAsiaTheme="minorHAnsi"/>
              </w:rPr>
            </w:pPr>
            <w:r>
              <w:t>более 5000</w:t>
            </w:r>
          </w:p>
        </w:tc>
        <w:tc>
          <w:tcPr>
            <w:tcW w:w="1106" w:type="dxa"/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габарит</w:t>
            </w:r>
          </w:p>
        </w:tc>
        <w:tc>
          <w:tcPr>
            <w:tcW w:w="1737" w:type="dxa"/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B=2,48; H=в пределах габарита; L=12-13,5</w:t>
            </w:r>
          </w:p>
        </w:tc>
        <w:tc>
          <w:tcPr>
            <w:tcW w:w="1990" w:type="dxa"/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Полуприцеп</w:t>
            </w:r>
            <w:r>
              <w:t xml:space="preserve"> </w:t>
            </w:r>
            <w:r w:rsidRPr="000832EE">
              <w:t xml:space="preserve">(желательно наличие ремней фиксации, конников), </w:t>
            </w:r>
            <w:proofErr w:type="spellStart"/>
            <w:r w:rsidRPr="000832EE">
              <w:t>тентованная</w:t>
            </w:r>
            <w:proofErr w:type="spellEnd"/>
            <w:r w:rsidRPr="000832EE">
              <w:t xml:space="preserve"> фура</w:t>
            </w:r>
          </w:p>
        </w:tc>
        <w:tc>
          <w:tcPr>
            <w:tcW w:w="1942" w:type="dxa"/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20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7E73" w:rsidRPr="000832EE" w:rsidRDefault="001C7E73" w:rsidP="00D6129B">
            <w:pPr>
              <w:pStyle w:val="ac"/>
              <w:jc w:val="center"/>
              <w:rPr>
                <w:rFonts w:eastAsiaTheme="minorHAnsi"/>
              </w:rPr>
            </w:pPr>
            <w:r w:rsidRPr="000832EE">
              <w:t>верхняя</w:t>
            </w:r>
          </w:p>
        </w:tc>
        <w:tc>
          <w:tcPr>
            <w:tcW w:w="2148" w:type="dxa"/>
            <w:vAlign w:val="center"/>
          </w:tcPr>
          <w:p w:rsidR="001C7E73" w:rsidRPr="000832EE" w:rsidRDefault="001C7E73" w:rsidP="00777F33">
            <w:pPr>
              <w:pStyle w:val="ac"/>
              <w:jc w:val="center"/>
              <w:rPr>
                <w:rFonts w:eastAsiaTheme="minorHAnsi"/>
              </w:rPr>
            </w:pPr>
          </w:p>
        </w:tc>
      </w:tr>
    </w:tbl>
    <w:p w:rsidR="000832EE" w:rsidRPr="000832EE" w:rsidRDefault="000832EE" w:rsidP="000832EE">
      <w:pPr>
        <w:jc w:val="both"/>
      </w:pPr>
    </w:p>
    <w:p w:rsidR="000832EE" w:rsidRPr="000832EE" w:rsidRDefault="000832EE" w:rsidP="000832EE">
      <w:pPr>
        <w:jc w:val="both"/>
      </w:pPr>
      <w:r w:rsidRPr="000832EE">
        <w:t xml:space="preserve">Тарифы указаны </w:t>
      </w:r>
      <w:r w:rsidRPr="000832EE">
        <w:rPr>
          <w:highlight w:val="yellow"/>
        </w:rPr>
        <w:t>с НДС/без НДС</w:t>
      </w:r>
    </w:p>
    <w:p w:rsidR="000832EE" w:rsidRPr="000832EE" w:rsidRDefault="000832EE" w:rsidP="000832EE">
      <w:pPr>
        <w:jc w:val="both"/>
        <w:rPr>
          <w:b/>
        </w:rPr>
      </w:pPr>
    </w:p>
    <w:p w:rsidR="000832EE" w:rsidRPr="000832EE" w:rsidRDefault="000832EE" w:rsidP="000832EE">
      <w:pPr>
        <w:jc w:val="both"/>
      </w:pPr>
      <w:r w:rsidRPr="000832EE">
        <w:rPr>
          <w:b/>
        </w:rPr>
        <w:t>Условия оплаты (возможные скидки):</w:t>
      </w:r>
      <w:r w:rsidRPr="000832EE">
        <w:t xml:space="preserve"> безналичный расчет, отсрочка платежа </w:t>
      </w:r>
      <w:r w:rsidRPr="000832EE">
        <w:rPr>
          <w:highlight w:val="yellow"/>
        </w:rPr>
        <w:t>___</w:t>
      </w:r>
      <w:r w:rsidRPr="000832EE">
        <w:t xml:space="preserve"> календарных/банковских дней, фиксация цен </w:t>
      </w:r>
      <w:proofErr w:type="gramStart"/>
      <w:r w:rsidRPr="000832EE">
        <w:t>на</w:t>
      </w:r>
      <w:proofErr w:type="gramEnd"/>
      <w:r w:rsidRPr="000832EE">
        <w:t xml:space="preserve"> </w:t>
      </w:r>
      <w:r w:rsidRPr="000832EE">
        <w:rPr>
          <w:highlight w:val="yellow"/>
        </w:rPr>
        <w:t>__</w:t>
      </w:r>
      <w:r w:rsidRPr="000832EE">
        <w:t xml:space="preserve"> месяцев. </w:t>
      </w:r>
    </w:p>
    <w:p w:rsidR="000832EE" w:rsidRPr="000832EE" w:rsidRDefault="000832EE" w:rsidP="000832EE">
      <w:pPr>
        <w:jc w:val="both"/>
      </w:pPr>
    </w:p>
    <w:p w:rsidR="000832EE" w:rsidRPr="000832EE" w:rsidRDefault="000832EE" w:rsidP="000832EE">
      <w:pPr>
        <w:jc w:val="both"/>
        <w:rPr>
          <w:u w:val="single"/>
        </w:rPr>
      </w:pPr>
      <w:r w:rsidRPr="000832EE">
        <w:rPr>
          <w:b/>
        </w:rPr>
        <w:t>Ответственность перевозчика:</w:t>
      </w:r>
      <w:r w:rsidRPr="000832EE">
        <w:t xml:space="preserve"> полностью за утерянный/поврежденный груз по вине перевозчика, </w:t>
      </w:r>
      <w:r w:rsidRPr="000832EE">
        <w:rPr>
          <w:u w:val="single"/>
        </w:rPr>
        <w:t>желательно указать сумму уставного капитала</w:t>
      </w:r>
    </w:p>
    <w:p w:rsidR="000832EE" w:rsidRPr="000832EE" w:rsidRDefault="000832EE" w:rsidP="000832EE">
      <w:pPr>
        <w:jc w:val="both"/>
      </w:pPr>
    </w:p>
    <w:p w:rsidR="000832EE" w:rsidRPr="000832EE" w:rsidRDefault="000832EE" w:rsidP="000832EE">
      <w:pPr>
        <w:jc w:val="both"/>
      </w:pPr>
      <w:r w:rsidRPr="000832EE">
        <w:rPr>
          <w:b/>
        </w:rPr>
        <w:t>Наличие требуемых видов транспорта:</w:t>
      </w:r>
      <w:r w:rsidRPr="000832EE">
        <w:t xml:space="preserve"> типы и количество имеющихся транспортных средств</w:t>
      </w:r>
    </w:p>
    <w:p w:rsidR="000832EE" w:rsidRPr="000832EE" w:rsidRDefault="000832EE" w:rsidP="000832EE">
      <w:pPr>
        <w:jc w:val="both"/>
      </w:pPr>
    </w:p>
    <w:p w:rsidR="000832EE" w:rsidRPr="000832EE" w:rsidRDefault="000832EE" w:rsidP="000832EE">
      <w:pPr>
        <w:jc w:val="both"/>
      </w:pPr>
      <w:r w:rsidRPr="000832EE">
        <w:t xml:space="preserve">Возможность предоставления транспорта в выходные и праздничные дни без увеличения стоимости – </w:t>
      </w:r>
      <w:r w:rsidRPr="000832EE">
        <w:rPr>
          <w:highlight w:val="yellow"/>
        </w:rPr>
        <w:t>да/нет</w:t>
      </w:r>
    </w:p>
    <w:p w:rsidR="000832EE" w:rsidRPr="000832EE" w:rsidRDefault="000832EE" w:rsidP="000832EE">
      <w:pPr>
        <w:jc w:val="both"/>
      </w:pPr>
      <w:r w:rsidRPr="000832EE">
        <w:t>Время на погрузку/разгрузку есть ли простой - да/нет</w:t>
      </w:r>
      <w:proofErr w:type="gramStart"/>
      <w:r w:rsidRPr="000832EE">
        <w:t xml:space="preserve"> ,</w:t>
      </w:r>
      <w:proofErr w:type="gramEnd"/>
      <w:r w:rsidRPr="000832EE">
        <w:t xml:space="preserve"> если есть стоимость.</w:t>
      </w:r>
    </w:p>
    <w:p w:rsidR="000832EE" w:rsidRPr="000832EE" w:rsidRDefault="000832EE" w:rsidP="000832EE">
      <w:pPr>
        <w:jc w:val="both"/>
      </w:pPr>
      <w:r w:rsidRPr="000832EE">
        <w:t xml:space="preserve">Сроки обработки заявки (время подачи) </w:t>
      </w:r>
      <w:r w:rsidRPr="000832EE">
        <w:rPr>
          <w:highlight w:val="yellow"/>
        </w:rPr>
        <w:t>___</w:t>
      </w:r>
    </w:p>
    <w:p w:rsidR="000832EE" w:rsidRPr="000832EE" w:rsidRDefault="000832EE" w:rsidP="000832EE">
      <w:pPr>
        <w:jc w:val="both"/>
      </w:pPr>
      <w:r w:rsidRPr="000832EE">
        <w:t>Дополнительные условия организации-поставщика (если есть)</w:t>
      </w:r>
    </w:p>
    <w:p w:rsidR="00777F33" w:rsidRDefault="00777F33" w:rsidP="000832EE">
      <w:pPr>
        <w:jc w:val="both"/>
        <w:rPr>
          <w:b/>
          <w:highlight w:val="yellow"/>
        </w:rPr>
      </w:pPr>
    </w:p>
    <w:p w:rsidR="00777F33" w:rsidRDefault="00777F33" w:rsidP="000832EE">
      <w:pPr>
        <w:jc w:val="both"/>
        <w:rPr>
          <w:b/>
          <w:highlight w:val="yellow"/>
        </w:rPr>
      </w:pPr>
    </w:p>
    <w:p w:rsidR="000832EE" w:rsidRPr="00663AF4" w:rsidRDefault="000832EE" w:rsidP="00A32AD8">
      <w:pPr>
        <w:jc w:val="both"/>
        <w:rPr>
          <w:sz w:val="18"/>
          <w:szCs w:val="18"/>
        </w:rPr>
      </w:pPr>
      <w:r w:rsidRPr="000832EE">
        <w:rPr>
          <w:b/>
          <w:highlight w:val="yellow"/>
        </w:rPr>
        <w:t>Дата предложения, печать организации, подпись представителя организации</w:t>
      </w:r>
    </w:p>
    <w:sectPr w:rsidR="000832EE" w:rsidRPr="00663AF4" w:rsidSect="000832EE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925" w:rsidRDefault="005C4925" w:rsidP="003A4947">
      <w:r>
        <w:separator/>
      </w:r>
    </w:p>
  </w:endnote>
  <w:endnote w:type="continuationSeparator" w:id="0">
    <w:p w:rsidR="005C4925" w:rsidRDefault="005C4925" w:rsidP="003A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925" w:rsidRDefault="005C4925" w:rsidP="003A4947">
      <w:r>
        <w:separator/>
      </w:r>
    </w:p>
  </w:footnote>
  <w:footnote w:type="continuationSeparator" w:id="0">
    <w:p w:rsidR="005C4925" w:rsidRDefault="005C4925" w:rsidP="003A4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EE" w:rsidRDefault="000832EE" w:rsidP="006138B3">
    <w:pPr>
      <w:pStyle w:val="a3"/>
    </w:pPr>
    <w:r>
      <w:t>.</w:t>
    </w:r>
  </w:p>
  <w:p w:rsidR="000832EE" w:rsidRDefault="000832EE" w:rsidP="003A494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2672"/>
    <w:multiLevelType w:val="hybridMultilevel"/>
    <w:tmpl w:val="79FC5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BE7491"/>
    <w:multiLevelType w:val="hybridMultilevel"/>
    <w:tmpl w:val="D2DA8264"/>
    <w:lvl w:ilvl="0" w:tplc="33BE51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D4FC6"/>
    <w:multiLevelType w:val="hybridMultilevel"/>
    <w:tmpl w:val="5570F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0F3DAD"/>
    <w:multiLevelType w:val="hybridMultilevel"/>
    <w:tmpl w:val="602CD11C"/>
    <w:lvl w:ilvl="0" w:tplc="150018BC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4">
    <w:nsid w:val="6CFF3EF1"/>
    <w:multiLevelType w:val="hybridMultilevel"/>
    <w:tmpl w:val="7D20DCEA"/>
    <w:lvl w:ilvl="0" w:tplc="83CA61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3D5881"/>
    <w:multiLevelType w:val="hybridMultilevel"/>
    <w:tmpl w:val="4DE0227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7E50234A"/>
    <w:multiLevelType w:val="hybridMultilevel"/>
    <w:tmpl w:val="B986EDC8"/>
    <w:lvl w:ilvl="0" w:tplc="E39210D2">
      <w:start w:val="1"/>
      <w:numFmt w:val="decimal"/>
      <w:lvlText w:val="%1."/>
      <w:lvlJc w:val="left"/>
      <w:pPr>
        <w:ind w:left="14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22"/>
    <w:rsid w:val="000604A3"/>
    <w:rsid w:val="000832EE"/>
    <w:rsid w:val="00087CF9"/>
    <w:rsid w:val="000E4A31"/>
    <w:rsid w:val="0015704D"/>
    <w:rsid w:val="0017227A"/>
    <w:rsid w:val="001936A0"/>
    <w:rsid w:val="001C7BC2"/>
    <w:rsid w:val="001C7E73"/>
    <w:rsid w:val="001D0956"/>
    <w:rsid w:val="002004D0"/>
    <w:rsid w:val="00204F5A"/>
    <w:rsid w:val="0022572F"/>
    <w:rsid w:val="002350E1"/>
    <w:rsid w:val="002458DD"/>
    <w:rsid w:val="00247808"/>
    <w:rsid w:val="00292E76"/>
    <w:rsid w:val="002B6FB7"/>
    <w:rsid w:val="00333270"/>
    <w:rsid w:val="003A4947"/>
    <w:rsid w:val="003B7722"/>
    <w:rsid w:val="003D2719"/>
    <w:rsid w:val="003F444B"/>
    <w:rsid w:val="0043230C"/>
    <w:rsid w:val="0043572E"/>
    <w:rsid w:val="00437B92"/>
    <w:rsid w:val="00446C3F"/>
    <w:rsid w:val="004652A9"/>
    <w:rsid w:val="00476D31"/>
    <w:rsid w:val="004809C7"/>
    <w:rsid w:val="004D7BA1"/>
    <w:rsid w:val="005071F4"/>
    <w:rsid w:val="00513E52"/>
    <w:rsid w:val="00534737"/>
    <w:rsid w:val="005347A5"/>
    <w:rsid w:val="00593B38"/>
    <w:rsid w:val="005C4925"/>
    <w:rsid w:val="005E1A09"/>
    <w:rsid w:val="006138B3"/>
    <w:rsid w:val="006155CE"/>
    <w:rsid w:val="00642F28"/>
    <w:rsid w:val="00662CB5"/>
    <w:rsid w:val="00662D50"/>
    <w:rsid w:val="00663AF4"/>
    <w:rsid w:val="00666B1D"/>
    <w:rsid w:val="00694DD9"/>
    <w:rsid w:val="006B3A82"/>
    <w:rsid w:val="006B5ECC"/>
    <w:rsid w:val="006C3769"/>
    <w:rsid w:val="006D1C1D"/>
    <w:rsid w:val="006E4A4B"/>
    <w:rsid w:val="007202AB"/>
    <w:rsid w:val="00743E5C"/>
    <w:rsid w:val="00751980"/>
    <w:rsid w:val="007631F1"/>
    <w:rsid w:val="0076651B"/>
    <w:rsid w:val="00777F33"/>
    <w:rsid w:val="007F5E28"/>
    <w:rsid w:val="00825BD0"/>
    <w:rsid w:val="0083446A"/>
    <w:rsid w:val="00886B56"/>
    <w:rsid w:val="008D504C"/>
    <w:rsid w:val="009610C7"/>
    <w:rsid w:val="00967533"/>
    <w:rsid w:val="00973356"/>
    <w:rsid w:val="00985EDE"/>
    <w:rsid w:val="00A32AD8"/>
    <w:rsid w:val="00A72006"/>
    <w:rsid w:val="00AE1874"/>
    <w:rsid w:val="00B17081"/>
    <w:rsid w:val="00B23731"/>
    <w:rsid w:val="00B35548"/>
    <w:rsid w:val="00B56CE0"/>
    <w:rsid w:val="00BA693F"/>
    <w:rsid w:val="00BD08F6"/>
    <w:rsid w:val="00BD2564"/>
    <w:rsid w:val="00BE080C"/>
    <w:rsid w:val="00C14E04"/>
    <w:rsid w:val="00C2568A"/>
    <w:rsid w:val="00C42CDB"/>
    <w:rsid w:val="00CA63E5"/>
    <w:rsid w:val="00CB641E"/>
    <w:rsid w:val="00CE443B"/>
    <w:rsid w:val="00D16556"/>
    <w:rsid w:val="00D23017"/>
    <w:rsid w:val="00D27620"/>
    <w:rsid w:val="00D419AA"/>
    <w:rsid w:val="00DA0012"/>
    <w:rsid w:val="00DA68B6"/>
    <w:rsid w:val="00E13302"/>
    <w:rsid w:val="00E74D7A"/>
    <w:rsid w:val="00EB7DF8"/>
    <w:rsid w:val="00EC7CE8"/>
    <w:rsid w:val="00F11293"/>
    <w:rsid w:val="00F227FD"/>
    <w:rsid w:val="00F40335"/>
    <w:rsid w:val="00F9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72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4D7B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49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494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49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4947"/>
    <w:rPr>
      <w:rFonts w:ascii="Times New Roman" w:eastAsia="Times New Roman" w:hAnsi="Times New Roman"/>
      <w:sz w:val="24"/>
      <w:szCs w:val="24"/>
    </w:rPr>
  </w:style>
  <w:style w:type="character" w:styleId="a7">
    <w:name w:val="Hyperlink"/>
    <w:rsid w:val="000E4A31"/>
    <w:rPr>
      <w:color w:val="0000FF"/>
      <w:u w:val="single"/>
    </w:rPr>
  </w:style>
  <w:style w:type="character" w:customStyle="1" w:styleId="EmailStyle20">
    <w:name w:val="EmailStyle20"/>
    <w:semiHidden/>
    <w:rsid w:val="000E4A31"/>
    <w:rPr>
      <w:rFonts w:ascii="Arial" w:hAnsi="Arial" w:cs="Arial"/>
      <w:color w:val="auto"/>
      <w:sz w:val="20"/>
      <w:szCs w:val="20"/>
    </w:rPr>
  </w:style>
  <w:style w:type="character" w:customStyle="1" w:styleId="20">
    <w:name w:val="Заголовок 2 Знак"/>
    <w:link w:val="2"/>
    <w:rsid w:val="004D7BA1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rsid w:val="004D7BA1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4D7BA1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09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D0956"/>
    <w:rPr>
      <w:rFonts w:ascii="Tahoma" w:eastAsia="Times New Roman" w:hAnsi="Tahoma" w:cs="Tahoma"/>
      <w:sz w:val="16"/>
      <w:szCs w:val="16"/>
    </w:rPr>
  </w:style>
  <w:style w:type="character" w:customStyle="1" w:styleId="b-serp-urlitem1">
    <w:name w:val="b-serp-url__item1"/>
    <w:rsid w:val="00BE080C"/>
  </w:style>
  <w:style w:type="paragraph" w:styleId="ac">
    <w:name w:val="No Spacing"/>
    <w:uiPriority w:val="1"/>
    <w:qFormat/>
    <w:rsid w:val="000832EE"/>
    <w:rPr>
      <w:rFonts w:ascii="Times New Roman" w:eastAsia="Times New Roman" w:hAnsi="Times New Roman"/>
      <w:sz w:val="24"/>
      <w:szCs w:val="24"/>
    </w:rPr>
  </w:style>
  <w:style w:type="paragraph" w:styleId="ad">
    <w:name w:val="Plain Text"/>
    <w:basedOn w:val="a"/>
    <w:link w:val="ae"/>
    <w:uiPriority w:val="99"/>
    <w:semiHidden/>
    <w:unhideWhenUsed/>
    <w:rsid w:val="001C7E7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1C7E73"/>
    <w:rPr>
      <w:rFonts w:eastAsiaTheme="minorHAns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72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4D7B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49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4947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49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4947"/>
    <w:rPr>
      <w:rFonts w:ascii="Times New Roman" w:eastAsia="Times New Roman" w:hAnsi="Times New Roman"/>
      <w:sz w:val="24"/>
      <w:szCs w:val="24"/>
    </w:rPr>
  </w:style>
  <w:style w:type="character" w:styleId="a7">
    <w:name w:val="Hyperlink"/>
    <w:rsid w:val="000E4A31"/>
    <w:rPr>
      <w:color w:val="0000FF"/>
      <w:u w:val="single"/>
    </w:rPr>
  </w:style>
  <w:style w:type="character" w:customStyle="1" w:styleId="EmailStyle20">
    <w:name w:val="EmailStyle20"/>
    <w:semiHidden/>
    <w:rsid w:val="000E4A31"/>
    <w:rPr>
      <w:rFonts w:ascii="Arial" w:hAnsi="Arial" w:cs="Arial"/>
      <w:color w:val="auto"/>
      <w:sz w:val="20"/>
      <w:szCs w:val="20"/>
    </w:rPr>
  </w:style>
  <w:style w:type="character" w:customStyle="1" w:styleId="20">
    <w:name w:val="Заголовок 2 Знак"/>
    <w:link w:val="2"/>
    <w:rsid w:val="004D7BA1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8">
    <w:name w:val="Body Text Indent"/>
    <w:basedOn w:val="a"/>
    <w:link w:val="a9"/>
    <w:rsid w:val="004D7BA1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4D7BA1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D09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D0956"/>
    <w:rPr>
      <w:rFonts w:ascii="Tahoma" w:eastAsia="Times New Roman" w:hAnsi="Tahoma" w:cs="Tahoma"/>
      <w:sz w:val="16"/>
      <w:szCs w:val="16"/>
    </w:rPr>
  </w:style>
  <w:style w:type="character" w:customStyle="1" w:styleId="b-serp-urlitem1">
    <w:name w:val="b-serp-url__item1"/>
    <w:rsid w:val="00BE080C"/>
  </w:style>
  <w:style w:type="paragraph" w:styleId="ac">
    <w:name w:val="No Spacing"/>
    <w:uiPriority w:val="1"/>
    <w:qFormat/>
    <w:rsid w:val="000832EE"/>
    <w:rPr>
      <w:rFonts w:ascii="Times New Roman" w:eastAsia="Times New Roman" w:hAnsi="Times New Roman"/>
      <w:sz w:val="24"/>
      <w:szCs w:val="24"/>
    </w:rPr>
  </w:style>
  <w:style w:type="paragraph" w:styleId="ad">
    <w:name w:val="Plain Text"/>
    <w:basedOn w:val="a"/>
    <w:link w:val="ae"/>
    <w:uiPriority w:val="99"/>
    <w:semiHidden/>
    <w:unhideWhenUsed/>
    <w:rsid w:val="001C7E7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1C7E73"/>
    <w:rPr>
      <w:rFonts w:eastAsiaTheme="minorHAns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65F99-07F5-41C5-87D8-14A838C17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2117</CharactersWithSpaces>
  <SharedDoc>false</SharedDoc>
  <HLinks>
    <vt:vector size="12" baseType="variant">
      <vt:variant>
        <vt:i4>8323199</vt:i4>
      </vt:variant>
      <vt:variant>
        <vt:i4>3</vt:i4>
      </vt:variant>
      <vt:variant>
        <vt:i4>0</vt:i4>
      </vt:variant>
      <vt:variant>
        <vt:i4>5</vt:i4>
      </vt:variant>
      <vt:variant>
        <vt:lpwstr>http://www.ati.su/</vt:lpwstr>
      </vt:variant>
      <vt:variant>
        <vt:lpwstr/>
      </vt:variant>
      <vt:variant>
        <vt:i4>1310777</vt:i4>
      </vt:variant>
      <vt:variant>
        <vt:i4>0</vt:i4>
      </vt:variant>
      <vt:variant>
        <vt:i4>0</vt:i4>
      </vt:variant>
      <vt:variant>
        <vt:i4>5</vt:i4>
      </vt:variant>
      <vt:variant>
        <vt:lpwstr>mailto:Trihachev.denis@krd.euroset.ru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orlova.svetlana</dc:creator>
  <cp:lastModifiedBy>Ермолаева Ксения Павловна</cp:lastModifiedBy>
  <cp:revision>2</cp:revision>
  <cp:lastPrinted>2014-12-12T07:40:00Z</cp:lastPrinted>
  <dcterms:created xsi:type="dcterms:W3CDTF">2014-12-12T07:41:00Z</dcterms:created>
  <dcterms:modified xsi:type="dcterms:W3CDTF">2014-12-12T07:41:00Z</dcterms:modified>
</cp:coreProperties>
</file>