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B429A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Z024651</w:t>
      </w:r>
      <w:r w:rsidR="000A100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8E4721" w:rsidRPr="008E4721" w:rsidRDefault="00275B0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3B0F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поставку радиометра для тонкослойной хроматографии для отдела контроля качества </w:t>
      </w:r>
      <w:r w:rsidR="00E46E5E">
        <w:rPr>
          <w:rFonts w:ascii="Times New Roman" w:eastAsia="Times New Roman" w:hAnsi="Times New Roman"/>
          <w:b/>
          <w:sz w:val="28"/>
          <w:szCs w:val="28"/>
          <w:lang w:eastAsia="ru-RU"/>
        </w:rPr>
        <w:t>филиала ФГУП «НИФХИ им. Л.Я. Карпова».</w:t>
      </w: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275B0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010682" w:rsidRPr="002058BE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</w:t>
      </w:r>
      <w:r w:rsidR="00FC1B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7A4751">
        <w:rPr>
          <w:rFonts w:ascii="Times New Roman" w:eastAsia="Times New Roman" w:hAnsi="Times New Roman"/>
          <w:bCs/>
          <w:sz w:val="28"/>
          <w:szCs w:val="28"/>
          <w:lang w:eastAsia="ru-RU"/>
        </w:rPr>
        <w:t>22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E46E5E">
        <w:rPr>
          <w:rFonts w:ascii="Times New Roman" w:eastAsia="Times New Roman" w:hAnsi="Times New Roman"/>
          <w:bCs/>
          <w:sz w:val="28"/>
          <w:szCs w:val="28"/>
          <w:lang w:eastAsia="ru-RU"/>
        </w:rPr>
        <w:t>июл</w:t>
      </w:r>
      <w:r w:rsidR="005211F1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010682" w:rsidRPr="002058BE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» (протокол от 07.02.2012 № 37) (далее – ЕОСЗ) в его действующей редакции, с </w:t>
      </w:r>
      <w:r w:rsidR="003B0F85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использованием функционала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ЭТП Аукционный Конкурсный Дом 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о закупке: 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Заказчик/Организатор: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2CBD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CBD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запроса цен: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заключения договора на </w:t>
      </w:r>
      <w:r w:rsidR="003B0F85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поставку радиометра для тонкослойной хроматографии для отдела качества </w:t>
      </w:r>
      <w:r w:rsidR="00E46E5E" w:rsidRPr="00E46E5E">
        <w:rPr>
          <w:rFonts w:ascii="Times New Roman" w:eastAsia="Times New Roman" w:hAnsi="Times New Roman"/>
          <w:sz w:val="28"/>
          <w:szCs w:val="28"/>
          <w:lang w:eastAsia="ru-RU"/>
        </w:rPr>
        <w:t>филиала ФГУП «НИФХИ им. Л.Я. Карпова».</w:t>
      </w:r>
    </w:p>
    <w:p w:rsidR="00E46E5E" w:rsidRPr="00E46E5E" w:rsidRDefault="00E46E5E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6E5E" w:rsidRPr="00E46E5E" w:rsidRDefault="00275B01" w:rsidP="00E46E5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радиометра для тонкослойной хроматографии для отдела качества </w:t>
      </w:r>
      <w:r w:rsidR="00E46E5E" w:rsidRPr="00E46E5E">
        <w:rPr>
          <w:rFonts w:ascii="Times New Roman" w:eastAsia="Times New Roman" w:hAnsi="Times New Roman"/>
          <w:sz w:val="28"/>
          <w:szCs w:val="28"/>
          <w:lang w:eastAsia="ru-RU"/>
        </w:rPr>
        <w:t>филиала ФГУП «НИФХИ им. Л.Я. Карпова».</w:t>
      </w:r>
    </w:p>
    <w:p w:rsidR="00AD186E" w:rsidRDefault="00AD186E" w:rsidP="00AD186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>1 293 868,67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миллион</w:t>
      </w:r>
      <w:r w:rsid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>двести девяносто три</w:t>
      </w:r>
      <w:r w:rsid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>тысяч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>и восемьсот шестьдесят восемь) рублей 67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копеек, включая НДС. </w:t>
      </w:r>
    </w:p>
    <w:p w:rsidR="00010682" w:rsidRPr="00275B01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запроса цен и документация по запросу цен опубликованы «</w:t>
      </w:r>
      <w:r w:rsidR="00E46E5E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 xml:space="preserve"> июл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/, закупка №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 xml:space="preserve"> 31300423365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hyperlink r:id="rId7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 xml:space="preserve">  № 1307</w:t>
      </w:r>
      <w:r w:rsidR="007B2D2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>9/0682</w:t>
      </w:r>
      <w:proofErr w:type="gramEnd"/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>/016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, на ЭТП Аукционный Конкурсный До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proofErr w:type="spellStart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>№Z024651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10682" w:rsidRPr="00275B01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7A4751">
        <w:rPr>
          <w:rFonts w:ascii="Times New Roman" w:eastAsia="Times New Roman" w:hAnsi="Times New Roman"/>
          <w:sz w:val="28"/>
          <w:szCs w:val="28"/>
          <w:lang w:eastAsia="ar-SA"/>
        </w:rPr>
        <w:t>22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7B2D27">
        <w:rPr>
          <w:rFonts w:ascii="Times New Roman" w:eastAsia="Times New Roman" w:hAnsi="Times New Roman"/>
          <w:sz w:val="28"/>
          <w:szCs w:val="28"/>
          <w:lang w:eastAsia="ar-SA"/>
        </w:rPr>
        <w:t>июл</w:t>
      </w:r>
      <w:r w:rsidR="005211F1">
        <w:rPr>
          <w:rFonts w:ascii="Times New Roman" w:eastAsia="Times New Roman" w:hAnsi="Times New Roman"/>
          <w:sz w:val="28"/>
          <w:szCs w:val="28"/>
          <w:lang w:eastAsia="ar-SA"/>
        </w:rPr>
        <w:t>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года, по адресу: </w:t>
      </w: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. Москва, пер. Обуха, дом 3-1/12, стр.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03F9C" w:rsidRPr="00AF6E71" w:rsidRDefault="00203F9C" w:rsidP="00203F9C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F6E71">
        <w:rPr>
          <w:rFonts w:ascii="Times New Roman" w:hAnsi="Times New Roman"/>
          <w:b/>
          <w:bCs/>
          <w:sz w:val="24"/>
          <w:szCs w:val="24"/>
        </w:rPr>
        <w:t>(</w:t>
      </w:r>
      <w:r w:rsidRPr="00AF6E71">
        <w:rPr>
          <w:rFonts w:ascii="Times New Roman" w:hAnsi="Times New Roman"/>
          <w:b/>
          <w:bCs/>
          <w:i/>
          <w:sz w:val="24"/>
          <w:szCs w:val="24"/>
        </w:rPr>
        <w:t>не менее 3 (трех) членов закупочной комиссии)</w:t>
      </w:r>
      <w:proofErr w:type="gramStart"/>
      <w:r w:rsidRPr="00AF6E7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F6E71">
        <w:rPr>
          <w:rFonts w:ascii="Times New Roman" w:hAnsi="Times New Roman"/>
          <w:b/>
          <w:bCs/>
          <w:sz w:val="24"/>
          <w:szCs w:val="24"/>
        </w:rPr>
        <w:t>:</w:t>
      </w:r>
      <w:proofErr w:type="gramEnd"/>
      <w:r w:rsidRPr="00AF6E7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09"/>
      </w:tblGrid>
      <w:tr w:rsidR="00203F9C" w:rsidRPr="00C560B8" w:rsidTr="00203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203F9C" w:rsidRPr="00C560B8" w:rsidTr="00203F9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 </w:t>
            </w:r>
          </w:p>
        </w:tc>
      </w:tr>
      <w:tr w:rsidR="00203F9C" w:rsidRPr="00C560B8" w:rsidTr="00203F9C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1F07EA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03F9C" w:rsidRPr="00C560B8" w:rsidTr="00203F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203F9C" w:rsidRPr="00C560B8" w:rsidTr="00203F9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1F07EA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203F9C" w:rsidRPr="00C560B8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03F9C" w:rsidRPr="00C560B8" w:rsidTr="00203F9C">
        <w:trPr>
          <w:trHeight w:val="21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03F9C" w:rsidRPr="009A2426" w:rsidRDefault="00203F9C" w:rsidP="00203F9C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203F9C" w:rsidRPr="00C560B8" w:rsidTr="00203F9C">
        <w:trPr>
          <w:trHeight w:val="1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9A2426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5B6EC4" w:rsidRPr="005B6EC4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B6EC4">
        <w:rPr>
          <w:rFonts w:ascii="Times New Roman" w:hAnsi="Times New Roman"/>
          <w:sz w:val="28"/>
          <w:szCs w:val="28"/>
        </w:rPr>
        <w:t>Засе</w:t>
      </w:r>
      <w:r w:rsidR="00AF6E71">
        <w:rPr>
          <w:rFonts w:ascii="Times New Roman" w:hAnsi="Times New Roman"/>
          <w:sz w:val="28"/>
          <w:szCs w:val="28"/>
        </w:rPr>
        <w:t>дание проводится в присутствии 3</w:t>
      </w:r>
      <w:r w:rsidRPr="005B6EC4">
        <w:rPr>
          <w:rFonts w:ascii="Times New Roman" w:hAnsi="Times New Roman"/>
          <w:sz w:val="28"/>
          <w:szCs w:val="28"/>
        </w:rPr>
        <w:t xml:space="preserve"> из 11 членов закупочной комиссии. </w:t>
      </w:r>
      <w:r w:rsidRPr="00C713E8">
        <w:rPr>
          <w:rFonts w:ascii="Times New Roman" w:hAnsi="Times New Roman"/>
          <w:sz w:val="28"/>
          <w:szCs w:val="28"/>
        </w:rPr>
        <w:t>Кворум имеется.</w:t>
      </w: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 xml:space="preserve">На момент </w:t>
      </w:r>
      <w:r w:rsidRPr="00C40391">
        <w:rPr>
          <w:sz w:val="28"/>
          <w:szCs w:val="28"/>
        </w:rPr>
        <w:t xml:space="preserve">окончания </w:t>
      </w:r>
      <w:proofErr w:type="spellStart"/>
      <w:r w:rsidR="00C40391">
        <w:rPr>
          <w:sz w:val="28"/>
          <w:szCs w:val="28"/>
        </w:rPr>
        <w:t>подлённого</w:t>
      </w:r>
      <w:proofErr w:type="spellEnd"/>
      <w:r w:rsidR="007B2D27" w:rsidRPr="00C40391">
        <w:rPr>
          <w:sz w:val="28"/>
          <w:szCs w:val="28"/>
        </w:rPr>
        <w:t xml:space="preserve"> </w:t>
      </w:r>
      <w:r w:rsidRPr="00C40391">
        <w:rPr>
          <w:sz w:val="28"/>
          <w:szCs w:val="28"/>
        </w:rPr>
        <w:t>срока подачи</w:t>
      </w:r>
      <w:r w:rsidRPr="002058BE">
        <w:rPr>
          <w:sz w:val="28"/>
          <w:szCs w:val="28"/>
        </w:rPr>
        <w:t xml:space="preserve"> заявок на участие в запросе цен на</w:t>
      </w:r>
      <w:r w:rsidR="00010682"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7A4751">
        <w:rPr>
          <w:sz w:val="28"/>
          <w:szCs w:val="28"/>
        </w:rPr>
        <w:t>22</w:t>
      </w:r>
      <w:r w:rsidRPr="002058BE">
        <w:rPr>
          <w:sz w:val="28"/>
          <w:szCs w:val="28"/>
        </w:rPr>
        <w:t xml:space="preserve">» </w:t>
      </w:r>
      <w:r w:rsidR="007B2D27">
        <w:rPr>
          <w:sz w:val="28"/>
          <w:szCs w:val="28"/>
        </w:rPr>
        <w:t>июл</w:t>
      </w:r>
      <w:r w:rsidR="00A07822">
        <w:rPr>
          <w:sz w:val="28"/>
          <w:szCs w:val="28"/>
        </w:rPr>
        <w:t>я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20</w:t>
      </w:r>
      <w:r w:rsidR="00010682"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="00010682" w:rsidRPr="00275B01">
        <w:rPr>
          <w:sz w:val="28"/>
          <w:szCs w:val="28"/>
        </w:rPr>
        <w:t>Аукционный Конкурсный Дом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275B01" w:rsidRDefault="00FA7E89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 (одна</w:t>
      </w:r>
      <w:r w:rsidR="00010682" w:rsidRPr="00010682">
        <w:rPr>
          <w:sz w:val="28"/>
          <w:szCs w:val="28"/>
        </w:rPr>
        <w:t>)</w:t>
      </w:r>
      <w:r w:rsidR="00010682">
        <w:rPr>
          <w:sz w:val="28"/>
          <w:szCs w:val="28"/>
        </w:rPr>
        <w:t xml:space="preserve"> заяв</w:t>
      </w:r>
      <w:r w:rsidR="00275B01" w:rsidRPr="002058BE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="00275B01" w:rsidRPr="002058BE">
        <w:rPr>
          <w:sz w:val="28"/>
          <w:szCs w:val="28"/>
        </w:rPr>
        <w:t xml:space="preserve"> на участие в запрос</w:t>
      </w:r>
      <w:r w:rsidR="00010682">
        <w:rPr>
          <w:sz w:val="28"/>
          <w:szCs w:val="28"/>
        </w:rPr>
        <w:t>е цен.</w:t>
      </w:r>
    </w:p>
    <w:p w:rsidR="00C40391" w:rsidRDefault="00C4039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7B2D27" w:rsidRPr="00E46E5E" w:rsidRDefault="00275B01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682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4F2F1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радиометра для тонкослойной хроматографии для отдела качества </w:t>
      </w:r>
      <w:r w:rsidR="007B2D27" w:rsidRPr="00E46E5E">
        <w:rPr>
          <w:rFonts w:ascii="Times New Roman" w:eastAsia="Times New Roman" w:hAnsi="Times New Roman"/>
          <w:sz w:val="28"/>
          <w:szCs w:val="28"/>
          <w:lang w:eastAsia="ru-RU"/>
        </w:rPr>
        <w:t>филиала ФГУП «НИФХИ им. Л.Я. Карпова».</w:t>
      </w: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2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822" w:rsidRPr="002058BE" w:rsidTr="00C40391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07822" w:rsidRPr="002058BE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A07822" w:rsidRPr="001473EC" w:rsidRDefault="00A07822" w:rsidP="00AF6E7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7822" w:rsidRPr="001473EC" w:rsidRDefault="00EF4D9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Закрытое акционерное общество «Приборы» (ЗАО «Приборы»)</w:t>
            </w:r>
            <w:r w:rsidR="00A07822"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474" w:type="pct"/>
            <w:vMerge w:val="restart"/>
            <w:hideMark/>
          </w:tcPr>
          <w:p w:rsidR="008A7466" w:rsidRDefault="008A7466" w:rsidP="00C403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F4D92" w:rsidRDefault="00A07822" w:rsidP="00C403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ИНН</w:t>
            </w:r>
            <w:r w:rsidR="00EF4D92">
              <w:rPr>
                <w:rFonts w:ascii="Times New Roman" w:eastAsia="Times New Roman" w:hAnsi="Times New Roman"/>
                <w:sz w:val="24"/>
                <w:szCs w:val="24"/>
              </w:rPr>
              <w:t>7724046323</w:t>
            </w:r>
          </w:p>
          <w:p w:rsidR="00EF4D92" w:rsidRDefault="00EF4D92" w:rsidP="00C4039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115304, г. Москва, ул. Кантемировская, д.3, к.3.</w:t>
            </w:r>
          </w:p>
          <w:p w:rsidR="00427AB9" w:rsidRPr="003D33BF" w:rsidRDefault="00EF4D92" w:rsidP="00C403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109028, г. Москва, Певческий пер., д.4, стр.1.</w:t>
            </w:r>
          </w:p>
          <w:p w:rsidR="00A07822" w:rsidRPr="003D33BF" w:rsidRDefault="00A07822" w:rsidP="00C4039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A07822" w:rsidRPr="001473EC" w:rsidRDefault="00A07822" w:rsidP="008A7466">
            <w:pPr>
              <w:widowControl w:val="0"/>
              <w:spacing w:after="0" w:line="240" w:lineRule="auto"/>
              <w:ind w:right="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</w:t>
            </w:r>
            <w:r w:rsidR="00B838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F4D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1 293 868,67 (Один миллион двести девяносто три тысячи восемьсот шестьдесят восемь) рублей 67 копеек, в том числе НДС 197 369 (сто девяносто семь тысяч триста шестьдесят девять) рублей 80 копеек, включая стоимость упаковки, погрузочно-разгрузочные работы, доставку, первичную поверку, установку оборудования и ввод в эксплуатацию, </w:t>
            </w:r>
            <w:r w:rsidR="00EF4D9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инструктаж сотрудников Заказчика, все налоги, сборы, таможенные пошлины.</w:t>
            </w:r>
            <w:proofErr w:type="gramEnd"/>
          </w:p>
        </w:tc>
      </w:tr>
      <w:tr w:rsidR="00A07822" w:rsidRPr="002058BE" w:rsidTr="00A07822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hideMark/>
          </w:tcPr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81503" w:rsidRDefault="00381503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Срок поставки товара</w:t>
            </w:r>
            <w:r w:rsidR="00A07822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течение 90 календарных дней с момента заключения договора.</w:t>
            </w:r>
          </w:p>
          <w:p w:rsidR="00381503" w:rsidRDefault="00381503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Начало поставки товара: с момента заключения договора;</w:t>
            </w:r>
          </w:p>
          <w:p w:rsidR="004F2F19" w:rsidRDefault="00381503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Окончание поставки товара: не позднее 90 календарных дней с момента заключения договора.</w:t>
            </w:r>
            <w:r w:rsidR="00A078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838D0" w:rsidRDefault="00B838D0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оплаты: </w:t>
            </w:r>
            <w:r w:rsidR="00381503">
              <w:rPr>
                <w:rFonts w:ascii="Times New Roman" w:hAnsi="Times New Roman"/>
                <w:sz w:val="24"/>
                <w:szCs w:val="24"/>
                <w:lang w:eastAsia="ru-RU"/>
              </w:rPr>
              <w:t>авансовый платеж в размере 25% от стоимости поставки, в течение 20 дней со дня заключения Договора; 75% в течение 20 дней после поставки, на основании оформленных и подписанных обеими Сторонами</w:t>
            </w:r>
            <w:r w:rsidR="00CD58A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Договора Актов выполненных работ по монтажу и пуско-наладке оборудования, товарной накладной, счета-фактуры.</w:t>
            </w: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6EC4" w:rsidRDefault="005B6EC4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 w:rsidR="00423E1D"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</w:t>
      </w:r>
      <w:r w:rsidR="00997C50">
        <w:rPr>
          <w:rFonts w:ascii="Times New Roman" w:hAnsi="Times New Roman"/>
          <w:sz w:val="28"/>
          <w:szCs w:val="28"/>
        </w:rPr>
        <w:t>имся в соответствии с подпунктом</w:t>
      </w:r>
      <w:r w:rsidR="004F2F19">
        <w:rPr>
          <w:rFonts w:ascii="Times New Roman" w:hAnsi="Times New Roman"/>
          <w:sz w:val="28"/>
          <w:szCs w:val="28"/>
        </w:rPr>
        <w:t xml:space="preserve"> а) </w:t>
      </w:r>
      <w:r w:rsidRPr="005B6EC4">
        <w:rPr>
          <w:rFonts w:ascii="Times New Roman" w:hAnsi="Times New Roman"/>
          <w:sz w:val="28"/>
          <w:szCs w:val="28"/>
        </w:rPr>
        <w:t>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203F9C" w:rsidRPr="002058BE" w:rsidRDefault="00203F9C" w:rsidP="00203F9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4839"/>
        <w:gridCol w:w="1565"/>
      </w:tblGrid>
      <w:tr w:rsidR="00203F9C" w:rsidRPr="00C560B8" w:rsidTr="00203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203F9C" w:rsidRPr="00C560B8" w:rsidTr="00203F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 </w:t>
            </w:r>
          </w:p>
        </w:tc>
      </w:tr>
      <w:tr w:rsidR="00203F9C" w:rsidRPr="00C560B8" w:rsidTr="00203F9C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1F07EA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03F9C" w:rsidRPr="001F07EA" w:rsidRDefault="00203F9C" w:rsidP="00203F9C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03F9C" w:rsidRPr="00C560B8" w:rsidTr="00203F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203F9C" w:rsidRPr="00C560B8" w:rsidTr="00203F9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1F07EA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1F07EA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203F9C" w:rsidRPr="00C560B8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03F9C" w:rsidRPr="00C560B8" w:rsidTr="00203F9C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203F9C" w:rsidRPr="00C560B8" w:rsidTr="00203F9C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03F9C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203F9C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F9C" w:rsidRPr="00C560B8" w:rsidRDefault="00203F9C" w:rsidP="00203F9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D75EA" w:rsidRDefault="003D75EA"/>
    <w:sectPr w:rsidR="003D75EA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BA013-3672-492C-89B0-F5018D04E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29</cp:revision>
  <cp:lastPrinted>2013-07-22T11:33:00Z</cp:lastPrinted>
  <dcterms:created xsi:type="dcterms:W3CDTF">2013-04-26T10:17:00Z</dcterms:created>
  <dcterms:modified xsi:type="dcterms:W3CDTF">2013-07-22T11:47:00Z</dcterms:modified>
</cp:coreProperties>
</file>