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FF8" w:rsidRPr="004145DC" w:rsidRDefault="00053FF8" w:rsidP="00FC7D1D">
      <w:pPr>
        <w:spacing w:after="240"/>
        <w:jc w:val="center"/>
        <w:rPr>
          <w:b/>
          <w:szCs w:val="22"/>
        </w:rPr>
      </w:pPr>
      <w:r w:rsidRPr="004145DC">
        <w:rPr>
          <w:b/>
          <w:szCs w:val="22"/>
        </w:rPr>
        <w:t>Д</w:t>
      </w:r>
      <w:r w:rsidR="00B82785" w:rsidRPr="004145DC">
        <w:rPr>
          <w:b/>
          <w:szCs w:val="22"/>
        </w:rPr>
        <w:t>оговор</w:t>
      </w:r>
      <w:r w:rsidRPr="004145DC">
        <w:rPr>
          <w:b/>
          <w:szCs w:val="22"/>
        </w:rPr>
        <w:t xml:space="preserve"> </w:t>
      </w:r>
      <w:r w:rsidR="00B82785" w:rsidRPr="004145DC">
        <w:rPr>
          <w:b/>
          <w:szCs w:val="22"/>
        </w:rPr>
        <w:t>поставки</w:t>
      </w:r>
      <w:r w:rsidRPr="004145DC">
        <w:rPr>
          <w:b/>
          <w:szCs w:val="22"/>
        </w:rPr>
        <w:t xml:space="preserve"> №_____</w:t>
      </w:r>
    </w:p>
    <w:p w:rsidR="00053FF8" w:rsidRPr="00B53BFE" w:rsidRDefault="00053FF8" w:rsidP="004145DC">
      <w:pPr>
        <w:ind w:right="-1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г. Москва                          </w:t>
      </w:r>
      <w:r w:rsidRPr="00B53BFE">
        <w:rPr>
          <w:rFonts w:cs="Times New Roman"/>
          <w:szCs w:val="22"/>
        </w:rPr>
        <w:tab/>
      </w:r>
      <w:r w:rsidRPr="00B53BFE">
        <w:rPr>
          <w:rFonts w:cs="Times New Roman"/>
          <w:szCs w:val="22"/>
        </w:rPr>
        <w:tab/>
      </w:r>
      <w:r w:rsidRPr="00B53BFE">
        <w:rPr>
          <w:rFonts w:cs="Times New Roman"/>
          <w:szCs w:val="22"/>
        </w:rPr>
        <w:tab/>
      </w:r>
      <w:r w:rsidRPr="00B53BFE">
        <w:rPr>
          <w:rFonts w:cs="Times New Roman"/>
          <w:szCs w:val="22"/>
        </w:rPr>
        <w:tab/>
        <w:t xml:space="preserve">                   </w:t>
      </w:r>
      <w:r w:rsidR="0012611D" w:rsidRPr="00B53BFE">
        <w:rPr>
          <w:rFonts w:cs="Times New Roman"/>
          <w:szCs w:val="22"/>
        </w:rPr>
        <w:t xml:space="preserve">              </w:t>
      </w:r>
      <w:r w:rsidR="00E00C50" w:rsidRPr="00B53BFE">
        <w:rPr>
          <w:rFonts w:cs="Times New Roman"/>
          <w:szCs w:val="22"/>
        </w:rPr>
        <w:tab/>
      </w:r>
      <w:r w:rsidR="00E00C50" w:rsidRPr="00B53BFE">
        <w:rPr>
          <w:rFonts w:cs="Times New Roman"/>
          <w:szCs w:val="22"/>
        </w:rPr>
        <w:tab/>
      </w:r>
      <w:r w:rsidR="0012611D" w:rsidRPr="00B53BFE">
        <w:rPr>
          <w:rFonts w:cs="Times New Roman"/>
          <w:szCs w:val="22"/>
        </w:rPr>
        <w:t xml:space="preserve">             </w:t>
      </w:r>
      <w:r w:rsidR="00127C7C" w:rsidRPr="00B53BFE">
        <w:rPr>
          <w:rFonts w:cs="Times New Roman"/>
          <w:szCs w:val="22"/>
        </w:rPr>
        <w:t xml:space="preserve">   </w:t>
      </w:r>
      <w:r w:rsidR="004145DC">
        <w:rPr>
          <w:rFonts w:cs="Times New Roman"/>
          <w:szCs w:val="22"/>
        </w:rPr>
        <w:t xml:space="preserve">        </w:t>
      </w:r>
      <w:r w:rsidR="00127C7C" w:rsidRPr="00B53BFE">
        <w:rPr>
          <w:rFonts w:cs="Times New Roman"/>
          <w:szCs w:val="22"/>
        </w:rPr>
        <w:t xml:space="preserve">  </w:t>
      </w:r>
      <w:r w:rsidR="0012611D" w:rsidRPr="00B53BFE">
        <w:rPr>
          <w:rFonts w:cs="Times New Roman"/>
          <w:szCs w:val="22"/>
        </w:rPr>
        <w:t xml:space="preserve">  «</w:t>
      </w:r>
      <w:r w:rsidR="00E00C50" w:rsidRPr="00B53BFE">
        <w:rPr>
          <w:rFonts w:cs="Times New Roman"/>
          <w:szCs w:val="22"/>
        </w:rPr>
        <w:t>___</w:t>
      </w:r>
      <w:r w:rsidRPr="00B53BFE">
        <w:rPr>
          <w:rFonts w:cs="Times New Roman"/>
          <w:szCs w:val="22"/>
        </w:rPr>
        <w:t>»</w:t>
      </w:r>
      <w:r w:rsidR="00AC7E05" w:rsidRPr="00B53BFE">
        <w:rPr>
          <w:rFonts w:cs="Times New Roman"/>
          <w:szCs w:val="22"/>
        </w:rPr>
        <w:t>______</w:t>
      </w:r>
      <w:r w:rsidR="005811D5" w:rsidRPr="00B53BFE">
        <w:rPr>
          <w:rFonts w:cs="Times New Roman"/>
          <w:szCs w:val="22"/>
        </w:rPr>
        <w:t>__</w:t>
      </w:r>
      <w:r w:rsidR="004145DC">
        <w:rPr>
          <w:rFonts w:cs="Times New Roman"/>
          <w:szCs w:val="22"/>
        </w:rPr>
        <w:t>__</w:t>
      </w:r>
      <w:r w:rsidRPr="00B53BFE">
        <w:rPr>
          <w:rFonts w:cs="Times New Roman"/>
          <w:szCs w:val="22"/>
        </w:rPr>
        <w:t>201</w:t>
      </w:r>
      <w:r w:rsidR="00DF5B3C" w:rsidRPr="00B53BFE">
        <w:rPr>
          <w:rFonts w:cs="Times New Roman"/>
          <w:szCs w:val="22"/>
        </w:rPr>
        <w:t>4</w:t>
      </w:r>
      <w:r w:rsidRPr="00B53BFE">
        <w:rPr>
          <w:rFonts w:cs="Times New Roman"/>
          <w:szCs w:val="22"/>
        </w:rPr>
        <w:t>г.</w:t>
      </w:r>
    </w:p>
    <w:p w:rsidR="00616013" w:rsidRPr="00EA48D1" w:rsidRDefault="00616013">
      <w:pPr>
        <w:autoSpaceDE w:val="0"/>
        <w:ind w:firstLine="709"/>
        <w:jc w:val="both"/>
        <w:rPr>
          <w:rFonts w:eastAsia="Arial" w:cs="Times New Roman"/>
          <w:b/>
          <w:bCs/>
          <w:szCs w:val="22"/>
        </w:rPr>
      </w:pPr>
    </w:p>
    <w:p w:rsidR="00130D32" w:rsidRPr="00B53BFE" w:rsidRDefault="00053FF8">
      <w:pPr>
        <w:autoSpaceDE w:val="0"/>
        <w:ind w:firstLine="709"/>
        <w:jc w:val="both"/>
        <w:rPr>
          <w:rFonts w:eastAsia="Arial" w:cs="Times New Roman"/>
          <w:szCs w:val="22"/>
        </w:rPr>
      </w:pPr>
      <w:r w:rsidRPr="00B53BFE">
        <w:rPr>
          <w:rFonts w:eastAsia="Arial" w:cs="Times New Roman"/>
          <w:b/>
          <w:bCs/>
          <w:szCs w:val="22"/>
        </w:rPr>
        <w:t xml:space="preserve">Открытое акционерное общество </w:t>
      </w:r>
      <w:r w:rsidRPr="00B53BFE">
        <w:rPr>
          <w:rFonts w:cs="Times New Roman"/>
          <w:b/>
          <w:szCs w:val="22"/>
        </w:rPr>
        <w:t>«Научно-исследовательский институт технической физики и автоматизации» (</w:t>
      </w:r>
      <w:r w:rsidRPr="00B53BFE">
        <w:rPr>
          <w:rFonts w:eastAsia="Arial" w:cs="Times New Roman"/>
          <w:b/>
          <w:bCs/>
          <w:szCs w:val="22"/>
        </w:rPr>
        <w:t>ОАО «НИИТФА»)</w:t>
      </w:r>
      <w:r w:rsidRPr="00B53BFE">
        <w:rPr>
          <w:rFonts w:eastAsia="Arial" w:cs="Times New Roman"/>
          <w:szCs w:val="22"/>
        </w:rPr>
        <w:t xml:space="preserve">, именуемое в дальнейшем </w:t>
      </w:r>
      <w:r w:rsidRPr="00B53BFE">
        <w:rPr>
          <w:rFonts w:cs="Times New Roman"/>
          <w:szCs w:val="22"/>
        </w:rPr>
        <w:t>«Покупатель»</w:t>
      </w:r>
      <w:r w:rsidRPr="00B53BFE">
        <w:rPr>
          <w:rFonts w:eastAsia="Arial" w:cs="Times New Roman"/>
          <w:szCs w:val="22"/>
        </w:rPr>
        <w:t xml:space="preserve">, в </w:t>
      </w:r>
      <w:r w:rsidR="00A3127F" w:rsidRPr="00B53BFE">
        <w:rPr>
          <w:szCs w:val="22"/>
        </w:rPr>
        <w:t xml:space="preserve">лице </w:t>
      </w:r>
      <w:r w:rsidR="00F93975">
        <w:rPr>
          <w:szCs w:val="22"/>
        </w:rPr>
        <w:t>д</w:t>
      </w:r>
      <w:r w:rsidR="00A3127F" w:rsidRPr="00B53BFE">
        <w:rPr>
          <w:szCs w:val="22"/>
        </w:rPr>
        <w:t>иректора ЗАО «Наука и инновации» – управляющей организации ОАО «НИИТФА» Колоскова Сергея Алексеевича, действующего на основании Доверенности № 125 от 27.12.2013г.</w:t>
      </w:r>
      <w:r w:rsidR="00130D32" w:rsidRPr="00B53BFE">
        <w:rPr>
          <w:rFonts w:eastAsia="Arial" w:cs="Times New Roman"/>
          <w:szCs w:val="22"/>
        </w:rPr>
        <w:t>, с одной стороны, и</w:t>
      </w:r>
    </w:p>
    <w:p w:rsidR="00053FF8" w:rsidRPr="00B53BFE" w:rsidRDefault="00130D32" w:rsidP="0087686F">
      <w:pPr>
        <w:autoSpaceDE w:val="0"/>
        <w:jc w:val="both"/>
        <w:rPr>
          <w:rFonts w:cs="Times New Roman"/>
          <w:szCs w:val="22"/>
        </w:rPr>
      </w:pPr>
      <w:r w:rsidRPr="00B53BFE">
        <w:rPr>
          <w:rFonts w:eastAsia="Arial" w:cs="Times New Roman"/>
          <w:szCs w:val="22"/>
        </w:rPr>
        <w:t>__________________________</w:t>
      </w:r>
      <w:r w:rsidR="00053FF8" w:rsidRPr="00B53BFE">
        <w:rPr>
          <w:rFonts w:eastAsia="Arial" w:cs="Times New Roman"/>
          <w:b/>
          <w:szCs w:val="22"/>
        </w:rPr>
        <w:t>(</w:t>
      </w:r>
      <w:r w:rsidRPr="00B53BFE">
        <w:rPr>
          <w:rFonts w:eastAsia="Arial" w:cs="Times New Roman"/>
          <w:szCs w:val="22"/>
        </w:rPr>
        <w:t>___________________</w:t>
      </w:r>
      <w:r w:rsidR="00053FF8" w:rsidRPr="00B53BFE">
        <w:rPr>
          <w:rFonts w:eastAsia="Arial" w:cs="Times New Roman"/>
          <w:b/>
          <w:szCs w:val="22"/>
        </w:rPr>
        <w:t>)</w:t>
      </w:r>
      <w:r w:rsidR="00053FF8" w:rsidRPr="00B53BFE">
        <w:rPr>
          <w:rFonts w:eastAsia="Arial" w:cs="Times New Roman"/>
          <w:szCs w:val="22"/>
        </w:rPr>
        <w:t xml:space="preserve">, именуемое в дальнейшем «Поставщик», в лице </w:t>
      </w:r>
      <w:r w:rsidRPr="00B53BFE">
        <w:rPr>
          <w:rFonts w:eastAsia="Arial" w:cs="Times New Roman"/>
          <w:szCs w:val="22"/>
        </w:rPr>
        <w:t>______________________________</w:t>
      </w:r>
      <w:r w:rsidR="00053FF8" w:rsidRPr="00B53BFE">
        <w:rPr>
          <w:rFonts w:eastAsia="Arial" w:cs="Times New Roman"/>
          <w:szCs w:val="22"/>
        </w:rPr>
        <w:t xml:space="preserve">, действующего на основании </w:t>
      </w:r>
      <w:r w:rsidRPr="00B53BFE">
        <w:rPr>
          <w:rFonts w:eastAsia="Arial" w:cs="Times New Roman"/>
          <w:szCs w:val="22"/>
        </w:rPr>
        <w:t>_______________</w:t>
      </w:r>
      <w:r w:rsidR="00053FF8" w:rsidRPr="00B53BFE">
        <w:rPr>
          <w:rFonts w:eastAsia="Arial" w:cs="Times New Roman"/>
          <w:szCs w:val="22"/>
        </w:rPr>
        <w:t>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r w:rsidR="00053FF8" w:rsidRPr="00B53BFE">
        <w:rPr>
          <w:rFonts w:cs="Times New Roman"/>
          <w:szCs w:val="22"/>
        </w:rPr>
        <w:t xml:space="preserve"> </w:t>
      </w:r>
    </w:p>
    <w:p w:rsidR="00B10ED1" w:rsidRPr="00B53BFE" w:rsidRDefault="00B10ED1">
      <w:pPr>
        <w:autoSpaceDE w:val="0"/>
        <w:ind w:firstLine="709"/>
        <w:jc w:val="both"/>
        <w:rPr>
          <w:rFonts w:cs="Times New Roman"/>
          <w:szCs w:val="22"/>
        </w:rPr>
      </w:pPr>
    </w:p>
    <w:p w:rsidR="002216C5" w:rsidRPr="004145DC" w:rsidRDefault="00053FF8" w:rsidP="004145DC">
      <w:pPr>
        <w:pStyle w:val="af6"/>
        <w:numPr>
          <w:ilvl w:val="0"/>
          <w:numId w:val="34"/>
        </w:numPr>
        <w:jc w:val="center"/>
        <w:rPr>
          <w:rFonts w:cs="Times New Roman"/>
          <w:szCs w:val="22"/>
        </w:rPr>
      </w:pPr>
      <w:r w:rsidRPr="004145DC">
        <w:rPr>
          <w:rFonts w:cs="Times New Roman"/>
          <w:b/>
          <w:bCs/>
          <w:szCs w:val="22"/>
        </w:rPr>
        <w:t>ПРЕДМЕТ ДОГОВОРА</w:t>
      </w:r>
    </w:p>
    <w:p w:rsidR="00053FF8" w:rsidRPr="00B53BFE" w:rsidRDefault="00053FF8" w:rsidP="00EA2EED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1.1. В соответствии с Договором Поставщик обязуется поставить и передать в собственность Покупателя </w:t>
      </w:r>
      <w:r w:rsidR="00D17D65">
        <w:rPr>
          <w:rFonts w:cs="Times New Roman"/>
          <w:szCs w:val="22"/>
        </w:rPr>
        <w:t>оборудование и материалы для модернизации экспериментальной базы</w:t>
      </w:r>
      <w:r w:rsidR="00787856" w:rsidRPr="00787856">
        <w:rPr>
          <w:rFonts w:cs="Times New Roman"/>
          <w:szCs w:val="22"/>
        </w:rPr>
        <w:t xml:space="preserve"> </w:t>
      </w:r>
      <w:r w:rsidR="00B82785" w:rsidRPr="00B53BFE">
        <w:rPr>
          <w:rFonts w:cs="Times New Roman"/>
          <w:szCs w:val="22"/>
        </w:rPr>
        <w:t>(далее</w:t>
      </w:r>
      <w:r w:rsidR="00E56FC7" w:rsidRPr="00B53BFE">
        <w:rPr>
          <w:rFonts w:cs="Times New Roman"/>
          <w:szCs w:val="22"/>
        </w:rPr>
        <w:t xml:space="preserve"> </w:t>
      </w:r>
      <w:r w:rsidR="00B82785" w:rsidRPr="00B53BFE">
        <w:rPr>
          <w:rFonts w:cs="Times New Roman"/>
          <w:szCs w:val="22"/>
        </w:rPr>
        <w:t>–</w:t>
      </w:r>
      <w:r w:rsidR="007458F6" w:rsidRPr="00B53BFE">
        <w:rPr>
          <w:rFonts w:cs="Times New Roman"/>
          <w:szCs w:val="22"/>
        </w:rPr>
        <w:t xml:space="preserve"> </w:t>
      </w:r>
      <w:r w:rsidR="00FA639A" w:rsidRPr="00B53BFE">
        <w:rPr>
          <w:rFonts w:cs="Times New Roman"/>
          <w:szCs w:val="22"/>
        </w:rPr>
        <w:t>продукция</w:t>
      </w:r>
      <w:r w:rsidR="007458F6" w:rsidRPr="00B53BFE">
        <w:rPr>
          <w:rFonts w:cs="Times New Roman"/>
          <w:szCs w:val="22"/>
        </w:rPr>
        <w:t xml:space="preserve">) </w:t>
      </w:r>
      <w:r w:rsidR="00357876">
        <w:rPr>
          <w:rFonts w:cs="Times New Roman"/>
          <w:szCs w:val="22"/>
        </w:rPr>
        <w:t xml:space="preserve">по согласованной Сторонами </w:t>
      </w:r>
      <w:r w:rsidR="00C9193F">
        <w:rPr>
          <w:szCs w:val="22"/>
        </w:rPr>
        <w:t>С</w:t>
      </w:r>
      <w:r w:rsidR="00143317" w:rsidRPr="00B53BFE">
        <w:rPr>
          <w:szCs w:val="22"/>
        </w:rPr>
        <w:t>пецификаци</w:t>
      </w:r>
      <w:r w:rsidR="00357876">
        <w:rPr>
          <w:szCs w:val="22"/>
        </w:rPr>
        <w:t>и</w:t>
      </w:r>
      <w:r w:rsidR="00143317" w:rsidRPr="00B53BFE">
        <w:rPr>
          <w:szCs w:val="22"/>
        </w:rPr>
        <w:t xml:space="preserve"> (Приложение № </w:t>
      </w:r>
      <w:r w:rsidR="00357876" w:rsidRPr="00357876">
        <w:rPr>
          <w:szCs w:val="22"/>
        </w:rPr>
        <w:t>1</w:t>
      </w:r>
      <w:r w:rsidR="00143317" w:rsidRPr="00B53BFE">
        <w:rPr>
          <w:szCs w:val="22"/>
        </w:rPr>
        <w:t xml:space="preserve"> к Договору)</w:t>
      </w:r>
      <w:r w:rsidR="00B24207" w:rsidRPr="00B53BFE">
        <w:rPr>
          <w:rFonts w:cs="Times New Roman"/>
          <w:szCs w:val="22"/>
        </w:rPr>
        <w:t xml:space="preserve">, </w:t>
      </w:r>
      <w:r w:rsidRPr="00B53BFE">
        <w:rPr>
          <w:rFonts w:cs="Times New Roman"/>
          <w:szCs w:val="22"/>
        </w:rPr>
        <w:t>а Покупатель принять и оплатить продукцию.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1.2. Номенклатура </w:t>
      </w:r>
      <w:r w:rsidR="00E56FC7" w:rsidRPr="00B53BFE">
        <w:rPr>
          <w:rFonts w:cs="Times New Roman"/>
          <w:szCs w:val="22"/>
        </w:rPr>
        <w:t>продукции</w:t>
      </w:r>
      <w:r w:rsidRPr="00B53BFE">
        <w:rPr>
          <w:rFonts w:cs="Times New Roman"/>
          <w:szCs w:val="22"/>
        </w:rPr>
        <w:t>, ее количество, цена, качество (комплектность</w:t>
      </w:r>
      <w:r w:rsidR="00357742" w:rsidRPr="00B53BFE">
        <w:rPr>
          <w:rFonts w:cs="Times New Roman"/>
          <w:szCs w:val="22"/>
        </w:rPr>
        <w:t>)</w:t>
      </w:r>
      <w:r w:rsidRPr="00B53BFE">
        <w:rPr>
          <w:rFonts w:cs="Times New Roman"/>
          <w:szCs w:val="22"/>
        </w:rPr>
        <w:t xml:space="preserve"> указываются в </w:t>
      </w:r>
      <w:r w:rsidR="00C9193F">
        <w:rPr>
          <w:szCs w:val="22"/>
        </w:rPr>
        <w:t>С</w:t>
      </w:r>
      <w:r w:rsidR="00143317" w:rsidRPr="00B53BFE">
        <w:rPr>
          <w:szCs w:val="22"/>
        </w:rPr>
        <w:t xml:space="preserve">пецификации (Приложение № </w:t>
      </w:r>
      <w:r w:rsidR="00357876" w:rsidRPr="00357876">
        <w:rPr>
          <w:szCs w:val="22"/>
        </w:rPr>
        <w:t>1</w:t>
      </w:r>
      <w:r w:rsidR="00143317" w:rsidRPr="00B53BFE">
        <w:rPr>
          <w:szCs w:val="22"/>
        </w:rPr>
        <w:t xml:space="preserve"> к Договору).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1.3. Поставщик гарантирует, что поставляемая им в рамках Договора продукция принадлежит ему на законных основаниях, находится в законном обороте, не состоит в залоге и под арестом, а также свободна от требований и претензий третьих лиц.</w:t>
      </w:r>
    </w:p>
    <w:p w:rsidR="00C51484" w:rsidRPr="00B53BFE" w:rsidRDefault="00053FF8" w:rsidP="00C51484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1.4. </w:t>
      </w:r>
      <w:r w:rsidR="00085F32" w:rsidRPr="00B53BFE">
        <w:rPr>
          <w:rFonts w:cs="Times New Roman"/>
          <w:szCs w:val="22"/>
        </w:rPr>
        <w:t xml:space="preserve">Поставка производится путем передачи продукции </w:t>
      </w:r>
      <w:r w:rsidR="004858E1" w:rsidRPr="00B53BFE">
        <w:rPr>
          <w:rFonts w:cs="Times New Roman"/>
          <w:szCs w:val="22"/>
        </w:rPr>
        <w:t xml:space="preserve">Поставщиком </w:t>
      </w:r>
      <w:r w:rsidR="00085F32" w:rsidRPr="00B53BFE">
        <w:rPr>
          <w:rFonts w:cs="Times New Roman"/>
          <w:szCs w:val="22"/>
        </w:rPr>
        <w:t xml:space="preserve">Покупателю по адресу: </w:t>
      </w:r>
      <w:r w:rsidR="00E164CC">
        <w:rPr>
          <w:rFonts w:cs="Times New Roman"/>
          <w:szCs w:val="22"/>
        </w:rPr>
        <w:t>115230 г. Москва, Варшавское шоссе, д. 46.</w:t>
      </w:r>
    </w:p>
    <w:p w:rsidR="00C51484" w:rsidRPr="00B53BFE" w:rsidRDefault="00C51484" w:rsidP="00C51484">
      <w:pPr>
        <w:ind w:firstLine="709"/>
        <w:jc w:val="both"/>
        <w:rPr>
          <w:rFonts w:cs="Times New Roman"/>
          <w:szCs w:val="22"/>
        </w:rPr>
      </w:pPr>
    </w:p>
    <w:p w:rsidR="002216C5" w:rsidRPr="004145DC" w:rsidRDefault="00053FF8" w:rsidP="002216C5">
      <w:pPr>
        <w:pStyle w:val="af6"/>
        <w:numPr>
          <w:ilvl w:val="0"/>
          <w:numId w:val="34"/>
        </w:numPr>
        <w:jc w:val="center"/>
        <w:rPr>
          <w:rFonts w:cs="Times New Roman"/>
          <w:szCs w:val="22"/>
        </w:rPr>
      </w:pPr>
      <w:r w:rsidRPr="004145DC">
        <w:rPr>
          <w:rFonts w:cs="Times New Roman"/>
          <w:b/>
          <w:szCs w:val="22"/>
        </w:rPr>
        <w:t>ЦЕНА И ПОРЯДОК РАСЧЕТОВ</w:t>
      </w:r>
    </w:p>
    <w:p w:rsidR="00053FF8" w:rsidRPr="00B53BFE" w:rsidRDefault="00053FF8">
      <w:pPr>
        <w:tabs>
          <w:tab w:val="left" w:pos="0"/>
        </w:tabs>
        <w:overflowPunct w:val="0"/>
        <w:autoSpaceDE w:val="0"/>
        <w:ind w:firstLine="709"/>
        <w:jc w:val="both"/>
        <w:textAlignment w:val="baseline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2.1. Общая цена Договора составляет</w:t>
      </w:r>
      <w:r w:rsidRPr="00B53BFE">
        <w:rPr>
          <w:rFonts w:cs="Times New Roman"/>
          <w:b/>
          <w:bCs/>
          <w:szCs w:val="22"/>
        </w:rPr>
        <w:t xml:space="preserve"> </w:t>
      </w:r>
      <w:r w:rsidR="00E820D5" w:rsidRPr="00B53BFE">
        <w:rPr>
          <w:rFonts w:cs="Times New Roman"/>
          <w:b/>
          <w:bCs/>
          <w:szCs w:val="22"/>
        </w:rPr>
        <w:t>___________</w:t>
      </w:r>
      <w:r w:rsidRPr="00B53BFE">
        <w:rPr>
          <w:rFonts w:cs="Times New Roman"/>
          <w:b/>
          <w:bCs/>
          <w:szCs w:val="22"/>
        </w:rPr>
        <w:t xml:space="preserve"> </w:t>
      </w:r>
      <w:r w:rsidRPr="00B53BFE">
        <w:rPr>
          <w:rFonts w:cs="Times New Roman"/>
          <w:bCs/>
          <w:szCs w:val="22"/>
        </w:rPr>
        <w:t>(</w:t>
      </w:r>
      <w:r w:rsidR="00E820D5" w:rsidRPr="00B53BFE">
        <w:rPr>
          <w:rFonts w:cs="Times New Roman"/>
          <w:bCs/>
          <w:szCs w:val="22"/>
        </w:rPr>
        <w:t>_________________________</w:t>
      </w:r>
      <w:r w:rsidRPr="00B53BFE">
        <w:rPr>
          <w:rFonts w:cs="Times New Roman"/>
          <w:bCs/>
          <w:szCs w:val="22"/>
        </w:rPr>
        <w:t>) рублей</w:t>
      </w:r>
      <w:r w:rsidRPr="00B53BFE">
        <w:rPr>
          <w:rFonts w:cs="Times New Roman"/>
          <w:szCs w:val="22"/>
        </w:rPr>
        <w:t xml:space="preserve">, в том числе НДС (18%) в размере </w:t>
      </w:r>
      <w:r w:rsidR="00E820D5" w:rsidRPr="00B53BFE">
        <w:rPr>
          <w:rFonts w:cs="Times New Roman"/>
          <w:szCs w:val="22"/>
        </w:rPr>
        <w:t>_______________</w:t>
      </w:r>
      <w:r w:rsidRPr="00B53BFE">
        <w:rPr>
          <w:rFonts w:cs="Times New Roman"/>
          <w:szCs w:val="22"/>
        </w:rPr>
        <w:t>(</w:t>
      </w:r>
      <w:r w:rsidR="00E820D5" w:rsidRPr="00B53BFE">
        <w:rPr>
          <w:rFonts w:cs="Times New Roman"/>
          <w:szCs w:val="22"/>
        </w:rPr>
        <w:t>________________</w:t>
      </w:r>
      <w:r w:rsidRPr="00B53BFE">
        <w:rPr>
          <w:rFonts w:cs="Times New Roman"/>
          <w:szCs w:val="22"/>
        </w:rPr>
        <w:t>) рублей.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2.2. Цена Договора является фиксированной и не подлежит изменению в течение срока действия Договора. 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szCs w:val="22"/>
        </w:rPr>
        <w:t xml:space="preserve">2.3. </w:t>
      </w:r>
      <w:r w:rsidRPr="00B53BFE">
        <w:rPr>
          <w:rFonts w:cs="Times New Roman"/>
          <w:bCs/>
          <w:szCs w:val="22"/>
        </w:rPr>
        <w:t>Поставщик обязуется не позднее 5 (пяти) календарных дней, считая со дня получения оплаты</w:t>
      </w:r>
      <w:r w:rsidR="00421EF7" w:rsidRPr="00B53BFE">
        <w:rPr>
          <w:rFonts w:cs="Times New Roman"/>
          <w:bCs/>
          <w:szCs w:val="22"/>
        </w:rPr>
        <w:t>,</w:t>
      </w:r>
      <w:r w:rsidRPr="00B53BFE">
        <w:rPr>
          <w:rFonts w:cs="Times New Roman"/>
          <w:bCs/>
          <w:szCs w:val="22"/>
        </w:rPr>
        <w:t xml:space="preserve"> выставить соответствующие счета-фактуры, оформленные согласно ст.169 НК РФ, либо возместить Покупателю расходы по уплате НДС.</w:t>
      </w:r>
    </w:p>
    <w:p w:rsidR="00B3541B" w:rsidRDefault="00053FF8" w:rsidP="00710201">
      <w:pPr>
        <w:ind w:firstLine="709"/>
        <w:jc w:val="both"/>
        <w:rPr>
          <w:bCs/>
          <w:szCs w:val="22"/>
        </w:rPr>
      </w:pPr>
      <w:r w:rsidRPr="00B53BFE">
        <w:rPr>
          <w:rFonts w:cs="Times New Roman"/>
          <w:bCs/>
          <w:szCs w:val="22"/>
        </w:rPr>
        <w:t xml:space="preserve">2.4. </w:t>
      </w:r>
      <w:r w:rsidR="00E164CC">
        <w:rPr>
          <w:rFonts w:cs="Times New Roman"/>
          <w:bCs/>
          <w:szCs w:val="22"/>
        </w:rPr>
        <w:t>Все платежно-расчетные документы должны содержать ссылку на регистрационный номер Договора, присвоенный при регистрации Покупателем, в соответствии с которым проводится хозяйственная операция.</w:t>
      </w:r>
    </w:p>
    <w:p w:rsidR="00E164CC" w:rsidRDefault="00E164CC" w:rsidP="00E164CC">
      <w:pPr>
        <w:tabs>
          <w:tab w:val="left" w:pos="1134"/>
        </w:tabs>
        <w:autoSpaceDE w:val="0"/>
        <w:ind w:firstLine="709"/>
        <w:jc w:val="both"/>
        <w:rPr>
          <w:rFonts w:cs="Times New Roman"/>
          <w:szCs w:val="22"/>
        </w:rPr>
      </w:pPr>
      <w:r w:rsidRPr="0064151B">
        <w:rPr>
          <w:rFonts w:cs="Times New Roman"/>
          <w:szCs w:val="22"/>
        </w:rPr>
        <w:t xml:space="preserve">2.5. </w:t>
      </w:r>
      <w:r w:rsidRPr="004332FB">
        <w:rPr>
          <w:rFonts w:cs="Times New Roman"/>
          <w:szCs w:val="22"/>
        </w:rPr>
        <w:t>За поставленную по Договору п</w:t>
      </w:r>
      <w:r>
        <w:rPr>
          <w:rFonts w:cs="Times New Roman"/>
          <w:szCs w:val="22"/>
        </w:rPr>
        <w:t>родукцию Покупатель в течение 1</w:t>
      </w:r>
      <w:r w:rsidR="00F64A1D" w:rsidRPr="00F64A1D">
        <w:rPr>
          <w:rFonts w:cs="Times New Roman"/>
          <w:szCs w:val="22"/>
        </w:rPr>
        <w:t>0</w:t>
      </w:r>
      <w:r>
        <w:rPr>
          <w:rFonts w:cs="Times New Roman"/>
          <w:szCs w:val="22"/>
        </w:rPr>
        <w:t xml:space="preserve"> (</w:t>
      </w:r>
      <w:r w:rsidR="00F64A1D">
        <w:rPr>
          <w:rFonts w:cs="Times New Roman"/>
          <w:szCs w:val="22"/>
        </w:rPr>
        <w:t>десяти</w:t>
      </w:r>
      <w:r w:rsidRPr="004332FB">
        <w:rPr>
          <w:rFonts w:cs="Times New Roman"/>
          <w:szCs w:val="22"/>
        </w:rPr>
        <w:t>) банковских дней с даты подписания Сторонами товарной накладной по форме ТОРГ – 12 производит оплату в размере 100 % от цены продукции на основании счета Поставщика при условии надлежащего исполнения им принятых на себя обязательств, включая предоставление Покупателю вместе с продукцией документов, перечисленных в пункте 3.5 Договора.</w:t>
      </w:r>
    </w:p>
    <w:p w:rsidR="00E164CC" w:rsidRPr="0064151B" w:rsidRDefault="00E164CC" w:rsidP="00E164CC">
      <w:pPr>
        <w:tabs>
          <w:tab w:val="left" w:pos="1134"/>
        </w:tabs>
        <w:autoSpaceDE w:val="0"/>
        <w:ind w:firstLine="709"/>
        <w:jc w:val="both"/>
        <w:rPr>
          <w:rFonts w:cs="Times New Roman"/>
          <w:szCs w:val="22"/>
        </w:rPr>
      </w:pPr>
      <w:r w:rsidRPr="0064151B">
        <w:rPr>
          <w:rFonts w:cs="Times New Roman"/>
          <w:szCs w:val="22"/>
        </w:rPr>
        <w:t>2.6. Все расчеты за поставляемую продукцию по Договору осуществляются денежными средствами.</w:t>
      </w:r>
    </w:p>
    <w:p w:rsidR="00E164CC" w:rsidRPr="00B53BFE" w:rsidRDefault="00E164CC" w:rsidP="00E164CC">
      <w:pPr>
        <w:ind w:firstLine="709"/>
        <w:jc w:val="both"/>
        <w:rPr>
          <w:rFonts w:cs="Times New Roman"/>
          <w:bCs/>
          <w:szCs w:val="22"/>
        </w:rPr>
      </w:pPr>
      <w:r w:rsidRPr="0064151B">
        <w:rPr>
          <w:rFonts w:cs="Times New Roman"/>
          <w:szCs w:val="22"/>
        </w:rPr>
        <w:t>2.7. Датой оплаты считается дата списания денежных средств с расчетного счета Покупателя.</w:t>
      </w:r>
    </w:p>
    <w:p w:rsidR="00B10ED1" w:rsidRPr="00B53BFE" w:rsidRDefault="00B10ED1" w:rsidP="00B10ED1">
      <w:pPr>
        <w:jc w:val="center"/>
        <w:rPr>
          <w:rFonts w:cs="Times New Roman"/>
          <w:b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bCs/>
          <w:szCs w:val="22"/>
        </w:rPr>
      </w:pPr>
      <w:r w:rsidRPr="00B53BFE">
        <w:rPr>
          <w:rFonts w:cs="Times New Roman"/>
          <w:b/>
          <w:szCs w:val="22"/>
        </w:rPr>
        <w:t>3. СРОКИ И УСЛОВИЯ ПОСТАВКИ</w:t>
      </w:r>
    </w:p>
    <w:p w:rsidR="00143317" w:rsidRDefault="00053FF8" w:rsidP="00143317">
      <w:pPr>
        <w:tabs>
          <w:tab w:val="left" w:pos="0"/>
        </w:tabs>
        <w:ind w:firstLine="709"/>
        <w:jc w:val="both"/>
        <w:rPr>
          <w:bCs/>
          <w:szCs w:val="22"/>
        </w:rPr>
      </w:pPr>
      <w:r w:rsidRPr="00B53BFE">
        <w:rPr>
          <w:rFonts w:cs="Times New Roman"/>
          <w:bCs/>
          <w:szCs w:val="22"/>
        </w:rPr>
        <w:t xml:space="preserve">3.1. </w:t>
      </w:r>
      <w:r w:rsidR="00143317" w:rsidRPr="00B53BFE">
        <w:rPr>
          <w:bCs/>
          <w:szCs w:val="22"/>
        </w:rPr>
        <w:t xml:space="preserve">Срок поставки </w:t>
      </w:r>
      <w:r w:rsidR="00EA48D1">
        <w:rPr>
          <w:bCs/>
          <w:szCs w:val="22"/>
        </w:rPr>
        <w:t>продукции</w:t>
      </w:r>
      <w:r w:rsidR="00710201">
        <w:rPr>
          <w:bCs/>
          <w:szCs w:val="22"/>
        </w:rPr>
        <w:t>:</w:t>
      </w:r>
      <w:r w:rsidR="00143317" w:rsidRPr="00B53BFE">
        <w:rPr>
          <w:bCs/>
          <w:szCs w:val="22"/>
        </w:rPr>
        <w:t xml:space="preserve"> </w:t>
      </w:r>
      <w:r w:rsidR="00EA48D1">
        <w:rPr>
          <w:bCs/>
          <w:szCs w:val="22"/>
        </w:rPr>
        <w:t>«___»__________201</w:t>
      </w:r>
      <w:r w:rsidR="00B11004">
        <w:rPr>
          <w:bCs/>
          <w:szCs w:val="22"/>
        </w:rPr>
        <w:t>4</w:t>
      </w:r>
      <w:r w:rsidR="00EA48D1">
        <w:rPr>
          <w:bCs/>
          <w:szCs w:val="22"/>
        </w:rPr>
        <w:t>г.</w:t>
      </w:r>
    </w:p>
    <w:p w:rsidR="00710201" w:rsidRPr="00B53BFE" w:rsidRDefault="00710201" w:rsidP="00143317">
      <w:pPr>
        <w:tabs>
          <w:tab w:val="left" w:pos="0"/>
        </w:tabs>
        <w:ind w:firstLine="709"/>
        <w:jc w:val="both"/>
        <w:rPr>
          <w:bCs/>
          <w:szCs w:val="22"/>
        </w:rPr>
      </w:pPr>
      <w:r>
        <w:rPr>
          <w:bCs/>
          <w:szCs w:val="22"/>
        </w:rPr>
        <w:t>3.2. Поставщик имеет право на досрочную поставку с письменного согласия Покупателя.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3</w:t>
      </w:r>
      <w:r w:rsidRPr="00B53BFE">
        <w:rPr>
          <w:rFonts w:cs="Times New Roman"/>
          <w:bCs/>
          <w:szCs w:val="22"/>
        </w:rPr>
        <w:t xml:space="preserve">. Поставщик за 3 (три) рабочих дня уведомляет Покупателя о готовности продукции к отгрузке по факсу или </w:t>
      </w:r>
      <w:r w:rsidRPr="00B53BFE">
        <w:rPr>
          <w:rFonts w:cs="Times New Roman"/>
          <w:bCs/>
          <w:szCs w:val="22"/>
          <w:lang w:val="en-US"/>
        </w:rPr>
        <w:t>e</w:t>
      </w:r>
      <w:r w:rsidRPr="00B53BFE">
        <w:rPr>
          <w:rFonts w:cs="Times New Roman"/>
          <w:bCs/>
          <w:szCs w:val="22"/>
        </w:rPr>
        <w:t>-</w:t>
      </w:r>
      <w:r w:rsidRPr="00B53BFE">
        <w:rPr>
          <w:rFonts w:cs="Times New Roman"/>
          <w:bCs/>
          <w:szCs w:val="22"/>
          <w:lang w:val="en-US"/>
        </w:rPr>
        <w:t>mail</w:t>
      </w:r>
      <w:r w:rsidRPr="00B53BFE">
        <w:rPr>
          <w:rFonts w:cs="Times New Roman"/>
          <w:bCs/>
          <w:szCs w:val="22"/>
        </w:rPr>
        <w:t xml:space="preserve">, и после получения подтверждения Покупателем о готовности принять продукцию, </w:t>
      </w:r>
      <w:r w:rsidR="00127C7C" w:rsidRPr="00B53BFE">
        <w:rPr>
          <w:rFonts w:cs="Times New Roman"/>
          <w:bCs/>
          <w:szCs w:val="22"/>
        </w:rPr>
        <w:t>передает ее Покупателю по адресу, указанному в п. 1.4. Договора</w:t>
      </w:r>
      <w:r w:rsidRPr="00B53BFE">
        <w:rPr>
          <w:rFonts w:cs="Times New Roman"/>
          <w:bCs/>
          <w:szCs w:val="22"/>
        </w:rPr>
        <w:t xml:space="preserve">. </w:t>
      </w:r>
    </w:p>
    <w:p w:rsidR="00053FF8" w:rsidRPr="00B53BFE" w:rsidRDefault="00053FF8" w:rsidP="00085F32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4</w:t>
      </w:r>
      <w:r w:rsidRPr="00B53BFE">
        <w:rPr>
          <w:rFonts w:cs="Times New Roman"/>
          <w:bCs/>
          <w:szCs w:val="22"/>
        </w:rPr>
        <w:t xml:space="preserve">. Право собственности на поставляемую продукцию переходит от Поставщика к Покупателю </w:t>
      </w:r>
      <w:r w:rsidR="0040010B" w:rsidRPr="00B53BFE">
        <w:rPr>
          <w:rFonts w:cs="Times New Roman"/>
          <w:bCs/>
          <w:szCs w:val="22"/>
        </w:rPr>
        <w:t xml:space="preserve">в </w:t>
      </w:r>
      <w:r w:rsidRPr="00B53BFE">
        <w:rPr>
          <w:rFonts w:cs="Times New Roman"/>
          <w:bCs/>
          <w:szCs w:val="22"/>
        </w:rPr>
        <w:t>момент передачи продукции по адресу, указанному в п.1.4 Договора, и определяется датой подписания Сторонами товарной накладной по форме ТОРГ-12.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5</w:t>
      </w:r>
      <w:r w:rsidRPr="00B53BFE">
        <w:rPr>
          <w:rFonts w:cs="Times New Roman"/>
          <w:bCs/>
          <w:szCs w:val="22"/>
        </w:rPr>
        <w:t>. Поставщик обязан вместе с поставляемой продукцией передать Покупателю следующие документы: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lastRenderedPageBreak/>
        <w:t xml:space="preserve">счет и счет-фактуру; 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товарную накладную по форме ТОРГ-12 согласно Постановлению Госкомстата РФ от 25.12.1998г. № 132, другие документы, необходимые для приемки продукции;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документы, удостоверяющие качество продукции;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документы о сертификации продукции, если продукция подлежит сертификации согласно законодательству Р</w:t>
      </w:r>
      <w:r w:rsidR="00672757" w:rsidRPr="00B53BFE">
        <w:rPr>
          <w:rFonts w:cs="Times New Roman"/>
          <w:bCs/>
          <w:szCs w:val="22"/>
        </w:rPr>
        <w:t xml:space="preserve">оссийской </w:t>
      </w:r>
      <w:r w:rsidRPr="00B53BFE">
        <w:rPr>
          <w:rFonts w:cs="Times New Roman"/>
          <w:bCs/>
          <w:szCs w:val="22"/>
        </w:rPr>
        <w:t>Ф</w:t>
      </w:r>
      <w:r w:rsidR="00672757" w:rsidRPr="00B53BFE">
        <w:rPr>
          <w:rFonts w:cs="Times New Roman"/>
          <w:bCs/>
          <w:szCs w:val="22"/>
        </w:rPr>
        <w:t>едерации</w:t>
      </w:r>
      <w:r w:rsidR="001A0A8A" w:rsidRPr="00B53BFE">
        <w:rPr>
          <w:rFonts w:cs="Times New Roman"/>
          <w:bCs/>
          <w:szCs w:val="22"/>
        </w:rPr>
        <w:t>;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ТУ в случае изготовления продукции по техническим условиям;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- иные документы, предусмотренные законодательством</w:t>
      </w:r>
      <w:r w:rsidR="002216C5" w:rsidRPr="00B53BFE">
        <w:rPr>
          <w:rFonts w:cs="Times New Roman"/>
          <w:bCs/>
          <w:szCs w:val="22"/>
        </w:rPr>
        <w:t xml:space="preserve"> Р</w:t>
      </w:r>
      <w:r w:rsidR="00A3127F" w:rsidRPr="00B53BFE">
        <w:rPr>
          <w:rFonts w:cs="Times New Roman"/>
          <w:bCs/>
          <w:szCs w:val="22"/>
        </w:rPr>
        <w:t xml:space="preserve">оссийской </w:t>
      </w:r>
      <w:r w:rsidR="002216C5" w:rsidRPr="00B53BFE">
        <w:rPr>
          <w:rFonts w:cs="Times New Roman"/>
          <w:bCs/>
          <w:szCs w:val="22"/>
        </w:rPr>
        <w:t>Ф</w:t>
      </w:r>
      <w:r w:rsidR="00A3127F" w:rsidRPr="00B53BFE">
        <w:rPr>
          <w:rFonts w:cs="Times New Roman"/>
          <w:bCs/>
          <w:szCs w:val="22"/>
        </w:rPr>
        <w:t>едерацией</w:t>
      </w:r>
      <w:r w:rsidRPr="00B53BFE">
        <w:rPr>
          <w:rFonts w:cs="Times New Roman"/>
          <w:bCs/>
          <w:szCs w:val="22"/>
        </w:rPr>
        <w:t>.</w:t>
      </w:r>
    </w:p>
    <w:p w:rsidR="00053FF8" w:rsidRPr="00B53BFE" w:rsidRDefault="00053FF8">
      <w:pPr>
        <w:tabs>
          <w:tab w:val="left" w:pos="993"/>
        </w:tabs>
        <w:ind w:firstLine="706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6</w:t>
      </w:r>
      <w:r w:rsidRPr="00B53BFE">
        <w:rPr>
          <w:rFonts w:cs="Times New Roman"/>
          <w:bCs/>
          <w:szCs w:val="22"/>
        </w:rPr>
        <w:t>. Тара, упаковка и маркировка продукции должны соответствовать требованиям действующих в Российской Федерации стандартов, Правил перевозок грузов, правил погрузки и крепления грузов, технических условий и стандартов предприятия-изготовителя, должны обеспечивать сохранность продукции, ее целостность и защиту при погрузке и выгрузке средствами механизации или вручную, транспортировке на склад Покупателя, а также на период хранения до начала эксплуатации.</w:t>
      </w:r>
    </w:p>
    <w:p w:rsidR="00053FF8" w:rsidRPr="00B53BFE" w:rsidRDefault="00053FF8">
      <w:pPr>
        <w:tabs>
          <w:tab w:val="left" w:pos="993"/>
        </w:tabs>
        <w:ind w:firstLine="706"/>
        <w:jc w:val="both"/>
        <w:rPr>
          <w:rFonts w:cs="Times New Roman"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7</w:t>
      </w:r>
      <w:r w:rsidRPr="00B53BFE">
        <w:rPr>
          <w:rFonts w:cs="Times New Roman"/>
          <w:bCs/>
          <w:szCs w:val="22"/>
        </w:rPr>
        <w:t>. Стоимость тары и упаковки входят в цену продукции. Тара и упаковка возврату не подлежат.</w:t>
      </w:r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053FF8" w:rsidRPr="00B53BFE" w:rsidRDefault="00053FF8" w:rsidP="00B10ED1">
      <w:pPr>
        <w:jc w:val="center"/>
        <w:rPr>
          <w:rFonts w:cs="Times New Roman"/>
          <w:b/>
          <w:bCs/>
          <w:szCs w:val="22"/>
        </w:rPr>
      </w:pPr>
      <w:r w:rsidRPr="00B53BFE">
        <w:rPr>
          <w:rFonts w:cs="Times New Roman"/>
          <w:b/>
          <w:bCs/>
          <w:szCs w:val="22"/>
        </w:rPr>
        <w:t xml:space="preserve">4. ПОРЯДОК ПРИЕМКИ, КАЧЕСТВО, КОМПЛЕКТНОСТЬ, </w:t>
      </w:r>
    </w:p>
    <w:p w:rsidR="004B0E50" w:rsidRPr="004B0E50" w:rsidRDefault="00053FF8" w:rsidP="004145DC">
      <w:pPr>
        <w:jc w:val="center"/>
        <w:rPr>
          <w:rFonts w:cs="Times New Roman"/>
          <w:bCs/>
          <w:szCs w:val="22"/>
        </w:rPr>
      </w:pPr>
      <w:r w:rsidRPr="00B53BFE">
        <w:rPr>
          <w:rFonts w:cs="Times New Roman"/>
          <w:b/>
          <w:bCs/>
          <w:szCs w:val="22"/>
        </w:rPr>
        <w:t>ГАРАНТИЙНЫЙ СРОК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4.1. Качество, комплектность и маркировка поставляемой продукции должны соответствовать требованиям, предусмотренным законодательством Российской Федерации.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4.2. Поставщик гарантирует качество и надежность поставляемой продукции. На поставляемую продукцию, включая комплектующие изделия, устанавливаются следующие гарантийные сроки, их продолжительность и порядок исчисления: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- Гарантийный срок хранения – в соответствии с гарантийными обязательствами изготовителя, но не менее 12 месяцев с момента передачи продукции Покупателю.</w:t>
      </w:r>
    </w:p>
    <w:p w:rsidR="00957D4C" w:rsidRDefault="00957D4C" w:rsidP="00957D4C">
      <w:pPr>
        <w:ind w:firstLine="706"/>
        <w:jc w:val="both"/>
        <w:rPr>
          <w:rFonts w:cs="Times New Roman"/>
          <w:bCs/>
          <w:kern w:val="0"/>
          <w:szCs w:val="22"/>
        </w:rPr>
      </w:pPr>
      <w:r>
        <w:rPr>
          <w:rFonts w:cs="Times New Roman"/>
          <w:bCs/>
          <w:kern w:val="0"/>
          <w:szCs w:val="22"/>
        </w:rPr>
        <w:t>- Гарантийный срок эксплуатации – в соответствии с гарантийными обязательствами изготовителя, но не менее 12 месяцев с момента ввода продукции в эксплуатацию.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4.3. Приемка продукции по количеству тарных мест производится Покупателем в момент ее получения по адресу, указанному в п. 1.4. Договора. Поставщик должен указать количество тарных мест в товарной накладной по форме ТОРГ-12.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Внутритарная приемка продукции по количеству, качеству и комплектности производится на складе Покупателя при вскрытии тары, но не позднее установленного гарантийного срока хранения.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4.4. При обнаружении во время приемки несоответствия количества, качества или комплектности продукции сопроводительным документам или Спецификации (Приложение № 1 к Договору), Покупатель вызывает Поставщика для составления акта. Срок прибытия представителя Поставщика – 3 (три) рабочих дня с момента получения вызова.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4.5. В случае неявки представителя Поставщика в установленный Договором срок, приемка продукции по основаниям, указанным в вышестоящих пунктах Договора, производится Покупателем в одностороннем порядке. Акт, составленный Покупателем в одностороннем порядке, имеет силу надлежащего доказательства недостачи, некачественности или некомплектности продукции и направляется Поставщику для устранения выявленных несоответствий.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4.6. Акт должен быть подписан всеми лицами, участвующими в проверке и содержать полную и подробную информацию об обнаруженных недостатках продукции.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4.7. При обнаружении скрытых дефектов в период эксплуатации составляется акт о скрытых дефектах в порядке, изложенном в п.п.4.4.</w:t>
      </w:r>
      <w:r w:rsidR="00AC43C1" w:rsidRPr="00AC43C1">
        <w:rPr>
          <w:rFonts w:cs="Times New Roman"/>
          <w:bCs/>
          <w:szCs w:val="22"/>
        </w:rPr>
        <w:t>-</w:t>
      </w:r>
      <w:r>
        <w:rPr>
          <w:rFonts w:cs="Times New Roman"/>
          <w:bCs/>
          <w:szCs w:val="22"/>
        </w:rPr>
        <w:t>4.6. Договора.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Скрытыми дефектами признаются такие дефекты, которые не могли быть обнаружены при обычной для данного вида продукции проверке и выявлены лишь в процессе эксплуатации продукции. </w:t>
      </w:r>
    </w:p>
    <w:p w:rsidR="00053FF8" w:rsidRDefault="00957D4C" w:rsidP="00957D4C">
      <w:pPr>
        <w:ind w:firstLine="709"/>
        <w:jc w:val="both"/>
        <w:rPr>
          <w:rFonts w:cs="Times New Roman"/>
          <w:bCs/>
          <w:kern w:val="0"/>
          <w:szCs w:val="22"/>
        </w:rPr>
      </w:pPr>
      <w:r>
        <w:rPr>
          <w:rFonts w:cs="Times New Roman"/>
          <w:bCs/>
          <w:kern w:val="0"/>
          <w:szCs w:val="22"/>
        </w:rPr>
        <w:t>4.8. Замена продукции и/или ее части, устранение дефектов, в т.ч. скрытых, доукомплектация, восполнение недостающей продукции и/или ее части производятся Поставщиком за его счет и в сроки, согласованные Сторонами при составлении акта, но не позднее 10 (десяти) календарных дней с даты составления акта, а если акт составляется в одностороннем порядке, при неявке представителя Поставщика, то в сроки установленные Покупателем.</w:t>
      </w:r>
    </w:p>
    <w:p w:rsidR="00E164CC" w:rsidRPr="00B53BFE" w:rsidRDefault="00E164CC" w:rsidP="00957D4C">
      <w:pPr>
        <w:ind w:firstLine="709"/>
        <w:jc w:val="both"/>
        <w:rPr>
          <w:rFonts w:cs="Times New Roman"/>
          <w:b/>
          <w:bCs/>
          <w:szCs w:val="22"/>
        </w:rPr>
      </w:pPr>
      <w:r>
        <w:rPr>
          <w:rFonts w:cs="Times New Roman"/>
          <w:bCs/>
          <w:kern w:val="0"/>
          <w:szCs w:val="22"/>
        </w:rPr>
        <w:t xml:space="preserve">4.9. </w:t>
      </w:r>
      <w:r>
        <w:rPr>
          <w:bCs/>
        </w:rPr>
        <w:t>В остальном, что не предусмотрено настоящим разделом, Стороны руководствуются И</w:t>
      </w:r>
      <w:r w:rsidRPr="00222A53">
        <w:t xml:space="preserve">нструкцией № П-6, утвержденной Постановлением Госарбитража при Совете Министров СССР от 15.06.1965г. № П-6 </w:t>
      </w:r>
      <w:r w:rsidRPr="00A30C47">
        <w:t>(</w:t>
      </w:r>
      <w:r w:rsidRPr="00A30C47">
        <w:rPr>
          <w:rFonts w:eastAsia="Calibri"/>
        </w:rPr>
        <w:t xml:space="preserve">в ред. Постановлений Госарбитража СССР от 29.12.1973 </w:t>
      </w:r>
      <w:hyperlink r:id="rId8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81</w:t>
        </w:r>
      </w:hyperlink>
      <w:r w:rsidRPr="00A30C47">
        <w:rPr>
          <w:rFonts w:eastAsia="Calibri"/>
        </w:rPr>
        <w:t xml:space="preserve">, от 14.11.1974 </w:t>
      </w:r>
      <w:hyperlink r:id="rId9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98</w:t>
        </w:r>
      </w:hyperlink>
      <w:r w:rsidRPr="00A30C47">
        <w:rPr>
          <w:rFonts w:eastAsia="Calibri"/>
        </w:rPr>
        <w:t xml:space="preserve">, с изм., внесенными </w:t>
      </w:r>
      <w:hyperlink r:id="rId10" w:history="1">
        <w:r w:rsidRPr="00A30C47">
          <w:rPr>
            <w:rFonts w:eastAsia="Calibri"/>
          </w:rPr>
          <w:t>Постановлением</w:t>
        </w:r>
      </w:hyperlink>
      <w:r>
        <w:rPr>
          <w:rFonts w:eastAsia="Calibri"/>
        </w:rPr>
        <w:t xml:space="preserve"> Пленума ВАС РФ от 22.10.1997 №</w:t>
      </w:r>
      <w:r w:rsidRPr="00A30C47">
        <w:rPr>
          <w:rFonts w:eastAsia="Calibri"/>
        </w:rPr>
        <w:t>18</w:t>
      </w:r>
      <w:r w:rsidRPr="00222A53">
        <w:t xml:space="preserve">) и </w:t>
      </w:r>
      <w:r>
        <w:t>И</w:t>
      </w:r>
      <w:r w:rsidRPr="00222A53">
        <w:t>нструкцией № П-7, утвержденной Постановлением Госарбитража при Совете Министров СССР от 25.04.1966г. № П-7 (</w:t>
      </w:r>
      <w:r w:rsidRPr="00A30C47">
        <w:rPr>
          <w:rFonts w:eastAsia="Calibri"/>
        </w:rPr>
        <w:t xml:space="preserve">в ред.  Постановлений Госарбитража СССР от 29.12.1973 </w:t>
      </w:r>
      <w:hyperlink r:id="rId11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81</w:t>
        </w:r>
      </w:hyperlink>
      <w:r w:rsidRPr="00A30C47">
        <w:rPr>
          <w:rFonts w:eastAsia="Calibri"/>
        </w:rPr>
        <w:t xml:space="preserve">, от 14.11.1974 </w:t>
      </w:r>
      <w:hyperlink r:id="rId12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98</w:t>
        </w:r>
      </w:hyperlink>
      <w:r w:rsidRPr="00A30C47">
        <w:rPr>
          <w:rFonts w:eastAsia="Calibri"/>
        </w:rPr>
        <w:t xml:space="preserve">, с изм., внесенными </w:t>
      </w:r>
      <w:hyperlink r:id="rId13" w:history="1">
        <w:r w:rsidRPr="00A30C47">
          <w:rPr>
            <w:rFonts w:eastAsia="Calibri"/>
          </w:rPr>
          <w:t>Постановлением</w:t>
        </w:r>
      </w:hyperlink>
      <w:r w:rsidRPr="00A30C47">
        <w:rPr>
          <w:rFonts w:eastAsia="Calibri"/>
        </w:rPr>
        <w:t xml:space="preserve"> Пленума ВАС РФ от 22.10.1997 </w:t>
      </w:r>
      <w:r>
        <w:rPr>
          <w:rFonts w:eastAsia="Calibri"/>
        </w:rPr>
        <w:t>№</w:t>
      </w:r>
      <w:r w:rsidRPr="00A30C47">
        <w:rPr>
          <w:rFonts w:eastAsia="Calibri"/>
        </w:rPr>
        <w:t>18</w:t>
      </w:r>
      <w:r w:rsidRPr="00222A53">
        <w:t>)</w:t>
      </w:r>
      <w:r>
        <w:t>.</w:t>
      </w:r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5. ОТВЕТСТВЕННОСТЬ СТОРОН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053FF8" w:rsidRPr="00B53BFE" w:rsidRDefault="00053FF8">
      <w:pPr>
        <w:ind w:firstLine="709"/>
        <w:jc w:val="both"/>
        <w:rPr>
          <w:szCs w:val="22"/>
        </w:rPr>
      </w:pPr>
      <w:r w:rsidRPr="00B53BFE">
        <w:rPr>
          <w:rFonts w:cs="Times New Roman"/>
          <w:szCs w:val="22"/>
        </w:rPr>
        <w:t>5.2. В случае нарушения срока поставки продукции Покупатель вправе взыскать с Поставщика пеню в размере 0,1% за каждый день просрочки от стоимости продукции, подлежащей поставке</w:t>
      </w:r>
      <w:r w:rsidRPr="00B53BFE">
        <w:rPr>
          <w:szCs w:val="22"/>
        </w:rPr>
        <w:t>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5.3. В случае несвоевременной оплаты продукции, Поставщик вправе взыскать с Покупателя пеню в размере 0,1% за каждый день просрочки от суммы, неоплаченной в срок, но не более 10% от неоплаченной в с</w:t>
      </w:r>
      <w:r w:rsidR="00421EF7" w:rsidRPr="00B53BFE">
        <w:rPr>
          <w:rFonts w:cs="Times New Roman"/>
          <w:szCs w:val="22"/>
        </w:rPr>
        <w:t>рок суммы.</w:t>
      </w:r>
      <w:r w:rsidRPr="00B53BFE">
        <w:rPr>
          <w:rFonts w:cs="Times New Roman"/>
          <w:szCs w:val="22"/>
        </w:rPr>
        <w:t xml:space="preserve"> </w:t>
      </w:r>
    </w:p>
    <w:p w:rsidR="00053FF8" w:rsidRPr="00B53BFE" w:rsidRDefault="00053FF8">
      <w:pPr>
        <w:shd w:val="clear" w:color="auto" w:fill="FFFFFF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5.4. Если Пос</w:t>
      </w:r>
      <w:r w:rsidR="00F965F1" w:rsidRPr="00B53BFE">
        <w:rPr>
          <w:rFonts w:cs="Times New Roman"/>
          <w:szCs w:val="22"/>
        </w:rPr>
        <w:t>тавщик в срок, указанный в п.4.</w:t>
      </w:r>
      <w:r w:rsidR="00D60485">
        <w:rPr>
          <w:rFonts w:cs="Times New Roman"/>
          <w:szCs w:val="22"/>
        </w:rPr>
        <w:t>8</w:t>
      </w:r>
      <w:r w:rsidRPr="00B53BFE">
        <w:rPr>
          <w:rFonts w:cs="Times New Roman"/>
          <w:szCs w:val="22"/>
        </w:rPr>
        <w:t xml:space="preserve"> Договора, не устранит недостатки и/или дефекты, обнаруженные при приемке продукции и в процессе эксплуатации, либо не заменит продукцию и/или ее части ненадлежащего качества на продукцию и/или ее части надлежащего качества, Покупатель вправе взыскать с Поставщика пени в размере 0,1 % от стоимости продукции ненадлежащего качества за каждый день просрочки устранения недостатков и/или дефектов либо замены продукции.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5.5. В случае поставки продукции без документов, указанных в п.3.</w:t>
      </w:r>
      <w:r w:rsidR="00D60485">
        <w:rPr>
          <w:rFonts w:cs="Times New Roman"/>
          <w:szCs w:val="22"/>
        </w:rPr>
        <w:t>5</w:t>
      </w:r>
      <w:r w:rsidRPr="00B53BFE">
        <w:rPr>
          <w:rFonts w:cs="Times New Roman"/>
          <w:szCs w:val="22"/>
        </w:rPr>
        <w:t xml:space="preserve"> Договора, Покупатель вправе взыскать с Поставщика пени в размере 0,1 % от стоимости поставленной без документов продукции за каждый день просрочки предоставления документов.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5.6. Если Покупателю будут предъявлены претензии, иски о нарушении прав третьих лиц в связи с продажей или использованием поставленной по Договору продукции, Покупатель вправе взыскать с Поставщика причиненные убытки, а также затраты на юридические услуги и судебные разбирательства.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5.7. Поставщик несет ответственность за ненадлежащее оформление счетов-фактур в размере не принятых к вычету сумм налога на добавленную стоимость. </w:t>
      </w:r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6. УСЛОВИЯ КОНФИДЕНЦИАЛЬНОСТИ</w:t>
      </w:r>
    </w:p>
    <w:p w:rsidR="00053FF8" w:rsidRPr="00B53BFE" w:rsidRDefault="00053FF8">
      <w:pPr>
        <w:ind w:firstLine="567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6.1.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Поставщиком и Покупателем друг от друга в процессе исполнения Договора. Покупатель имеет право сообщать условия Договора Госкорпорации «Росатом», ОАО «Атомэнергопром», ЗАО «Наука и инновации». Такое разглашение не является  нарушением условий конфиденциальности.</w:t>
      </w:r>
    </w:p>
    <w:p w:rsidR="00053FF8" w:rsidRPr="00B53BFE" w:rsidRDefault="00053FF8">
      <w:pPr>
        <w:shd w:val="clear" w:color="auto" w:fill="FFFFFF"/>
        <w:ind w:right="24" w:firstLine="53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6.2.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053FF8" w:rsidRPr="00B53BFE" w:rsidRDefault="00053FF8">
      <w:pPr>
        <w:shd w:val="clear" w:color="auto" w:fill="FFFFFF"/>
        <w:tabs>
          <w:tab w:val="left" w:pos="0"/>
          <w:tab w:val="left" w:pos="1099"/>
        </w:tabs>
        <w:ind w:right="19" w:firstLine="567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6.3.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Договора.</w:t>
      </w:r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4F7900" w:rsidRDefault="004F7900" w:rsidP="004145DC">
      <w:pPr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7. ФОРС-МАЖОРНЫЕ ОБСТОЯТЕЛЬСТВА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7.1. 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7.2. В случае наступления указанных в п. 7.1. Договора обстоятельств, срок исполнения обязательств отодвигается соразмерно времени 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7.4. В случае если действия форс-мажорных обстоятельств продлится более 3 (трех) месяцев, Стороны определяют порядок и условия исполнения обязательств по Договору путем заключения </w:t>
      </w:r>
      <w:r w:rsidRPr="00B53BFE">
        <w:rPr>
          <w:rFonts w:cs="Times New Roman"/>
          <w:szCs w:val="22"/>
        </w:rPr>
        <w:lastRenderedPageBreak/>
        <w:t xml:space="preserve">дополнительного соглашения, либо расторгают Договор. </w:t>
      </w:r>
    </w:p>
    <w:p w:rsidR="00053FF8" w:rsidRDefault="00053FF8">
      <w:pPr>
        <w:ind w:firstLine="720"/>
        <w:jc w:val="both"/>
        <w:rPr>
          <w:szCs w:val="22"/>
        </w:rPr>
      </w:pPr>
      <w:r w:rsidRPr="00B53BFE">
        <w:rPr>
          <w:rFonts w:cs="Times New Roman"/>
          <w:szCs w:val="22"/>
        </w:rPr>
        <w:t xml:space="preserve">7.5. </w:t>
      </w:r>
      <w:r w:rsidR="006B7A91" w:rsidRPr="00B53BFE">
        <w:rPr>
          <w:szCs w:val="22"/>
        </w:rPr>
        <w:t>Надлежащим доказательством наличия указанных обстоятельств и их продолжительности являются документы, выданные компетентным органом.</w:t>
      </w:r>
    </w:p>
    <w:p w:rsidR="004145DC" w:rsidRPr="00B53BFE" w:rsidRDefault="004145DC">
      <w:pPr>
        <w:ind w:firstLine="720"/>
        <w:jc w:val="both"/>
        <w:rPr>
          <w:rFonts w:cs="Times New Roman"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8. СРОК ДЕЙСТВИЯ ДОГОВОРА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8.1. Договор вступает в силу с момента подписания его Сторонами и действует до полного исполнения Сторонами своих обязательств, включая исполнение гарантийных обязательств, предусмотренных Договором.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8.2. Покупатель вправе в любое время расторгнуть Договор в одностороннем порядке, направив письменное уведомление Поставщику, в том числе в следующих случаях: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- нарушения Поставщиком сроков поставки продукции</w:t>
      </w:r>
      <w:r w:rsidR="00672757" w:rsidRPr="00B53BFE">
        <w:rPr>
          <w:rFonts w:cs="Times New Roman"/>
          <w:szCs w:val="22"/>
        </w:rPr>
        <w:t xml:space="preserve"> </w:t>
      </w:r>
      <w:r w:rsidRPr="00B53BFE">
        <w:rPr>
          <w:szCs w:val="22"/>
        </w:rPr>
        <w:t xml:space="preserve">более чем на </w:t>
      </w:r>
      <w:r w:rsidR="00B10ED1" w:rsidRPr="00B53BFE">
        <w:rPr>
          <w:szCs w:val="22"/>
        </w:rPr>
        <w:t>5</w:t>
      </w:r>
      <w:r w:rsidRPr="00B53BFE">
        <w:rPr>
          <w:szCs w:val="22"/>
        </w:rPr>
        <w:t xml:space="preserve"> (</w:t>
      </w:r>
      <w:r w:rsidR="00B10ED1" w:rsidRPr="00B53BFE">
        <w:rPr>
          <w:szCs w:val="22"/>
        </w:rPr>
        <w:t>пять</w:t>
      </w:r>
      <w:r w:rsidRPr="00B53BFE">
        <w:rPr>
          <w:szCs w:val="22"/>
        </w:rPr>
        <w:t xml:space="preserve">) </w:t>
      </w:r>
      <w:r w:rsidR="00672757" w:rsidRPr="00B53BFE">
        <w:rPr>
          <w:szCs w:val="22"/>
        </w:rPr>
        <w:br/>
      </w:r>
      <w:r w:rsidRPr="00B53BFE">
        <w:rPr>
          <w:szCs w:val="22"/>
        </w:rPr>
        <w:t>к</w:t>
      </w:r>
      <w:r w:rsidRPr="00B53BFE">
        <w:rPr>
          <w:rFonts w:cs="Times New Roman"/>
          <w:szCs w:val="22"/>
        </w:rPr>
        <w:t>алендарных дней;</w:t>
      </w:r>
    </w:p>
    <w:p w:rsidR="00053FF8" w:rsidRPr="00B53BFE" w:rsidRDefault="00421EF7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 </w:t>
      </w:r>
      <w:r w:rsidR="00053FF8" w:rsidRPr="00B53BFE">
        <w:rPr>
          <w:rFonts w:cs="Times New Roman"/>
          <w:szCs w:val="22"/>
        </w:rPr>
        <w:t>нарушения Поставщиком существенных условий Договора;</w:t>
      </w:r>
    </w:p>
    <w:p w:rsidR="00053FF8" w:rsidRPr="00B53BFE" w:rsidRDefault="00053FF8" w:rsidP="008C3D86">
      <w:pPr>
        <w:shd w:val="clear" w:color="auto" w:fill="FFFFFF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-</w:t>
      </w:r>
      <w:r w:rsidR="008C3D86" w:rsidRPr="00B53BFE">
        <w:rPr>
          <w:rFonts w:cs="Times New Roman"/>
          <w:szCs w:val="22"/>
        </w:rPr>
        <w:t xml:space="preserve"> </w:t>
      </w:r>
      <w:r w:rsidRPr="00B53BFE">
        <w:rPr>
          <w:rFonts w:cs="Times New Roman"/>
          <w:szCs w:val="22"/>
        </w:rPr>
        <w:t xml:space="preserve">несоблюдения Поставщиком </w:t>
      </w:r>
      <w:r w:rsidR="00421EF7" w:rsidRPr="00B53BFE">
        <w:rPr>
          <w:rFonts w:cs="Times New Roman"/>
          <w:szCs w:val="22"/>
        </w:rPr>
        <w:t>н</w:t>
      </w:r>
      <w:r w:rsidRPr="00B53BFE">
        <w:rPr>
          <w:rFonts w:cs="Times New Roman"/>
          <w:szCs w:val="22"/>
        </w:rPr>
        <w:t>ормативно-технических документов, государственных стандартов при поставке продукции;</w:t>
      </w:r>
    </w:p>
    <w:p w:rsidR="00053FF8" w:rsidRPr="00B53BFE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введения в отношении Поставщика одной из процедур банкротства, определенных законодательством Р</w:t>
      </w:r>
      <w:r w:rsidR="00C9193F">
        <w:rPr>
          <w:rFonts w:cs="Times New Roman"/>
          <w:szCs w:val="22"/>
        </w:rPr>
        <w:t xml:space="preserve">оссийской </w:t>
      </w:r>
      <w:r w:rsidRPr="00B53BFE">
        <w:rPr>
          <w:rFonts w:cs="Times New Roman"/>
          <w:szCs w:val="22"/>
        </w:rPr>
        <w:t>Ф</w:t>
      </w:r>
      <w:r w:rsidR="00C9193F">
        <w:rPr>
          <w:rFonts w:cs="Times New Roman"/>
          <w:szCs w:val="22"/>
        </w:rPr>
        <w:t>едерацией</w:t>
      </w:r>
      <w:r w:rsidRPr="00B53BFE">
        <w:rPr>
          <w:rFonts w:cs="Times New Roman"/>
          <w:szCs w:val="22"/>
        </w:rPr>
        <w:t>;</w:t>
      </w:r>
    </w:p>
    <w:p w:rsidR="00053FF8" w:rsidRPr="00B53BFE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53FF8" w:rsidRPr="00B53BFE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выявленного существенного отступ</w:t>
      </w:r>
      <w:r w:rsidR="003C2A51" w:rsidRPr="00B53BFE">
        <w:rPr>
          <w:rFonts w:cs="Times New Roman"/>
          <w:szCs w:val="22"/>
        </w:rPr>
        <w:t>ления Поставщиком от С</w:t>
      </w:r>
      <w:r w:rsidRPr="00B53BFE">
        <w:rPr>
          <w:rFonts w:cs="Times New Roman"/>
          <w:szCs w:val="22"/>
        </w:rPr>
        <w:t>пецификации (Приложение №</w:t>
      </w:r>
      <w:r w:rsidR="00357876">
        <w:rPr>
          <w:rFonts w:cs="Times New Roman"/>
          <w:szCs w:val="22"/>
        </w:rPr>
        <w:t xml:space="preserve"> 1</w:t>
      </w:r>
      <w:r w:rsidRPr="00B53BFE">
        <w:rPr>
          <w:rFonts w:cs="Times New Roman"/>
          <w:szCs w:val="22"/>
        </w:rPr>
        <w:t xml:space="preserve"> к Договору) и/или нормативных документов, не согласованного с Покупателем;</w:t>
      </w:r>
    </w:p>
    <w:p w:rsidR="007D6199" w:rsidRPr="00B53BFE" w:rsidRDefault="00053FF8" w:rsidP="00B53BFE">
      <w:pPr>
        <w:numPr>
          <w:ilvl w:val="0"/>
          <w:numId w:val="3"/>
        </w:numPr>
        <w:shd w:val="clear" w:color="auto" w:fill="FFFFFF"/>
        <w:tabs>
          <w:tab w:val="left" w:pos="778"/>
        </w:tabs>
        <w:autoSpaceDE w:val="0"/>
        <w:ind w:firstLine="709"/>
        <w:jc w:val="both"/>
        <w:rPr>
          <w:rFonts w:cs="Times New Roman"/>
          <w:b/>
          <w:bCs/>
          <w:szCs w:val="22"/>
        </w:rPr>
      </w:pPr>
      <w:r w:rsidRPr="00B53BFE">
        <w:rPr>
          <w:rFonts w:cs="Times New Roman"/>
          <w:szCs w:val="22"/>
        </w:rPr>
        <w:t>в иных случаях, предусмотренных законодательством Российской Федерации и Договором.</w:t>
      </w:r>
    </w:p>
    <w:p w:rsidR="00B10ED1" w:rsidRPr="00B53BFE" w:rsidRDefault="00B10ED1" w:rsidP="007D6199">
      <w:pPr>
        <w:shd w:val="clear" w:color="auto" w:fill="FFFFFF"/>
        <w:tabs>
          <w:tab w:val="left" w:pos="778"/>
        </w:tabs>
        <w:autoSpaceDE w:val="0"/>
        <w:ind w:left="709"/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shd w:val="clear" w:color="auto" w:fill="FFFFFF"/>
        <w:tabs>
          <w:tab w:val="left" w:pos="0"/>
        </w:tabs>
        <w:autoSpaceDE w:val="0"/>
        <w:jc w:val="center"/>
        <w:rPr>
          <w:rFonts w:cs="Times New Roman"/>
          <w:bCs/>
          <w:szCs w:val="22"/>
        </w:rPr>
      </w:pPr>
      <w:r w:rsidRPr="00B53BFE">
        <w:rPr>
          <w:rFonts w:cs="Times New Roman"/>
          <w:b/>
          <w:bCs/>
          <w:szCs w:val="22"/>
        </w:rPr>
        <w:t>9. ПОРЯДОК РАЗРЕШЕНИЯ СПОРОВ</w:t>
      </w:r>
    </w:p>
    <w:p w:rsidR="00053FF8" w:rsidRPr="00B53BFE" w:rsidRDefault="00053FF8">
      <w:pPr>
        <w:tabs>
          <w:tab w:val="left" w:pos="993"/>
        </w:tabs>
        <w:ind w:firstLine="706"/>
        <w:jc w:val="both"/>
        <w:rPr>
          <w:rFonts w:cs="Times New Roman"/>
          <w:szCs w:val="22"/>
        </w:rPr>
      </w:pPr>
      <w:r w:rsidRPr="00B53BFE">
        <w:rPr>
          <w:rFonts w:cs="Times New Roman"/>
          <w:bCs/>
          <w:szCs w:val="22"/>
        </w:rPr>
        <w:t>9.1. Все споры и разногласия между Сторонами, связанные с Договором, решаются путем переговоров Сторон.</w:t>
      </w:r>
    </w:p>
    <w:p w:rsidR="00053FF8" w:rsidRDefault="00053FF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9.2. Все споры и разногласия, которые не могут быть разрешены Сторонами путем проведения совместных переговоров подлежат разрешению в Арбитражном суде г. Москвы.</w:t>
      </w:r>
    </w:p>
    <w:p w:rsidR="00E164CC" w:rsidRDefault="00E164CC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cs="Times New Roman"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szCs w:val="22"/>
        </w:rPr>
        <w:t>1</w:t>
      </w:r>
      <w:r w:rsidR="00D17D65">
        <w:rPr>
          <w:rFonts w:cs="Times New Roman"/>
          <w:b/>
          <w:szCs w:val="22"/>
        </w:rPr>
        <w:t>0</w:t>
      </w:r>
      <w:r w:rsidRPr="00B53BFE">
        <w:rPr>
          <w:rFonts w:cs="Times New Roman"/>
          <w:b/>
          <w:szCs w:val="22"/>
        </w:rPr>
        <w:t>. ДОПОЛНИТЕЛЬНЫЕ УСЛОВИЯ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D17D65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.1. Поставщик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Договора предоставить Покупателю информацию (по форме Приложения № </w:t>
      </w:r>
      <w:r w:rsidR="00E46F60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 xml:space="preserve">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В отношении учредителей, являющихся юридическими лицами, предоставить данные об их учредителях и т.д., включая бенефициаров, в том числе конечных. Надлежащими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Поставщика составляют  5% и более.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D17D65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.2. Поставщик </w:t>
      </w:r>
      <w:r w:rsidRPr="00B53BFE">
        <w:rPr>
          <w:rFonts w:eastAsia="Arial" w:cs="Times New Roman"/>
          <w:szCs w:val="22"/>
        </w:rPr>
        <w:t xml:space="preserve">гарантирует Покупателю, </w:t>
      </w:r>
      <w:r w:rsidRPr="00B53BFE">
        <w:rPr>
          <w:rFonts w:cs="Times New Roman"/>
          <w:szCs w:val="22"/>
        </w:rPr>
        <w:t xml:space="preserve">что сведения и документы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hyperlink r:id="rId14" w:history="1">
        <w:r w:rsidR="00E820D5" w:rsidRPr="00B53BFE">
          <w:rPr>
            <w:rStyle w:val="ab"/>
            <w:szCs w:val="22"/>
          </w:rPr>
          <w:t>________________</w:t>
        </w:r>
      </w:hyperlink>
      <w:r w:rsidR="00EF1EEB" w:rsidRPr="00B53BFE">
        <w:rPr>
          <w:szCs w:val="22"/>
        </w:rPr>
        <w:t xml:space="preserve"> </w:t>
      </w:r>
      <w:r w:rsidRPr="00B53BFE">
        <w:rPr>
          <w:rFonts w:cs="Times New Roman"/>
          <w:szCs w:val="22"/>
        </w:rPr>
        <w:t xml:space="preserve">на адрес электронной почты Покупателя </w:t>
      </w:r>
      <w:r w:rsidRPr="00B53BFE">
        <w:rPr>
          <w:rFonts w:cs="Times New Roman"/>
          <w:szCs w:val="22"/>
          <w:lang w:val="en-US"/>
        </w:rPr>
        <w:t>kancelaria</w:t>
      </w:r>
      <w:r w:rsidRPr="00B53BFE">
        <w:rPr>
          <w:rFonts w:cs="Times New Roman"/>
          <w:szCs w:val="22"/>
        </w:rPr>
        <w:t>@</w:t>
      </w:r>
      <w:r w:rsidRPr="00B53BFE">
        <w:rPr>
          <w:rFonts w:cs="Times New Roman"/>
          <w:szCs w:val="22"/>
          <w:lang w:val="en-US"/>
        </w:rPr>
        <w:t>vniitfa</w:t>
      </w:r>
      <w:r w:rsidRPr="00B53BFE">
        <w:rPr>
          <w:rFonts w:cs="Times New Roman"/>
          <w:szCs w:val="22"/>
        </w:rPr>
        <w:t>.</w:t>
      </w:r>
      <w:r w:rsidRPr="00B53BFE">
        <w:rPr>
          <w:rFonts w:cs="Times New Roman"/>
          <w:szCs w:val="22"/>
          <w:lang w:val="en-US"/>
        </w:rPr>
        <w:t>ru</w:t>
      </w:r>
      <w:r w:rsidRPr="00B53BFE">
        <w:rPr>
          <w:rFonts w:cs="Times New Roman"/>
          <w:szCs w:val="22"/>
        </w:rPr>
        <w:t xml:space="preserve"> (далее – «Сведения»), являются полными, точными и достоверными.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D17D65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.3. Поставщик настоящим выдает свое согласие и подтверждает получение им всех требуемых в соответствии с законодательством Российской Федерации (в том числе, о коммерческой тайне и о персональных данных) согласий всех упомянутых в Сведениях или причастных к Сведениям лиц на обработку Покупателем предоставленных им Сведений, а также на раскрытие Покупателем Сведений полностью или частично, органам государственной власти (Правительству Российской Федерации, в том числе, Федеральной налоговой службе Российской Федерации, Минэнерго России, Росфинмониторингу), Госкорпорации «Росатом» и последующую обработку Сведений такими органами и Госкорпорацией «Росатом» (далее — Раскрытие).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D17D65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.4. Поставщик освобождает Покупателя и/или Госкорпорацию «Росатом» от любой ответственности в связи с Раскрытием, в том числе, возмещает Покупателю и/или Госкорпорации «Росатом» убытки, понесенные ими в связи с предъявлением Покупателю и/или Госкорпорации </w:t>
      </w:r>
      <w:r w:rsidRPr="00B53BFE">
        <w:rPr>
          <w:rFonts w:cs="Times New Roman"/>
          <w:szCs w:val="22"/>
        </w:rPr>
        <w:lastRenderedPageBreak/>
        <w:t xml:space="preserve">«Росатом» претензий, исков и требований любыми третьими лицами, чьи права были или могли быть нарушены таким Раскрытием. </w:t>
      </w:r>
    </w:p>
    <w:p w:rsidR="00053FF8" w:rsidRPr="00B53BFE" w:rsidRDefault="00053FF8">
      <w:pPr>
        <w:pStyle w:val="a8"/>
        <w:spacing w:before="0" w:after="0"/>
        <w:ind w:firstLine="709"/>
        <w:jc w:val="both"/>
        <w:rPr>
          <w:szCs w:val="22"/>
        </w:rPr>
      </w:pPr>
      <w:r w:rsidRPr="00B53BFE">
        <w:rPr>
          <w:szCs w:val="22"/>
        </w:rPr>
        <w:t>1</w:t>
      </w:r>
      <w:r w:rsidR="00D17D65">
        <w:rPr>
          <w:szCs w:val="22"/>
        </w:rPr>
        <w:t>0</w:t>
      </w:r>
      <w:r w:rsidRPr="00B53BFE">
        <w:rPr>
          <w:szCs w:val="22"/>
        </w:rPr>
        <w:t xml:space="preserve">.5. Покупатель и Поставщик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D17D65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.6. При изменении Сведений Поставщик обязан не позднее </w:t>
      </w:r>
      <w:r w:rsidR="00E164CC">
        <w:rPr>
          <w:rFonts w:cs="Times New Roman"/>
          <w:szCs w:val="22"/>
        </w:rPr>
        <w:t>5 (</w:t>
      </w:r>
      <w:r w:rsidRPr="00B53BFE">
        <w:rPr>
          <w:rFonts w:cs="Times New Roman"/>
          <w:szCs w:val="22"/>
        </w:rPr>
        <w:t>пяти</w:t>
      </w:r>
      <w:r w:rsidR="00E164CC">
        <w:rPr>
          <w:rFonts w:cs="Times New Roman"/>
          <w:szCs w:val="22"/>
        </w:rPr>
        <w:t>)</w:t>
      </w:r>
      <w:r w:rsidRPr="00B53BFE">
        <w:rPr>
          <w:rFonts w:cs="Times New Roman"/>
          <w:i/>
          <w:iCs/>
          <w:szCs w:val="22"/>
        </w:rPr>
        <w:t xml:space="preserve"> </w:t>
      </w:r>
      <w:r w:rsidRPr="00B53BFE">
        <w:rPr>
          <w:rFonts w:cs="Times New Roman"/>
          <w:szCs w:val="22"/>
        </w:rPr>
        <w:t>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53FF8" w:rsidRPr="00B53BFE" w:rsidRDefault="00053FF8">
      <w:pPr>
        <w:ind w:firstLine="709"/>
        <w:jc w:val="both"/>
        <w:rPr>
          <w:rFonts w:cs="Times New Roman"/>
          <w:b/>
          <w:bCs/>
          <w:szCs w:val="22"/>
          <w:shd w:val="clear" w:color="auto" w:fill="FFFF00"/>
        </w:rPr>
      </w:pPr>
      <w:r w:rsidRPr="00B53BFE">
        <w:rPr>
          <w:rFonts w:cs="Times New Roman"/>
          <w:szCs w:val="22"/>
        </w:rPr>
        <w:t>1</w:t>
      </w:r>
      <w:r w:rsidR="00D17D65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>.7.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требования Поставщика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10ED1" w:rsidRPr="00B53BFE" w:rsidRDefault="00B10ED1" w:rsidP="00B10ED1">
      <w:pPr>
        <w:shd w:val="clear" w:color="auto" w:fill="FFFFFF"/>
        <w:tabs>
          <w:tab w:val="left" w:pos="893"/>
        </w:tabs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shd w:val="clear" w:color="auto" w:fill="FFFFFF"/>
        <w:tabs>
          <w:tab w:val="left" w:pos="893"/>
        </w:tabs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1</w:t>
      </w:r>
      <w:r w:rsidR="00D17D65">
        <w:rPr>
          <w:rFonts w:cs="Times New Roman"/>
          <w:b/>
          <w:bCs/>
          <w:szCs w:val="22"/>
        </w:rPr>
        <w:t>1</w:t>
      </w:r>
      <w:r w:rsidRPr="00B53BFE">
        <w:rPr>
          <w:rFonts w:cs="Times New Roman"/>
          <w:b/>
          <w:bCs/>
          <w:szCs w:val="22"/>
        </w:rPr>
        <w:t>. ПРОЧИЕ УСЛОВИЯ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D17D65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.1. Поставщик не вправе без письменного разрешения Покупателя передавать свои права и обязанности по Договору третьей стороне.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D17D65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 xml:space="preserve">.2. В случае изменений у Сторон по Договору реквизитов, в том числе при смене наименования, организационно-правовой формы, места нахождения, </w:t>
      </w:r>
      <w:r w:rsidR="006B7A91" w:rsidRPr="00B53BFE">
        <w:rPr>
          <w:rFonts w:cs="Times New Roman"/>
          <w:szCs w:val="22"/>
        </w:rPr>
        <w:t>та Сторона</w:t>
      </w:r>
      <w:r w:rsidRPr="00B53BFE">
        <w:rPr>
          <w:rFonts w:cs="Times New Roman"/>
          <w:szCs w:val="22"/>
        </w:rPr>
        <w:t xml:space="preserve">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D17D65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.3.Официальный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</w:t>
      </w:r>
      <w:r w:rsidR="004145DC">
        <w:rPr>
          <w:rFonts w:cs="Times New Roman"/>
          <w:szCs w:val="22"/>
        </w:rPr>
        <w:t xml:space="preserve">           </w:t>
      </w:r>
      <w:r w:rsidRPr="00B53BFE">
        <w:rPr>
          <w:rFonts w:cs="Times New Roman"/>
          <w:szCs w:val="22"/>
        </w:rPr>
        <w:t xml:space="preserve"> 3 (трех) дневный срок, имеют юридическую силу до получения оформленных оригиналов.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D17D65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.4. Несоответствие отдельных положений Договора, законодательству Р</w:t>
      </w:r>
      <w:r w:rsidR="006E2525" w:rsidRPr="00B53BFE">
        <w:rPr>
          <w:rFonts w:cs="Times New Roman"/>
          <w:szCs w:val="22"/>
        </w:rPr>
        <w:t xml:space="preserve">оссийской </w:t>
      </w:r>
      <w:r w:rsidRPr="00B53BFE">
        <w:rPr>
          <w:rFonts w:cs="Times New Roman"/>
          <w:szCs w:val="22"/>
        </w:rPr>
        <w:t>Ф</w:t>
      </w:r>
      <w:r w:rsidR="006E2525" w:rsidRPr="00B53BFE">
        <w:rPr>
          <w:rFonts w:cs="Times New Roman"/>
          <w:szCs w:val="22"/>
        </w:rPr>
        <w:t>едерации</w:t>
      </w:r>
      <w:r w:rsidRPr="00B53BFE">
        <w:rPr>
          <w:rFonts w:cs="Times New Roman"/>
          <w:szCs w:val="22"/>
        </w:rPr>
        <w:t xml:space="preserve"> не влечет к недействительности Договора в целом. Во всем, что не предусмотрено Договором, Стороны руководствуются нормами законодательства Р</w:t>
      </w:r>
      <w:r w:rsidR="006E2525" w:rsidRPr="00B53BFE">
        <w:rPr>
          <w:rFonts w:cs="Times New Roman"/>
          <w:szCs w:val="22"/>
        </w:rPr>
        <w:t xml:space="preserve">оссийской </w:t>
      </w:r>
      <w:r w:rsidRPr="00B53BFE">
        <w:rPr>
          <w:rFonts w:cs="Times New Roman"/>
          <w:szCs w:val="22"/>
        </w:rPr>
        <w:t>Ф</w:t>
      </w:r>
      <w:r w:rsidR="006E2525" w:rsidRPr="00B53BFE">
        <w:rPr>
          <w:rFonts w:cs="Times New Roman"/>
          <w:szCs w:val="22"/>
        </w:rPr>
        <w:t xml:space="preserve">едерации </w:t>
      </w:r>
      <w:r w:rsidRPr="00B53BFE">
        <w:rPr>
          <w:rFonts w:cs="Times New Roman"/>
          <w:szCs w:val="22"/>
        </w:rPr>
        <w:t xml:space="preserve"> и сложившейся практикой делового оборота.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D17D65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.5.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D17D65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.6.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053FF8" w:rsidRPr="00B53BFE" w:rsidRDefault="00053FF8">
      <w:pPr>
        <w:tabs>
          <w:tab w:val="left" w:pos="1134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D17D65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.7. Все Приложения к Договору являются его неотъемлемой частью.</w:t>
      </w:r>
    </w:p>
    <w:p w:rsidR="00053FF8" w:rsidRPr="00B53BFE" w:rsidRDefault="00053FF8">
      <w:pPr>
        <w:tabs>
          <w:tab w:val="left" w:pos="1134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D17D65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.8. Договор составлен и подписан в двух экземплярах, каждый из которых имеет одинаковую юридическую силу, по одному экземпляру для каждой из Сторон</w:t>
      </w:r>
      <w:r w:rsidR="00FC7D1D" w:rsidRPr="00B53BFE">
        <w:rPr>
          <w:rFonts w:cs="Times New Roman"/>
          <w:szCs w:val="22"/>
        </w:rPr>
        <w:t>.</w:t>
      </w:r>
    </w:p>
    <w:p w:rsidR="00C170E1" w:rsidRPr="00B53BFE" w:rsidRDefault="00C170E1" w:rsidP="00FC7D1D">
      <w:pPr>
        <w:shd w:val="clear" w:color="auto" w:fill="FFFFFF"/>
        <w:tabs>
          <w:tab w:val="left" w:pos="893"/>
        </w:tabs>
        <w:spacing w:before="24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ПРИЛОЖЕНИЯ:</w:t>
      </w:r>
    </w:p>
    <w:p w:rsidR="006E2525" w:rsidRPr="00B53BFE" w:rsidRDefault="006E2525" w:rsidP="006E2525">
      <w:pPr>
        <w:widowControl/>
        <w:numPr>
          <w:ilvl w:val="0"/>
          <w:numId w:val="36"/>
        </w:numPr>
        <w:shd w:val="clear" w:color="auto" w:fill="FFFFFF"/>
        <w:tabs>
          <w:tab w:val="left" w:pos="0"/>
          <w:tab w:val="left" w:pos="893"/>
        </w:tabs>
        <w:suppressAutoHyphens w:val="0"/>
        <w:ind w:left="0" w:firstLine="709"/>
        <w:jc w:val="both"/>
        <w:rPr>
          <w:szCs w:val="22"/>
        </w:rPr>
      </w:pPr>
      <w:r w:rsidRPr="00B53BFE">
        <w:rPr>
          <w:szCs w:val="22"/>
        </w:rPr>
        <w:t xml:space="preserve">Приложение № 1 </w:t>
      </w:r>
      <w:r w:rsidR="00357876">
        <w:rPr>
          <w:szCs w:val="22"/>
        </w:rPr>
        <w:t xml:space="preserve">- </w:t>
      </w:r>
      <w:r w:rsidR="00357876" w:rsidRPr="00B53BFE">
        <w:rPr>
          <w:szCs w:val="22"/>
        </w:rPr>
        <w:t>Спецификация</w:t>
      </w:r>
      <w:r w:rsidRPr="00B53BFE">
        <w:rPr>
          <w:szCs w:val="22"/>
        </w:rPr>
        <w:t>.</w:t>
      </w:r>
    </w:p>
    <w:p w:rsidR="006E2525" w:rsidRPr="00B53BFE" w:rsidRDefault="006E2525" w:rsidP="006E2525">
      <w:pPr>
        <w:widowControl/>
        <w:numPr>
          <w:ilvl w:val="0"/>
          <w:numId w:val="36"/>
        </w:numPr>
        <w:shd w:val="clear" w:color="auto" w:fill="FFFFFF"/>
        <w:tabs>
          <w:tab w:val="left" w:pos="0"/>
          <w:tab w:val="left" w:pos="893"/>
        </w:tabs>
        <w:suppressAutoHyphens w:val="0"/>
        <w:ind w:left="0" w:firstLine="709"/>
        <w:jc w:val="both"/>
        <w:rPr>
          <w:szCs w:val="22"/>
        </w:rPr>
      </w:pPr>
      <w:r w:rsidRPr="00B53BFE">
        <w:rPr>
          <w:szCs w:val="22"/>
        </w:rPr>
        <w:t xml:space="preserve">Приложение № 2 - </w:t>
      </w:r>
      <w:r w:rsidR="00357876" w:rsidRPr="00B53BFE">
        <w:rPr>
          <w:szCs w:val="22"/>
        </w:rPr>
        <w:t>Форма справки о цепочке собственников</w:t>
      </w:r>
      <w:r w:rsidRPr="00B53BFE">
        <w:rPr>
          <w:szCs w:val="22"/>
        </w:rPr>
        <w:t>.</w:t>
      </w:r>
    </w:p>
    <w:p w:rsidR="004F7900" w:rsidRDefault="004F7900" w:rsidP="00B10ED1">
      <w:pPr>
        <w:jc w:val="center"/>
        <w:rPr>
          <w:rFonts w:cs="Times New Roman"/>
          <w:b/>
          <w:bCs/>
          <w:szCs w:val="22"/>
        </w:rPr>
      </w:pPr>
      <w:bookmarkStart w:id="0" w:name="_GoBack"/>
      <w:bookmarkEnd w:id="0"/>
    </w:p>
    <w:p w:rsidR="00B10ED1" w:rsidRPr="00B53BFE" w:rsidRDefault="00053FF8" w:rsidP="00B10ED1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1</w:t>
      </w:r>
      <w:r w:rsidR="00D17D65">
        <w:rPr>
          <w:rFonts w:cs="Times New Roman"/>
          <w:b/>
          <w:bCs/>
          <w:szCs w:val="22"/>
        </w:rPr>
        <w:t>2</w:t>
      </w:r>
      <w:r w:rsidRPr="00B53BFE">
        <w:rPr>
          <w:rFonts w:cs="Times New Roman"/>
          <w:b/>
          <w:bCs/>
          <w:szCs w:val="22"/>
        </w:rPr>
        <w:t>. АДРЕСА И РЕКВИЗИТЫ СТОРОН</w:t>
      </w:r>
    </w:p>
    <w:tbl>
      <w:tblPr>
        <w:tblpPr w:leftFromText="180" w:rightFromText="180" w:vertAnchor="text" w:horzAnchor="margin" w:tblpY="307"/>
        <w:tblW w:w="0" w:type="auto"/>
        <w:tblLayout w:type="fixed"/>
        <w:tblLook w:val="0000"/>
      </w:tblPr>
      <w:tblGrid>
        <w:gridCol w:w="5353"/>
        <w:gridCol w:w="4207"/>
      </w:tblGrid>
      <w:tr w:rsidR="00FC7D1D" w:rsidRPr="00B53BFE" w:rsidTr="00E00C50">
        <w:trPr>
          <w:trHeight w:val="1692"/>
        </w:trPr>
        <w:tc>
          <w:tcPr>
            <w:tcW w:w="5353" w:type="dxa"/>
          </w:tcPr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ОАО «НИИТФА»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ИНН 7726606316, КПП 772601001</w:t>
            </w:r>
          </w:p>
          <w:p w:rsidR="00FC7D1D" w:rsidRPr="00B53BFE" w:rsidRDefault="00E00C50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Адрес: 115230, Россия, Москва, </w:t>
            </w:r>
            <w:r w:rsidR="00FC7D1D" w:rsidRPr="00B53BFE">
              <w:rPr>
                <w:rFonts w:cs="Times New Roman"/>
                <w:szCs w:val="22"/>
              </w:rPr>
              <w:t xml:space="preserve">Варшавское шоссе, 46 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р/с 40702810738060051708 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Московский банк Сбербанка России (ОАО) г. Москва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к/с 30101810400000000225, БИК 044525225</w:t>
            </w:r>
          </w:p>
          <w:p w:rsidR="00FC7D1D" w:rsidRPr="00B53BFE" w:rsidRDefault="00FC7D1D" w:rsidP="00B10ED1">
            <w:pPr>
              <w:spacing w:line="276" w:lineRule="auto"/>
              <w:jc w:val="both"/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ОГРН 5087746235825</w:t>
            </w:r>
            <w:r w:rsidR="00E00C50" w:rsidRPr="00B53BFE">
              <w:rPr>
                <w:rFonts w:cs="Times New Roman"/>
                <w:szCs w:val="22"/>
              </w:rPr>
              <w:t xml:space="preserve">, </w:t>
            </w:r>
            <w:r w:rsidRPr="00B53BFE">
              <w:rPr>
                <w:rFonts w:cs="Times New Roman"/>
                <w:szCs w:val="22"/>
              </w:rPr>
              <w:t>ОКПО 08625082</w:t>
            </w:r>
          </w:p>
          <w:p w:rsidR="00B10ED1" w:rsidRPr="00B53BFE" w:rsidRDefault="00B10ED1" w:rsidP="00B10ED1">
            <w:pPr>
              <w:spacing w:line="276" w:lineRule="auto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4207" w:type="dxa"/>
          </w:tcPr>
          <w:p w:rsidR="00FC7D1D" w:rsidRPr="00B53BFE" w:rsidRDefault="00FC7D1D" w:rsidP="00FC7D1D">
            <w:pPr>
              <w:snapToGrid w:val="0"/>
              <w:spacing w:line="100" w:lineRule="atLeast"/>
              <w:rPr>
                <w:rFonts w:cs="Times New Roman"/>
                <w:szCs w:val="22"/>
              </w:rPr>
            </w:pPr>
          </w:p>
          <w:p w:rsidR="00FC7D1D" w:rsidRPr="00B53BFE" w:rsidRDefault="00FC7D1D" w:rsidP="00FC7D1D">
            <w:pPr>
              <w:spacing w:line="100" w:lineRule="atLeast"/>
              <w:rPr>
                <w:rFonts w:cs="Times New Roman"/>
                <w:szCs w:val="22"/>
              </w:rPr>
            </w:pPr>
          </w:p>
        </w:tc>
      </w:tr>
    </w:tbl>
    <w:p w:rsidR="00053FF8" w:rsidRPr="00B53BFE" w:rsidRDefault="00FC7D1D">
      <w:pPr>
        <w:tabs>
          <w:tab w:val="left" w:pos="5812"/>
        </w:tabs>
        <w:ind w:firstLine="851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«Покупатель»</w:t>
      </w:r>
      <w:r w:rsidRPr="00B53BFE">
        <w:rPr>
          <w:rFonts w:cs="Times New Roman"/>
          <w:szCs w:val="22"/>
        </w:rPr>
        <w:tab/>
      </w:r>
      <w:r w:rsidR="002216C5" w:rsidRPr="00B53BFE">
        <w:rPr>
          <w:rFonts w:cs="Times New Roman"/>
          <w:szCs w:val="22"/>
        </w:rPr>
        <w:t xml:space="preserve">               </w:t>
      </w:r>
      <w:r w:rsidR="00053FF8" w:rsidRPr="00B53BFE">
        <w:rPr>
          <w:rFonts w:cs="Times New Roman"/>
          <w:szCs w:val="22"/>
        </w:rPr>
        <w:t>«Поставщик»</w:t>
      </w:r>
    </w:p>
    <w:p w:rsidR="00E820D5" w:rsidRPr="00B53BFE" w:rsidRDefault="00053FF8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lastRenderedPageBreak/>
        <w:t>1</w:t>
      </w:r>
      <w:r w:rsidR="00D17D65">
        <w:rPr>
          <w:rFonts w:cs="Times New Roman"/>
          <w:b/>
          <w:bCs/>
          <w:szCs w:val="22"/>
        </w:rPr>
        <w:t>3</w:t>
      </w:r>
      <w:r w:rsidRPr="00B53BFE">
        <w:rPr>
          <w:rFonts w:cs="Times New Roman"/>
          <w:b/>
          <w:bCs/>
          <w:szCs w:val="22"/>
        </w:rPr>
        <w:t>. ПОДПИСИ СТОРОН</w:t>
      </w:r>
    </w:p>
    <w:tbl>
      <w:tblPr>
        <w:tblpPr w:leftFromText="180" w:rightFromText="180" w:vertAnchor="text" w:horzAnchor="margin" w:tblpY="638"/>
        <w:tblW w:w="0" w:type="auto"/>
        <w:tblLayout w:type="fixed"/>
        <w:tblLook w:val="0000"/>
      </w:tblPr>
      <w:tblGrid>
        <w:gridCol w:w="4570"/>
        <w:gridCol w:w="5000"/>
      </w:tblGrid>
      <w:tr w:rsidR="00E00C50" w:rsidRPr="00B53BFE" w:rsidTr="00E00C50">
        <w:trPr>
          <w:trHeight w:val="1552"/>
        </w:trPr>
        <w:tc>
          <w:tcPr>
            <w:tcW w:w="4570" w:type="dxa"/>
          </w:tcPr>
          <w:p w:rsidR="00E00C50" w:rsidRPr="00B53BFE" w:rsidRDefault="003F18BA" w:rsidP="00E00C50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>
              <w:rPr>
                <w:szCs w:val="22"/>
              </w:rPr>
              <w:t>Д</w:t>
            </w:r>
            <w:r w:rsidRPr="00B53BFE">
              <w:rPr>
                <w:szCs w:val="22"/>
              </w:rPr>
              <w:t>иректор ЗАО «Наука и инновации» – управляющей организации ОАО «НИИТФА»</w:t>
            </w: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______________________ /С.А.Колосков/</w:t>
            </w:r>
            <w:r w:rsidR="002216C5" w:rsidRPr="00B53BFE">
              <w:rPr>
                <w:rFonts w:cs="Times New Roman"/>
                <w:szCs w:val="22"/>
              </w:rPr>
              <w:t xml:space="preserve"> </w:t>
            </w: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М.П.</w:t>
            </w:r>
          </w:p>
        </w:tc>
        <w:tc>
          <w:tcPr>
            <w:tcW w:w="5000" w:type="dxa"/>
          </w:tcPr>
          <w:p w:rsidR="00E00C50" w:rsidRPr="00B53BFE" w:rsidRDefault="00E00C50" w:rsidP="00E00C50">
            <w:pPr>
              <w:snapToGrid w:val="0"/>
              <w:spacing w:line="100" w:lineRule="atLeast"/>
              <w:jc w:val="both"/>
              <w:rPr>
                <w:rFonts w:cs="Times New Roman"/>
                <w:szCs w:val="22"/>
              </w:rPr>
            </w:pP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B53BFE" w:rsidRDefault="002216C5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             </w:t>
            </w:r>
            <w:r w:rsidR="00E00C50" w:rsidRPr="00B53BFE">
              <w:rPr>
                <w:rFonts w:cs="Times New Roman"/>
                <w:szCs w:val="22"/>
              </w:rPr>
              <w:t>______________________ / ____________ /</w:t>
            </w:r>
          </w:p>
          <w:p w:rsidR="00E00C50" w:rsidRPr="00B53BFE" w:rsidRDefault="002216C5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             </w:t>
            </w:r>
            <w:r w:rsidR="00E00C50" w:rsidRPr="00B53BFE">
              <w:rPr>
                <w:rFonts w:cs="Times New Roman"/>
                <w:szCs w:val="22"/>
              </w:rPr>
              <w:t>М.П.</w:t>
            </w:r>
          </w:p>
        </w:tc>
      </w:tr>
    </w:tbl>
    <w:p w:rsidR="00E00C50" w:rsidRPr="00B53BFE" w:rsidRDefault="00E00C50" w:rsidP="00E00C50">
      <w:pPr>
        <w:tabs>
          <w:tab w:val="left" w:pos="5812"/>
        </w:tabs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 </w:t>
      </w:r>
      <w:r w:rsidR="00053FF8" w:rsidRPr="00B53BFE">
        <w:rPr>
          <w:rFonts w:cs="Times New Roman"/>
          <w:szCs w:val="22"/>
        </w:rPr>
        <w:t>«Покупатель»</w:t>
      </w:r>
      <w:r w:rsidR="00053FF8" w:rsidRPr="00B53BFE">
        <w:rPr>
          <w:rFonts w:cs="Times New Roman"/>
          <w:szCs w:val="22"/>
        </w:rPr>
        <w:tab/>
      </w:r>
      <w:r w:rsidR="002216C5" w:rsidRPr="00B53BFE">
        <w:rPr>
          <w:rFonts w:cs="Times New Roman"/>
          <w:szCs w:val="22"/>
        </w:rPr>
        <w:t xml:space="preserve">             </w:t>
      </w:r>
      <w:r w:rsidR="00053FF8" w:rsidRPr="00B53BFE">
        <w:rPr>
          <w:rFonts w:cs="Times New Roman"/>
          <w:szCs w:val="22"/>
        </w:rPr>
        <w:t xml:space="preserve"> «Поставщик»</w:t>
      </w:r>
    </w:p>
    <w:p w:rsidR="00E00C50" w:rsidRPr="00B53BFE" w:rsidRDefault="00E00C50" w:rsidP="00E00C50">
      <w:pPr>
        <w:tabs>
          <w:tab w:val="left" w:pos="5812"/>
        </w:tabs>
        <w:jc w:val="right"/>
        <w:rPr>
          <w:rFonts w:cs="Times New Roman"/>
          <w:b/>
          <w:kern w:val="0"/>
          <w:szCs w:val="22"/>
        </w:rPr>
      </w:pPr>
    </w:p>
    <w:p w:rsidR="00526BD4" w:rsidRDefault="00526BD4" w:rsidP="00B53BFE">
      <w:pPr>
        <w:tabs>
          <w:tab w:val="left" w:pos="5812"/>
        </w:tabs>
        <w:jc w:val="right"/>
        <w:rPr>
          <w:rFonts w:cs="Times New Roman"/>
          <w:b/>
          <w:kern w:val="0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9D4F49" w:rsidRPr="00B53BFE" w:rsidRDefault="00526BD4" w:rsidP="00526BD4">
      <w:pPr>
        <w:tabs>
          <w:tab w:val="left" w:pos="3780"/>
        </w:tabs>
        <w:rPr>
          <w:rFonts w:cs="Times New Roman"/>
          <w:kern w:val="0"/>
          <w:szCs w:val="22"/>
        </w:rPr>
      </w:pPr>
      <w:r>
        <w:rPr>
          <w:rFonts w:cs="Times New Roman"/>
          <w:szCs w:val="22"/>
        </w:rPr>
        <w:tab/>
      </w:r>
    </w:p>
    <w:sectPr w:rsidR="009D4F49" w:rsidRPr="00B53BFE" w:rsidSect="00E7309A">
      <w:headerReference w:type="default" r:id="rId15"/>
      <w:footerReference w:type="default" r:id="rId16"/>
      <w:pgSz w:w="11906" w:h="16838"/>
      <w:pgMar w:top="709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D01" w:rsidRDefault="00D33D01" w:rsidP="00D62574">
      <w:r>
        <w:separator/>
      </w:r>
    </w:p>
  </w:endnote>
  <w:endnote w:type="continuationSeparator" w:id="0">
    <w:p w:rsidR="00D33D01" w:rsidRDefault="00D33D01" w:rsidP="00D625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ee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10"/>
        <w:szCs w:val="10"/>
      </w:rPr>
      <w:id w:val="-1669479157"/>
      <w:docPartObj>
        <w:docPartGallery w:val="Page Numbers (Bottom of Page)"/>
        <w:docPartUnique/>
      </w:docPartObj>
    </w:sdtPr>
    <w:sdtContent>
      <w:p w:rsidR="00B10ED1" w:rsidRPr="00B10ED1" w:rsidRDefault="00B10ED1">
        <w:pPr>
          <w:pStyle w:val="ae"/>
          <w:jc w:val="center"/>
          <w:rPr>
            <w:rFonts w:asciiTheme="majorHAnsi" w:eastAsiaTheme="majorEastAsia" w:hAnsiTheme="majorHAnsi" w:cstheme="majorBidi"/>
            <w:sz w:val="10"/>
            <w:szCs w:val="10"/>
          </w:rPr>
        </w:pPr>
        <w:r w:rsidRPr="00B10ED1">
          <w:rPr>
            <w:rFonts w:asciiTheme="majorHAnsi" w:eastAsiaTheme="majorEastAsia" w:hAnsiTheme="majorHAnsi" w:cstheme="majorBidi"/>
            <w:sz w:val="10"/>
            <w:szCs w:val="10"/>
          </w:rPr>
          <w:t xml:space="preserve">~ </w:t>
        </w:r>
        <w:r w:rsidR="00133BE1" w:rsidRPr="00133BE1">
          <w:rPr>
            <w:rFonts w:asciiTheme="minorHAnsi" w:eastAsiaTheme="minorEastAsia" w:hAnsiTheme="minorHAnsi" w:cstheme="minorBidi"/>
            <w:sz w:val="10"/>
            <w:szCs w:val="10"/>
          </w:rPr>
          <w:fldChar w:fldCharType="begin"/>
        </w:r>
        <w:r w:rsidRPr="00B10ED1">
          <w:rPr>
            <w:sz w:val="10"/>
            <w:szCs w:val="10"/>
          </w:rPr>
          <w:instrText>PAGE    \* MERGEFORMAT</w:instrText>
        </w:r>
        <w:r w:rsidR="00133BE1" w:rsidRPr="00133BE1">
          <w:rPr>
            <w:rFonts w:asciiTheme="minorHAnsi" w:eastAsiaTheme="minorEastAsia" w:hAnsiTheme="minorHAnsi" w:cstheme="minorBidi"/>
            <w:sz w:val="10"/>
            <w:szCs w:val="10"/>
          </w:rPr>
          <w:fldChar w:fldCharType="separate"/>
        </w:r>
        <w:r w:rsidR="00F64A1D" w:rsidRPr="00F64A1D">
          <w:rPr>
            <w:rFonts w:asciiTheme="majorHAnsi" w:eastAsiaTheme="majorEastAsia" w:hAnsiTheme="majorHAnsi" w:cstheme="majorBidi"/>
            <w:noProof/>
            <w:sz w:val="10"/>
            <w:szCs w:val="10"/>
          </w:rPr>
          <w:t>5</w:t>
        </w:r>
        <w:r w:rsidR="00133BE1" w:rsidRPr="00B10ED1">
          <w:rPr>
            <w:rFonts w:asciiTheme="majorHAnsi" w:eastAsiaTheme="majorEastAsia" w:hAnsiTheme="majorHAnsi" w:cstheme="majorBidi"/>
            <w:sz w:val="10"/>
            <w:szCs w:val="10"/>
          </w:rPr>
          <w:fldChar w:fldCharType="end"/>
        </w:r>
        <w:r w:rsidRPr="00B10ED1">
          <w:rPr>
            <w:rFonts w:asciiTheme="majorHAnsi" w:eastAsiaTheme="majorEastAsia" w:hAnsiTheme="majorHAnsi" w:cstheme="majorBidi"/>
            <w:sz w:val="10"/>
            <w:szCs w:val="10"/>
          </w:rPr>
          <w:t xml:space="preserve"> ~</w:t>
        </w:r>
      </w:p>
    </w:sdtContent>
  </w:sdt>
  <w:p w:rsidR="00B10ED1" w:rsidRPr="00B10ED1" w:rsidRDefault="00B10ED1">
    <w:pPr>
      <w:pStyle w:val="ae"/>
      <w:rPr>
        <w:sz w:val="10"/>
        <w:szCs w:val="1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D01" w:rsidRDefault="00D33D01" w:rsidP="00D62574">
      <w:r>
        <w:separator/>
      </w:r>
    </w:p>
  </w:footnote>
  <w:footnote w:type="continuationSeparator" w:id="0">
    <w:p w:rsidR="00D33D01" w:rsidRDefault="00D33D01" w:rsidP="00D625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f3"/>
      <w:tblW w:w="0" w:type="auto"/>
      <w:tblLook w:val="04A0"/>
    </w:tblPr>
    <w:tblGrid>
      <w:gridCol w:w="1101"/>
    </w:tblGrid>
    <w:tr w:rsidR="00B10ED1" w:rsidTr="002216C5">
      <w:tc>
        <w:tcPr>
          <w:tcW w:w="1101" w:type="dxa"/>
        </w:tcPr>
        <w:p w:rsidR="00B10ED1" w:rsidRDefault="00B10ED1">
          <w:pPr>
            <w:pStyle w:val="ac"/>
          </w:pPr>
          <w:r>
            <w:t>ПРОЕКТ</w:t>
          </w:r>
        </w:p>
      </w:tc>
    </w:tr>
  </w:tbl>
  <w:p w:rsidR="00B10ED1" w:rsidRDefault="00B10ED1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2"/>
      </w:r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149"/>
        </w:tabs>
        <w:ind w:left="0" w:firstLine="0"/>
      </w:pPr>
      <w:rPr>
        <w:rFonts w:ascii="Times New Roman" w:hAnsi="Times New Roman"/>
        <w:sz w:val="22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198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4"/>
    <w:multiLevelType w:val="singleLevel"/>
    <w:tmpl w:val="AFC45DE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826" w:hanging="360"/>
      </w:pPr>
      <w:rPr>
        <w:rFonts w:ascii="Symbol" w:hAnsi="Symbol" w:cs="Symbol"/>
        <w:sz w:val="16"/>
        <w:szCs w:val="20"/>
      </w:r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20C54FD"/>
    <w:multiLevelType w:val="singleLevel"/>
    <w:tmpl w:val="D69E240A"/>
    <w:lvl w:ilvl="0">
      <w:numFmt w:val="bullet"/>
      <w:lvlText w:val="-"/>
      <w:lvlJc w:val="left"/>
      <w:pPr>
        <w:tabs>
          <w:tab w:val="num" w:pos="864"/>
        </w:tabs>
        <w:ind w:left="144" w:firstLine="432"/>
      </w:pPr>
      <w:rPr>
        <w:rFonts w:ascii="Symbol" w:hAnsi="Symbol"/>
        <w:snapToGrid/>
        <w:spacing w:val="-7"/>
        <w:sz w:val="24"/>
      </w:rPr>
    </w:lvl>
  </w:abstractNum>
  <w:abstractNum w:abstractNumId="6">
    <w:nsid w:val="0B8358E2"/>
    <w:multiLevelType w:val="hybridMultilevel"/>
    <w:tmpl w:val="5344DC1C"/>
    <w:lvl w:ilvl="0" w:tplc="A5961ED6">
      <w:start w:val="1"/>
      <w:numFmt w:val="bullet"/>
      <w:lvlText w:val="-"/>
      <w:lvlJc w:val="left"/>
      <w:pPr>
        <w:ind w:hanging="204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68480ACC">
      <w:start w:val="1"/>
      <w:numFmt w:val="bullet"/>
      <w:lvlText w:val="-"/>
      <w:lvlJc w:val="left"/>
      <w:pPr>
        <w:ind w:hanging="14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2" w:tplc="80EC3E04">
      <w:start w:val="1"/>
      <w:numFmt w:val="bullet"/>
      <w:lvlText w:val="•"/>
      <w:lvlJc w:val="left"/>
      <w:rPr>
        <w:rFonts w:hint="default"/>
      </w:rPr>
    </w:lvl>
    <w:lvl w:ilvl="3" w:tplc="8152CE64">
      <w:start w:val="1"/>
      <w:numFmt w:val="bullet"/>
      <w:lvlText w:val="•"/>
      <w:lvlJc w:val="left"/>
      <w:rPr>
        <w:rFonts w:hint="default"/>
      </w:rPr>
    </w:lvl>
    <w:lvl w:ilvl="4" w:tplc="615437E2">
      <w:start w:val="1"/>
      <w:numFmt w:val="bullet"/>
      <w:lvlText w:val="•"/>
      <w:lvlJc w:val="left"/>
      <w:rPr>
        <w:rFonts w:hint="default"/>
      </w:rPr>
    </w:lvl>
    <w:lvl w:ilvl="5" w:tplc="29C6FA7C">
      <w:start w:val="1"/>
      <w:numFmt w:val="bullet"/>
      <w:lvlText w:val="•"/>
      <w:lvlJc w:val="left"/>
      <w:rPr>
        <w:rFonts w:hint="default"/>
      </w:rPr>
    </w:lvl>
    <w:lvl w:ilvl="6" w:tplc="344CA87A">
      <w:start w:val="1"/>
      <w:numFmt w:val="bullet"/>
      <w:lvlText w:val="•"/>
      <w:lvlJc w:val="left"/>
      <w:rPr>
        <w:rFonts w:hint="default"/>
      </w:rPr>
    </w:lvl>
    <w:lvl w:ilvl="7" w:tplc="E20C6598">
      <w:start w:val="1"/>
      <w:numFmt w:val="bullet"/>
      <w:lvlText w:val="•"/>
      <w:lvlJc w:val="left"/>
      <w:rPr>
        <w:rFonts w:hint="default"/>
      </w:rPr>
    </w:lvl>
    <w:lvl w:ilvl="8" w:tplc="DDD863F6">
      <w:start w:val="1"/>
      <w:numFmt w:val="bullet"/>
      <w:lvlText w:val="•"/>
      <w:lvlJc w:val="left"/>
      <w:rPr>
        <w:rFonts w:hint="default"/>
      </w:rPr>
    </w:lvl>
  </w:abstractNum>
  <w:abstractNum w:abstractNumId="7">
    <w:nsid w:val="163D51AD"/>
    <w:multiLevelType w:val="hybridMultilevel"/>
    <w:tmpl w:val="DB365026"/>
    <w:lvl w:ilvl="0" w:tplc="91D2B9FE">
      <w:start w:val="1"/>
      <w:numFmt w:val="decimal"/>
      <w:lvlText w:val="%1."/>
      <w:lvlJc w:val="left"/>
      <w:pPr>
        <w:ind w:left="82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46" w:hanging="360"/>
      </w:pPr>
    </w:lvl>
    <w:lvl w:ilvl="2" w:tplc="0419001B" w:tentative="1">
      <w:start w:val="1"/>
      <w:numFmt w:val="lowerRoman"/>
      <w:lvlText w:val="%3."/>
      <w:lvlJc w:val="right"/>
      <w:pPr>
        <w:ind w:left="2266" w:hanging="180"/>
      </w:pPr>
    </w:lvl>
    <w:lvl w:ilvl="3" w:tplc="0419000F" w:tentative="1">
      <w:start w:val="1"/>
      <w:numFmt w:val="decimal"/>
      <w:lvlText w:val="%4."/>
      <w:lvlJc w:val="left"/>
      <w:pPr>
        <w:ind w:left="2986" w:hanging="360"/>
      </w:pPr>
    </w:lvl>
    <w:lvl w:ilvl="4" w:tplc="04190019" w:tentative="1">
      <w:start w:val="1"/>
      <w:numFmt w:val="lowerLetter"/>
      <w:lvlText w:val="%5."/>
      <w:lvlJc w:val="left"/>
      <w:pPr>
        <w:ind w:left="3706" w:hanging="360"/>
      </w:pPr>
    </w:lvl>
    <w:lvl w:ilvl="5" w:tplc="0419001B" w:tentative="1">
      <w:start w:val="1"/>
      <w:numFmt w:val="lowerRoman"/>
      <w:lvlText w:val="%6."/>
      <w:lvlJc w:val="right"/>
      <w:pPr>
        <w:ind w:left="4426" w:hanging="180"/>
      </w:pPr>
    </w:lvl>
    <w:lvl w:ilvl="6" w:tplc="0419000F" w:tentative="1">
      <w:start w:val="1"/>
      <w:numFmt w:val="decimal"/>
      <w:lvlText w:val="%7."/>
      <w:lvlJc w:val="left"/>
      <w:pPr>
        <w:ind w:left="5146" w:hanging="360"/>
      </w:pPr>
    </w:lvl>
    <w:lvl w:ilvl="7" w:tplc="04190019" w:tentative="1">
      <w:start w:val="1"/>
      <w:numFmt w:val="lowerLetter"/>
      <w:lvlText w:val="%8."/>
      <w:lvlJc w:val="left"/>
      <w:pPr>
        <w:ind w:left="5866" w:hanging="360"/>
      </w:pPr>
    </w:lvl>
    <w:lvl w:ilvl="8" w:tplc="041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8">
    <w:nsid w:val="1C2870AD"/>
    <w:multiLevelType w:val="hybridMultilevel"/>
    <w:tmpl w:val="87A43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0D7B83"/>
    <w:multiLevelType w:val="hybridMultilevel"/>
    <w:tmpl w:val="A8149062"/>
    <w:lvl w:ilvl="0" w:tplc="18A4D108">
      <w:start w:val="1"/>
      <w:numFmt w:val="decimal"/>
      <w:lvlText w:val="%1."/>
      <w:lvlJc w:val="left"/>
      <w:pPr>
        <w:ind w:left="3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90" w:hanging="360"/>
      </w:pPr>
    </w:lvl>
    <w:lvl w:ilvl="2" w:tplc="0419001B" w:tentative="1">
      <w:start w:val="1"/>
      <w:numFmt w:val="lowerRoman"/>
      <w:lvlText w:val="%3."/>
      <w:lvlJc w:val="right"/>
      <w:pPr>
        <w:ind w:left="5010" w:hanging="180"/>
      </w:pPr>
    </w:lvl>
    <w:lvl w:ilvl="3" w:tplc="0419000F" w:tentative="1">
      <w:start w:val="1"/>
      <w:numFmt w:val="decimal"/>
      <w:lvlText w:val="%4."/>
      <w:lvlJc w:val="left"/>
      <w:pPr>
        <w:ind w:left="5730" w:hanging="360"/>
      </w:pPr>
    </w:lvl>
    <w:lvl w:ilvl="4" w:tplc="04190019" w:tentative="1">
      <w:start w:val="1"/>
      <w:numFmt w:val="lowerLetter"/>
      <w:lvlText w:val="%5."/>
      <w:lvlJc w:val="left"/>
      <w:pPr>
        <w:ind w:left="6450" w:hanging="360"/>
      </w:pPr>
    </w:lvl>
    <w:lvl w:ilvl="5" w:tplc="0419001B" w:tentative="1">
      <w:start w:val="1"/>
      <w:numFmt w:val="lowerRoman"/>
      <w:lvlText w:val="%6."/>
      <w:lvlJc w:val="right"/>
      <w:pPr>
        <w:ind w:left="7170" w:hanging="180"/>
      </w:pPr>
    </w:lvl>
    <w:lvl w:ilvl="6" w:tplc="0419000F" w:tentative="1">
      <w:start w:val="1"/>
      <w:numFmt w:val="decimal"/>
      <w:lvlText w:val="%7."/>
      <w:lvlJc w:val="left"/>
      <w:pPr>
        <w:ind w:left="7890" w:hanging="360"/>
      </w:pPr>
    </w:lvl>
    <w:lvl w:ilvl="7" w:tplc="04190019" w:tentative="1">
      <w:start w:val="1"/>
      <w:numFmt w:val="lowerLetter"/>
      <w:lvlText w:val="%8."/>
      <w:lvlJc w:val="left"/>
      <w:pPr>
        <w:ind w:left="8610" w:hanging="360"/>
      </w:pPr>
    </w:lvl>
    <w:lvl w:ilvl="8" w:tplc="0419001B" w:tentative="1">
      <w:start w:val="1"/>
      <w:numFmt w:val="lowerRoman"/>
      <w:lvlText w:val="%9."/>
      <w:lvlJc w:val="right"/>
      <w:pPr>
        <w:ind w:left="9330" w:hanging="180"/>
      </w:pPr>
    </w:lvl>
  </w:abstractNum>
  <w:abstractNum w:abstractNumId="10">
    <w:nsid w:val="290271E7"/>
    <w:multiLevelType w:val="singleLevel"/>
    <w:tmpl w:val="03507F52"/>
    <w:lvl w:ilvl="0">
      <w:start w:val="2"/>
      <w:numFmt w:val="decimal"/>
      <w:lvlText w:val="5.%1."/>
      <w:legacy w:legacy="1" w:legacySpace="0" w:legacyIndent="5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29C765DE"/>
    <w:multiLevelType w:val="hybridMultilevel"/>
    <w:tmpl w:val="78A49B44"/>
    <w:lvl w:ilvl="0" w:tplc="F9221C94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B4B61A24">
      <w:start w:val="1"/>
      <w:numFmt w:val="bullet"/>
      <w:lvlText w:val="-"/>
      <w:lvlJc w:val="left"/>
      <w:pPr>
        <w:ind w:hanging="204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2" w:tplc="34C26B58">
      <w:start w:val="1"/>
      <w:numFmt w:val="bullet"/>
      <w:lvlText w:val="•"/>
      <w:lvlJc w:val="left"/>
      <w:rPr>
        <w:rFonts w:hint="default"/>
      </w:rPr>
    </w:lvl>
    <w:lvl w:ilvl="3" w:tplc="9646A5BA">
      <w:start w:val="1"/>
      <w:numFmt w:val="bullet"/>
      <w:lvlText w:val="•"/>
      <w:lvlJc w:val="left"/>
      <w:rPr>
        <w:rFonts w:hint="default"/>
      </w:rPr>
    </w:lvl>
    <w:lvl w:ilvl="4" w:tplc="7A048E16">
      <w:start w:val="1"/>
      <w:numFmt w:val="bullet"/>
      <w:lvlText w:val="•"/>
      <w:lvlJc w:val="left"/>
      <w:rPr>
        <w:rFonts w:hint="default"/>
      </w:rPr>
    </w:lvl>
    <w:lvl w:ilvl="5" w:tplc="5780289C">
      <w:start w:val="1"/>
      <w:numFmt w:val="bullet"/>
      <w:lvlText w:val="•"/>
      <w:lvlJc w:val="left"/>
      <w:rPr>
        <w:rFonts w:hint="default"/>
      </w:rPr>
    </w:lvl>
    <w:lvl w:ilvl="6" w:tplc="4614D1B8">
      <w:start w:val="1"/>
      <w:numFmt w:val="bullet"/>
      <w:lvlText w:val="•"/>
      <w:lvlJc w:val="left"/>
      <w:rPr>
        <w:rFonts w:hint="default"/>
      </w:rPr>
    </w:lvl>
    <w:lvl w:ilvl="7" w:tplc="F634BBF8">
      <w:start w:val="1"/>
      <w:numFmt w:val="bullet"/>
      <w:lvlText w:val="•"/>
      <w:lvlJc w:val="left"/>
      <w:rPr>
        <w:rFonts w:hint="default"/>
      </w:rPr>
    </w:lvl>
    <w:lvl w:ilvl="8" w:tplc="D25A8092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37242753"/>
    <w:multiLevelType w:val="singleLevel"/>
    <w:tmpl w:val="A94AE83C"/>
    <w:lvl w:ilvl="0">
      <w:start w:val="1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3A7146B8"/>
    <w:multiLevelType w:val="hybridMultilevel"/>
    <w:tmpl w:val="B2F88196"/>
    <w:lvl w:ilvl="0" w:tplc="9F12038E">
      <w:start w:val="1"/>
      <w:numFmt w:val="decimal"/>
      <w:lvlText w:val="%1."/>
      <w:lvlJc w:val="left"/>
      <w:pPr>
        <w:ind w:left="4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15" w:hanging="360"/>
      </w:pPr>
    </w:lvl>
    <w:lvl w:ilvl="2" w:tplc="0419001B" w:tentative="1">
      <w:start w:val="1"/>
      <w:numFmt w:val="lowerRoman"/>
      <w:lvlText w:val="%3."/>
      <w:lvlJc w:val="right"/>
      <w:pPr>
        <w:ind w:left="5535" w:hanging="180"/>
      </w:pPr>
    </w:lvl>
    <w:lvl w:ilvl="3" w:tplc="0419000F" w:tentative="1">
      <w:start w:val="1"/>
      <w:numFmt w:val="decimal"/>
      <w:lvlText w:val="%4."/>
      <w:lvlJc w:val="left"/>
      <w:pPr>
        <w:ind w:left="6255" w:hanging="360"/>
      </w:pPr>
    </w:lvl>
    <w:lvl w:ilvl="4" w:tplc="04190019" w:tentative="1">
      <w:start w:val="1"/>
      <w:numFmt w:val="lowerLetter"/>
      <w:lvlText w:val="%5."/>
      <w:lvlJc w:val="left"/>
      <w:pPr>
        <w:ind w:left="6975" w:hanging="360"/>
      </w:pPr>
    </w:lvl>
    <w:lvl w:ilvl="5" w:tplc="0419001B" w:tentative="1">
      <w:start w:val="1"/>
      <w:numFmt w:val="lowerRoman"/>
      <w:lvlText w:val="%6."/>
      <w:lvlJc w:val="right"/>
      <w:pPr>
        <w:ind w:left="7695" w:hanging="180"/>
      </w:pPr>
    </w:lvl>
    <w:lvl w:ilvl="6" w:tplc="0419000F" w:tentative="1">
      <w:start w:val="1"/>
      <w:numFmt w:val="decimal"/>
      <w:lvlText w:val="%7."/>
      <w:lvlJc w:val="left"/>
      <w:pPr>
        <w:ind w:left="8415" w:hanging="360"/>
      </w:pPr>
    </w:lvl>
    <w:lvl w:ilvl="7" w:tplc="04190019" w:tentative="1">
      <w:start w:val="1"/>
      <w:numFmt w:val="lowerLetter"/>
      <w:lvlText w:val="%8."/>
      <w:lvlJc w:val="left"/>
      <w:pPr>
        <w:ind w:left="9135" w:hanging="360"/>
      </w:pPr>
    </w:lvl>
    <w:lvl w:ilvl="8" w:tplc="0419001B" w:tentative="1">
      <w:start w:val="1"/>
      <w:numFmt w:val="lowerRoman"/>
      <w:lvlText w:val="%9."/>
      <w:lvlJc w:val="right"/>
      <w:pPr>
        <w:ind w:left="9855" w:hanging="180"/>
      </w:pPr>
    </w:lvl>
  </w:abstractNum>
  <w:abstractNum w:abstractNumId="14">
    <w:nsid w:val="3F212197"/>
    <w:multiLevelType w:val="singleLevel"/>
    <w:tmpl w:val="9D880A48"/>
    <w:lvl w:ilvl="0">
      <w:start w:val="2"/>
      <w:numFmt w:val="decimal"/>
      <w:lvlText w:val="1.%1."/>
      <w:legacy w:legacy="1" w:legacySpace="0" w:legacyIndent="5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44A3574C"/>
    <w:multiLevelType w:val="singleLevel"/>
    <w:tmpl w:val="88243848"/>
    <w:lvl w:ilvl="0">
      <w:start w:val="5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44C44917"/>
    <w:multiLevelType w:val="hybridMultilevel"/>
    <w:tmpl w:val="9FECB646"/>
    <w:lvl w:ilvl="0" w:tplc="B68C9AB6">
      <w:start w:val="1"/>
      <w:numFmt w:val="decimal"/>
      <w:lvlText w:val="%1)"/>
      <w:lvlJc w:val="left"/>
      <w:pPr>
        <w:tabs>
          <w:tab w:val="num" w:pos="962"/>
        </w:tabs>
        <w:ind w:left="962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52"/>
        </w:tabs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2"/>
        </w:tabs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2"/>
        </w:tabs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2"/>
        </w:tabs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2"/>
        </w:tabs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2"/>
        </w:tabs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2"/>
        </w:tabs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2"/>
        </w:tabs>
        <w:ind w:left="6392" w:hanging="180"/>
      </w:pPr>
    </w:lvl>
  </w:abstractNum>
  <w:abstractNum w:abstractNumId="17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DD10B9F"/>
    <w:multiLevelType w:val="singleLevel"/>
    <w:tmpl w:val="FFC008F8"/>
    <w:lvl w:ilvl="0">
      <w:start w:val="1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52235DCD"/>
    <w:multiLevelType w:val="hybridMultilevel"/>
    <w:tmpl w:val="8C24CA62"/>
    <w:lvl w:ilvl="0" w:tplc="A67C6F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3D47C9"/>
    <w:multiLevelType w:val="hybridMultilevel"/>
    <w:tmpl w:val="C5A62170"/>
    <w:lvl w:ilvl="0" w:tplc="4420D76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2572063"/>
    <w:multiLevelType w:val="hybridMultilevel"/>
    <w:tmpl w:val="410E13F8"/>
    <w:lvl w:ilvl="0" w:tplc="7A4054C2">
      <w:start w:val="1"/>
      <w:numFmt w:val="bullet"/>
      <w:lvlText w:val="-"/>
      <w:lvlJc w:val="left"/>
      <w:pPr>
        <w:ind w:hanging="147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1" w:tplc="FEFA5892">
      <w:start w:val="1"/>
      <w:numFmt w:val="bullet"/>
      <w:lvlText w:val="-"/>
      <w:lvlJc w:val="left"/>
      <w:pPr>
        <w:ind w:hanging="21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73480F04">
      <w:start w:val="1"/>
      <w:numFmt w:val="bullet"/>
      <w:lvlText w:val="•"/>
      <w:lvlJc w:val="left"/>
      <w:rPr>
        <w:rFonts w:hint="default"/>
      </w:rPr>
    </w:lvl>
    <w:lvl w:ilvl="3" w:tplc="512EB90C">
      <w:start w:val="1"/>
      <w:numFmt w:val="bullet"/>
      <w:lvlText w:val="•"/>
      <w:lvlJc w:val="left"/>
      <w:rPr>
        <w:rFonts w:hint="default"/>
      </w:rPr>
    </w:lvl>
    <w:lvl w:ilvl="4" w:tplc="92E83AB6">
      <w:start w:val="1"/>
      <w:numFmt w:val="bullet"/>
      <w:lvlText w:val="•"/>
      <w:lvlJc w:val="left"/>
      <w:rPr>
        <w:rFonts w:hint="default"/>
      </w:rPr>
    </w:lvl>
    <w:lvl w:ilvl="5" w:tplc="E3CA51B8">
      <w:start w:val="1"/>
      <w:numFmt w:val="bullet"/>
      <w:lvlText w:val="•"/>
      <w:lvlJc w:val="left"/>
      <w:rPr>
        <w:rFonts w:hint="default"/>
      </w:rPr>
    </w:lvl>
    <w:lvl w:ilvl="6" w:tplc="7A8254D8">
      <w:start w:val="1"/>
      <w:numFmt w:val="bullet"/>
      <w:lvlText w:val="•"/>
      <w:lvlJc w:val="left"/>
      <w:rPr>
        <w:rFonts w:hint="default"/>
      </w:rPr>
    </w:lvl>
    <w:lvl w:ilvl="7" w:tplc="3AA649DC">
      <w:start w:val="1"/>
      <w:numFmt w:val="bullet"/>
      <w:lvlText w:val="•"/>
      <w:lvlJc w:val="left"/>
      <w:rPr>
        <w:rFonts w:hint="default"/>
      </w:rPr>
    </w:lvl>
    <w:lvl w:ilvl="8" w:tplc="F1D2CA52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55486DF6"/>
    <w:multiLevelType w:val="hybridMultilevel"/>
    <w:tmpl w:val="740A0DD0"/>
    <w:lvl w:ilvl="0" w:tplc="085401F6">
      <w:start w:val="1"/>
      <w:numFmt w:val="decimal"/>
      <w:lvlText w:val="%1."/>
      <w:lvlJc w:val="left"/>
      <w:pPr>
        <w:ind w:left="18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15" w:hanging="360"/>
      </w:pPr>
    </w:lvl>
    <w:lvl w:ilvl="2" w:tplc="0419001B" w:tentative="1">
      <w:start w:val="1"/>
      <w:numFmt w:val="lowerRoman"/>
      <w:lvlText w:val="%3."/>
      <w:lvlJc w:val="right"/>
      <w:pPr>
        <w:ind w:left="3335" w:hanging="180"/>
      </w:pPr>
    </w:lvl>
    <w:lvl w:ilvl="3" w:tplc="0419000F" w:tentative="1">
      <w:start w:val="1"/>
      <w:numFmt w:val="decimal"/>
      <w:lvlText w:val="%4."/>
      <w:lvlJc w:val="left"/>
      <w:pPr>
        <w:ind w:left="4055" w:hanging="360"/>
      </w:pPr>
    </w:lvl>
    <w:lvl w:ilvl="4" w:tplc="04190019" w:tentative="1">
      <w:start w:val="1"/>
      <w:numFmt w:val="lowerLetter"/>
      <w:lvlText w:val="%5."/>
      <w:lvlJc w:val="left"/>
      <w:pPr>
        <w:ind w:left="4775" w:hanging="360"/>
      </w:pPr>
    </w:lvl>
    <w:lvl w:ilvl="5" w:tplc="0419001B" w:tentative="1">
      <w:start w:val="1"/>
      <w:numFmt w:val="lowerRoman"/>
      <w:lvlText w:val="%6."/>
      <w:lvlJc w:val="right"/>
      <w:pPr>
        <w:ind w:left="5495" w:hanging="180"/>
      </w:pPr>
    </w:lvl>
    <w:lvl w:ilvl="6" w:tplc="0419000F" w:tentative="1">
      <w:start w:val="1"/>
      <w:numFmt w:val="decimal"/>
      <w:lvlText w:val="%7."/>
      <w:lvlJc w:val="left"/>
      <w:pPr>
        <w:ind w:left="6215" w:hanging="360"/>
      </w:pPr>
    </w:lvl>
    <w:lvl w:ilvl="7" w:tplc="04190019" w:tentative="1">
      <w:start w:val="1"/>
      <w:numFmt w:val="lowerLetter"/>
      <w:lvlText w:val="%8."/>
      <w:lvlJc w:val="left"/>
      <w:pPr>
        <w:ind w:left="6935" w:hanging="360"/>
      </w:pPr>
    </w:lvl>
    <w:lvl w:ilvl="8" w:tplc="0419001B" w:tentative="1">
      <w:start w:val="1"/>
      <w:numFmt w:val="lowerRoman"/>
      <w:lvlText w:val="%9."/>
      <w:lvlJc w:val="right"/>
      <w:pPr>
        <w:ind w:left="7655" w:hanging="180"/>
      </w:pPr>
    </w:lvl>
  </w:abstractNum>
  <w:abstractNum w:abstractNumId="23">
    <w:nsid w:val="585D2103"/>
    <w:multiLevelType w:val="singleLevel"/>
    <w:tmpl w:val="69A8CEF8"/>
    <w:lvl w:ilvl="0">
      <w:start w:val="2"/>
      <w:numFmt w:val="decimal"/>
      <w:lvlText w:val="2.%1."/>
      <w:legacy w:legacy="1" w:legacySpace="0" w:legacyIndent="5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>
    <w:nsid w:val="5FC96CDA"/>
    <w:multiLevelType w:val="hybridMultilevel"/>
    <w:tmpl w:val="98405B0E"/>
    <w:lvl w:ilvl="0" w:tplc="A3822736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AB7472B"/>
    <w:multiLevelType w:val="hybridMultilevel"/>
    <w:tmpl w:val="F57653B4"/>
    <w:lvl w:ilvl="0" w:tplc="E07CAE16">
      <w:start w:val="1"/>
      <w:numFmt w:val="decimal"/>
      <w:lvlText w:val="%1"/>
      <w:lvlJc w:val="left"/>
      <w:pPr>
        <w:ind w:left="360" w:hanging="360"/>
      </w:pPr>
      <w:rPr>
        <w:b w:val="0"/>
        <w:sz w:val="26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652D04"/>
    <w:multiLevelType w:val="singleLevel"/>
    <w:tmpl w:val="3F3687BA"/>
    <w:lvl w:ilvl="0">
      <w:start w:val="4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>
    <w:nsid w:val="6FFA2438"/>
    <w:multiLevelType w:val="hybridMultilevel"/>
    <w:tmpl w:val="67B61762"/>
    <w:lvl w:ilvl="0" w:tplc="8C6236A2">
      <w:numFmt w:val="none"/>
      <w:lvlText w:val=""/>
      <w:lvlJc w:val="left"/>
      <w:pPr>
        <w:tabs>
          <w:tab w:val="num" w:pos="360"/>
        </w:tabs>
      </w:pPr>
    </w:lvl>
    <w:lvl w:ilvl="1" w:tplc="55B43294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BCC2DACC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3" w:tplc="75AA8E0C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4" w:tplc="EBFCBD46">
      <w:start w:val="1"/>
      <w:numFmt w:val="bullet"/>
      <w:lvlText w:val="•"/>
      <w:lvlJc w:val="left"/>
      <w:rPr>
        <w:rFonts w:hint="default"/>
      </w:rPr>
    </w:lvl>
    <w:lvl w:ilvl="5" w:tplc="D7E8637C">
      <w:start w:val="1"/>
      <w:numFmt w:val="bullet"/>
      <w:lvlText w:val="•"/>
      <w:lvlJc w:val="left"/>
      <w:rPr>
        <w:rFonts w:hint="default"/>
      </w:rPr>
    </w:lvl>
    <w:lvl w:ilvl="6" w:tplc="E3BC360C">
      <w:start w:val="1"/>
      <w:numFmt w:val="bullet"/>
      <w:lvlText w:val="•"/>
      <w:lvlJc w:val="left"/>
      <w:rPr>
        <w:rFonts w:hint="default"/>
      </w:rPr>
    </w:lvl>
    <w:lvl w:ilvl="7" w:tplc="C4E288B0">
      <w:start w:val="1"/>
      <w:numFmt w:val="bullet"/>
      <w:lvlText w:val="•"/>
      <w:lvlJc w:val="left"/>
      <w:rPr>
        <w:rFonts w:hint="default"/>
      </w:rPr>
    </w:lvl>
    <w:lvl w:ilvl="8" w:tplc="50483856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6"/>
  </w:num>
  <w:num w:numId="9">
    <w:abstractNumId w:val="27"/>
  </w:num>
  <w:num w:numId="10">
    <w:abstractNumId w:val="21"/>
  </w:num>
  <w:num w:numId="11">
    <w:abstractNumId w:val="11"/>
  </w:num>
  <w:num w:numId="12">
    <w:abstractNumId w:val="20"/>
  </w:num>
  <w:num w:numId="13">
    <w:abstractNumId w:val="5"/>
    <w:lvlOverride w:ilvl="0">
      <w:lvl w:ilvl="0">
        <w:numFmt w:val="bullet"/>
        <w:lvlText w:val="-"/>
        <w:lvlJc w:val="left"/>
        <w:pPr>
          <w:tabs>
            <w:tab w:val="num" w:pos="648"/>
          </w:tabs>
          <w:ind w:left="72" w:firstLine="360"/>
        </w:pPr>
        <w:rPr>
          <w:rFonts w:ascii="Symbol" w:hAnsi="Symbol"/>
          <w:i/>
          <w:snapToGrid/>
          <w:sz w:val="21"/>
        </w:rPr>
      </w:lvl>
    </w:lvlOverride>
  </w:num>
  <w:num w:numId="14">
    <w:abstractNumId w:val="5"/>
    <w:lvlOverride w:ilvl="0">
      <w:lvl w:ilvl="0">
        <w:numFmt w:val="bullet"/>
        <w:lvlText w:val="-"/>
        <w:lvlJc w:val="left"/>
        <w:pPr>
          <w:tabs>
            <w:tab w:val="num" w:pos="576"/>
          </w:tabs>
          <w:ind w:left="432"/>
        </w:pPr>
        <w:rPr>
          <w:rFonts w:ascii="Symbol" w:hAnsi="Symbol"/>
          <w:i/>
          <w:snapToGrid/>
          <w:sz w:val="21"/>
        </w:rPr>
      </w:lvl>
    </w:lvlOverride>
  </w:num>
  <w:num w:numId="15">
    <w:abstractNumId w:val="5"/>
    <w:lvlOverride w:ilvl="0">
      <w:lvl w:ilvl="0">
        <w:numFmt w:val="bullet"/>
        <w:lvlText w:val="-"/>
        <w:lvlJc w:val="left"/>
        <w:pPr>
          <w:tabs>
            <w:tab w:val="num" w:pos="576"/>
          </w:tabs>
          <w:ind w:left="216" w:firstLine="216"/>
        </w:pPr>
        <w:rPr>
          <w:rFonts w:ascii="Symbol" w:hAnsi="Symbol"/>
          <w:i/>
          <w:snapToGrid/>
          <w:spacing w:val="11"/>
          <w:sz w:val="21"/>
        </w:rPr>
      </w:lvl>
    </w:lvlOverride>
  </w:num>
  <w:num w:numId="16">
    <w:abstractNumId w:val="16"/>
  </w:num>
  <w:num w:numId="17">
    <w:abstractNumId w:val="17"/>
  </w:num>
  <w:num w:numId="18">
    <w:abstractNumId w:val="14"/>
    <w:lvlOverride w:ilvl="0">
      <w:startOverride w:val="2"/>
    </w:lvlOverride>
  </w:num>
  <w:num w:numId="19">
    <w:abstractNumId w:val="14"/>
    <w:lvlOverride w:ilvl="0">
      <w:lvl w:ilvl="0">
        <w:start w:val="2"/>
        <w:numFmt w:val="decimal"/>
        <w:lvlText w:val="1.%1."/>
        <w:legacy w:legacy="1" w:legacySpace="0" w:legacyIndent="5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0">
    <w:abstractNumId w:val="23"/>
    <w:lvlOverride w:ilvl="0">
      <w:startOverride w:val="2"/>
    </w:lvlOverride>
  </w:num>
  <w:num w:numId="21">
    <w:abstractNumId w:val="18"/>
    <w:lvlOverride w:ilvl="0">
      <w:startOverride w:val="1"/>
    </w:lvlOverride>
  </w:num>
  <w:num w:numId="22">
    <w:abstractNumId w:val="15"/>
    <w:lvlOverride w:ilvl="0">
      <w:startOverride w:val="5"/>
    </w:lvlOverride>
  </w:num>
  <w:num w:numId="23">
    <w:abstractNumId w:val="12"/>
    <w:lvlOverride w:ilvl="0">
      <w:startOverride w:val="1"/>
    </w:lvlOverride>
  </w:num>
  <w:num w:numId="24">
    <w:abstractNumId w:val="26"/>
    <w:lvlOverride w:ilvl="0">
      <w:startOverride w:val="4"/>
    </w:lvlOverride>
  </w:num>
  <w:num w:numId="25">
    <w:abstractNumId w:val="10"/>
    <w:lvlOverride w:ilvl="0">
      <w:startOverride w:val="2"/>
    </w:lvlOverride>
  </w:num>
  <w:num w:numId="26">
    <w:abstractNumId w:val="10"/>
    <w:lvlOverride w:ilvl="0">
      <w:lvl w:ilvl="0">
        <w:start w:val="2"/>
        <w:numFmt w:val="decimal"/>
        <w:lvlText w:val="5.%1."/>
        <w:legacy w:legacy="1" w:legacySpace="0" w:legacyIndent="5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6"/>
  </w:num>
  <w:num w:numId="28">
    <w:abstractNumId w:val="27"/>
  </w:num>
  <w:num w:numId="29">
    <w:abstractNumId w:val="21"/>
  </w:num>
  <w:num w:numId="30">
    <w:abstractNumId w:val="8"/>
  </w:num>
  <w:num w:numId="31">
    <w:abstractNumId w:val="9"/>
  </w:num>
  <w:num w:numId="32">
    <w:abstractNumId w:val="13"/>
  </w:num>
  <w:num w:numId="33">
    <w:abstractNumId w:val="24"/>
  </w:num>
  <w:num w:numId="34">
    <w:abstractNumId w:val="19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EF1EEB"/>
    <w:rsid w:val="00001EE8"/>
    <w:rsid w:val="00015E85"/>
    <w:rsid w:val="00022F5C"/>
    <w:rsid w:val="00025A39"/>
    <w:rsid w:val="0003775E"/>
    <w:rsid w:val="00046232"/>
    <w:rsid w:val="00051E2D"/>
    <w:rsid w:val="00053FF8"/>
    <w:rsid w:val="00060E00"/>
    <w:rsid w:val="000845AB"/>
    <w:rsid w:val="00085092"/>
    <w:rsid w:val="00085F32"/>
    <w:rsid w:val="000876B6"/>
    <w:rsid w:val="000969B6"/>
    <w:rsid w:val="000C662A"/>
    <w:rsid w:val="000E5CC9"/>
    <w:rsid w:val="00100854"/>
    <w:rsid w:val="00100CE9"/>
    <w:rsid w:val="00114C6C"/>
    <w:rsid w:val="001176D5"/>
    <w:rsid w:val="0012611D"/>
    <w:rsid w:val="00127C7C"/>
    <w:rsid w:val="00130D32"/>
    <w:rsid w:val="00133BE1"/>
    <w:rsid w:val="00143317"/>
    <w:rsid w:val="00151320"/>
    <w:rsid w:val="0015479D"/>
    <w:rsid w:val="00173ED8"/>
    <w:rsid w:val="001A0A8A"/>
    <w:rsid w:val="001A2659"/>
    <w:rsid w:val="001C68F7"/>
    <w:rsid w:val="001D02C0"/>
    <w:rsid w:val="001F4A4E"/>
    <w:rsid w:val="002216C5"/>
    <w:rsid w:val="00263957"/>
    <w:rsid w:val="00281C81"/>
    <w:rsid w:val="00281C85"/>
    <w:rsid w:val="00286BC1"/>
    <w:rsid w:val="002B22A5"/>
    <w:rsid w:val="002B2D02"/>
    <w:rsid w:val="002B5EE4"/>
    <w:rsid w:val="002C5E1B"/>
    <w:rsid w:val="002D2CD8"/>
    <w:rsid w:val="002E22C6"/>
    <w:rsid w:val="002F2EE0"/>
    <w:rsid w:val="003271AC"/>
    <w:rsid w:val="00350C7B"/>
    <w:rsid w:val="00357742"/>
    <w:rsid w:val="00357876"/>
    <w:rsid w:val="003A4A19"/>
    <w:rsid w:val="003B40BB"/>
    <w:rsid w:val="003C19A6"/>
    <w:rsid w:val="003C2A51"/>
    <w:rsid w:val="003D45EB"/>
    <w:rsid w:val="003E28CB"/>
    <w:rsid w:val="003F1232"/>
    <w:rsid w:val="003F18BA"/>
    <w:rsid w:val="003F349E"/>
    <w:rsid w:val="0040010B"/>
    <w:rsid w:val="004145DC"/>
    <w:rsid w:val="00421423"/>
    <w:rsid w:val="00421EF7"/>
    <w:rsid w:val="004332FB"/>
    <w:rsid w:val="00433B5F"/>
    <w:rsid w:val="00436E6E"/>
    <w:rsid w:val="00443D95"/>
    <w:rsid w:val="00467C13"/>
    <w:rsid w:val="00467C96"/>
    <w:rsid w:val="004858E1"/>
    <w:rsid w:val="004A7E7A"/>
    <w:rsid w:val="004B0E50"/>
    <w:rsid w:val="004B60D1"/>
    <w:rsid w:val="004F5A6D"/>
    <w:rsid w:val="004F7900"/>
    <w:rsid w:val="00503713"/>
    <w:rsid w:val="00526BD4"/>
    <w:rsid w:val="00527352"/>
    <w:rsid w:val="00534883"/>
    <w:rsid w:val="00555367"/>
    <w:rsid w:val="00566415"/>
    <w:rsid w:val="005811D5"/>
    <w:rsid w:val="00597E53"/>
    <w:rsid w:val="005A0E9C"/>
    <w:rsid w:val="005C0116"/>
    <w:rsid w:val="005F46C6"/>
    <w:rsid w:val="00616013"/>
    <w:rsid w:val="00623DEC"/>
    <w:rsid w:val="00625814"/>
    <w:rsid w:val="00640657"/>
    <w:rsid w:val="0064151B"/>
    <w:rsid w:val="00672757"/>
    <w:rsid w:val="00672ADD"/>
    <w:rsid w:val="00672E96"/>
    <w:rsid w:val="00683240"/>
    <w:rsid w:val="00697E97"/>
    <w:rsid w:val="006A082D"/>
    <w:rsid w:val="006A2237"/>
    <w:rsid w:val="006A5E67"/>
    <w:rsid w:val="006B2B9C"/>
    <w:rsid w:val="006B2F0E"/>
    <w:rsid w:val="006B7A91"/>
    <w:rsid w:val="006D0C59"/>
    <w:rsid w:val="006D6137"/>
    <w:rsid w:val="006E2525"/>
    <w:rsid w:val="006F76A4"/>
    <w:rsid w:val="00700911"/>
    <w:rsid w:val="00710201"/>
    <w:rsid w:val="007106E5"/>
    <w:rsid w:val="00730515"/>
    <w:rsid w:val="00736023"/>
    <w:rsid w:val="007368C0"/>
    <w:rsid w:val="00743B13"/>
    <w:rsid w:val="007458F6"/>
    <w:rsid w:val="00762416"/>
    <w:rsid w:val="00787856"/>
    <w:rsid w:val="00792C66"/>
    <w:rsid w:val="00792ED8"/>
    <w:rsid w:val="0079742F"/>
    <w:rsid w:val="007A29FF"/>
    <w:rsid w:val="007A39DD"/>
    <w:rsid w:val="007B2726"/>
    <w:rsid w:val="007B7FC0"/>
    <w:rsid w:val="007C3AC8"/>
    <w:rsid w:val="007C4F60"/>
    <w:rsid w:val="007D0183"/>
    <w:rsid w:val="007D39B3"/>
    <w:rsid w:val="007D6199"/>
    <w:rsid w:val="007D7B15"/>
    <w:rsid w:val="007E5230"/>
    <w:rsid w:val="00861402"/>
    <w:rsid w:val="00873CE9"/>
    <w:rsid w:val="0087686F"/>
    <w:rsid w:val="00880ACD"/>
    <w:rsid w:val="00881515"/>
    <w:rsid w:val="00881C79"/>
    <w:rsid w:val="00892711"/>
    <w:rsid w:val="008975AF"/>
    <w:rsid w:val="008C233B"/>
    <w:rsid w:val="008C3D86"/>
    <w:rsid w:val="008C656A"/>
    <w:rsid w:val="008F5C65"/>
    <w:rsid w:val="00912DCF"/>
    <w:rsid w:val="00921886"/>
    <w:rsid w:val="009276EC"/>
    <w:rsid w:val="009309D0"/>
    <w:rsid w:val="00932158"/>
    <w:rsid w:val="00943DFF"/>
    <w:rsid w:val="00946FD2"/>
    <w:rsid w:val="00957D4C"/>
    <w:rsid w:val="009700BA"/>
    <w:rsid w:val="009D2F1C"/>
    <w:rsid w:val="009D4F49"/>
    <w:rsid w:val="009D594F"/>
    <w:rsid w:val="009F7AFD"/>
    <w:rsid w:val="00A26851"/>
    <w:rsid w:val="00A3127F"/>
    <w:rsid w:val="00A32728"/>
    <w:rsid w:val="00A45F8D"/>
    <w:rsid w:val="00A5570E"/>
    <w:rsid w:val="00A61A76"/>
    <w:rsid w:val="00A77E2B"/>
    <w:rsid w:val="00A82AC3"/>
    <w:rsid w:val="00A91098"/>
    <w:rsid w:val="00A96702"/>
    <w:rsid w:val="00A96F50"/>
    <w:rsid w:val="00AA436C"/>
    <w:rsid w:val="00AC43C1"/>
    <w:rsid w:val="00AC7E05"/>
    <w:rsid w:val="00AF4970"/>
    <w:rsid w:val="00AF625C"/>
    <w:rsid w:val="00B013A1"/>
    <w:rsid w:val="00B063EF"/>
    <w:rsid w:val="00B10ED1"/>
    <w:rsid w:val="00B11004"/>
    <w:rsid w:val="00B1106E"/>
    <w:rsid w:val="00B1401F"/>
    <w:rsid w:val="00B16B84"/>
    <w:rsid w:val="00B24207"/>
    <w:rsid w:val="00B3541B"/>
    <w:rsid w:val="00B47EE0"/>
    <w:rsid w:val="00B50FD0"/>
    <w:rsid w:val="00B5316C"/>
    <w:rsid w:val="00B53BFE"/>
    <w:rsid w:val="00B5486F"/>
    <w:rsid w:val="00B574B5"/>
    <w:rsid w:val="00B61D42"/>
    <w:rsid w:val="00B735B4"/>
    <w:rsid w:val="00B82785"/>
    <w:rsid w:val="00B91855"/>
    <w:rsid w:val="00BA5ECA"/>
    <w:rsid w:val="00BB4443"/>
    <w:rsid w:val="00BB7F0B"/>
    <w:rsid w:val="00BF451F"/>
    <w:rsid w:val="00C134B6"/>
    <w:rsid w:val="00C170E1"/>
    <w:rsid w:val="00C223EE"/>
    <w:rsid w:val="00C22526"/>
    <w:rsid w:val="00C27BDD"/>
    <w:rsid w:val="00C33702"/>
    <w:rsid w:val="00C4223E"/>
    <w:rsid w:val="00C4436F"/>
    <w:rsid w:val="00C474D9"/>
    <w:rsid w:val="00C47943"/>
    <w:rsid w:val="00C51484"/>
    <w:rsid w:val="00C6369E"/>
    <w:rsid w:val="00C738C6"/>
    <w:rsid w:val="00C90576"/>
    <w:rsid w:val="00C9193F"/>
    <w:rsid w:val="00CA0B0F"/>
    <w:rsid w:val="00CA7714"/>
    <w:rsid w:val="00CB711A"/>
    <w:rsid w:val="00CC265D"/>
    <w:rsid w:val="00D135AF"/>
    <w:rsid w:val="00D14C7E"/>
    <w:rsid w:val="00D17D65"/>
    <w:rsid w:val="00D26831"/>
    <w:rsid w:val="00D33D01"/>
    <w:rsid w:val="00D44173"/>
    <w:rsid w:val="00D4661A"/>
    <w:rsid w:val="00D53144"/>
    <w:rsid w:val="00D60485"/>
    <w:rsid w:val="00D62574"/>
    <w:rsid w:val="00D63717"/>
    <w:rsid w:val="00D66E0E"/>
    <w:rsid w:val="00DA5472"/>
    <w:rsid w:val="00DA6AB2"/>
    <w:rsid w:val="00DB2B4C"/>
    <w:rsid w:val="00DE03E6"/>
    <w:rsid w:val="00DF5B3C"/>
    <w:rsid w:val="00E00945"/>
    <w:rsid w:val="00E00C50"/>
    <w:rsid w:val="00E13BAB"/>
    <w:rsid w:val="00E164CC"/>
    <w:rsid w:val="00E44032"/>
    <w:rsid w:val="00E46F60"/>
    <w:rsid w:val="00E56FC7"/>
    <w:rsid w:val="00E65879"/>
    <w:rsid w:val="00E72636"/>
    <w:rsid w:val="00E7309A"/>
    <w:rsid w:val="00E820D5"/>
    <w:rsid w:val="00E85D45"/>
    <w:rsid w:val="00EA2EED"/>
    <w:rsid w:val="00EA48D1"/>
    <w:rsid w:val="00EC5DFB"/>
    <w:rsid w:val="00ED1F3B"/>
    <w:rsid w:val="00ED4318"/>
    <w:rsid w:val="00EE58D2"/>
    <w:rsid w:val="00EF1EEB"/>
    <w:rsid w:val="00F158A8"/>
    <w:rsid w:val="00F23A56"/>
    <w:rsid w:val="00F610BC"/>
    <w:rsid w:val="00F63CEC"/>
    <w:rsid w:val="00F64A1D"/>
    <w:rsid w:val="00F93975"/>
    <w:rsid w:val="00F965F1"/>
    <w:rsid w:val="00FA639A"/>
    <w:rsid w:val="00FC7D1D"/>
    <w:rsid w:val="00FE0F3A"/>
    <w:rsid w:val="00FE1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FreeSans"/>
        <w:kern w:val="24"/>
        <w:sz w:val="22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2"/>
    <w:pPr>
      <w:widowControl w:val="0"/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881C79"/>
    <w:pPr>
      <w:keepNext/>
      <w:spacing w:before="240" w:after="60"/>
      <w:outlineLvl w:val="0"/>
    </w:pPr>
    <w:rPr>
      <w:rFonts w:ascii="Cambria" w:hAnsi="Cambria" w:cs="Mangal"/>
      <w:b/>
      <w:bCs/>
      <w:kern w:val="32"/>
      <w:sz w:val="32"/>
      <w:szCs w:val="29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5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F60"/>
    <w:pPr>
      <w:spacing w:before="240" w:after="60"/>
      <w:outlineLvl w:val="6"/>
    </w:pPr>
    <w:rPr>
      <w:rFonts w:ascii="Calibri" w:hAnsi="Calibri" w:cs="Mangal"/>
      <w:szCs w:val="21"/>
    </w:rPr>
  </w:style>
  <w:style w:type="paragraph" w:styleId="9">
    <w:name w:val="heading 9"/>
    <w:basedOn w:val="a"/>
    <w:next w:val="a"/>
    <w:link w:val="90"/>
    <w:uiPriority w:val="9"/>
    <w:qFormat/>
    <w:rsid w:val="007C4F60"/>
    <w:pPr>
      <w:keepNext/>
      <w:keepLines/>
      <w:suppressAutoHyphens w:val="0"/>
      <w:spacing w:before="200"/>
      <w:outlineLvl w:val="8"/>
    </w:pPr>
    <w:rPr>
      <w:rFonts w:ascii="Cambria" w:hAnsi="Cambria" w:cs="Times New Roman"/>
      <w:i/>
      <w:iCs/>
      <w:color w:val="404040"/>
      <w:kern w:val="0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E58D2"/>
    <w:rPr>
      <w:sz w:val="22"/>
    </w:rPr>
  </w:style>
  <w:style w:type="character" w:customStyle="1" w:styleId="WW8Num2z0">
    <w:name w:val="WW8Num2z0"/>
    <w:rsid w:val="00EE58D2"/>
    <w:rPr>
      <w:sz w:val="22"/>
    </w:rPr>
  </w:style>
  <w:style w:type="character" w:customStyle="1" w:styleId="WW8Num3z0">
    <w:name w:val="WW8Num3z0"/>
    <w:rsid w:val="00EE58D2"/>
    <w:rPr>
      <w:rFonts w:ascii="Times New Roman" w:hAnsi="Times New Roman" w:cs="Times New Roman"/>
    </w:rPr>
  </w:style>
  <w:style w:type="character" w:customStyle="1" w:styleId="WW8Num4z0">
    <w:name w:val="WW8Num4z0"/>
    <w:rsid w:val="00EE58D2"/>
    <w:rPr>
      <w:rFonts w:ascii="Symbol" w:hAnsi="Symbol" w:cs="Symbol"/>
      <w:sz w:val="16"/>
      <w:szCs w:val="16"/>
    </w:rPr>
  </w:style>
  <w:style w:type="character" w:customStyle="1" w:styleId="WW8Num5zfalse">
    <w:name w:val="WW8Num5zfalse"/>
    <w:rsid w:val="00EE58D2"/>
  </w:style>
  <w:style w:type="character" w:customStyle="1" w:styleId="WW8Num5ztrue">
    <w:name w:val="WW8Num5ztrue"/>
    <w:rsid w:val="00EE58D2"/>
  </w:style>
  <w:style w:type="character" w:customStyle="1" w:styleId="WW8Num5ztrue0">
    <w:name w:val="WW8Num5ztrue"/>
    <w:rsid w:val="00EE58D2"/>
  </w:style>
  <w:style w:type="character" w:customStyle="1" w:styleId="WW8Num5ztrue1">
    <w:name w:val="WW8Num5ztrue"/>
    <w:rsid w:val="00EE58D2"/>
  </w:style>
  <w:style w:type="character" w:customStyle="1" w:styleId="WW8Num5ztrue2">
    <w:name w:val="WW8Num5ztrue"/>
    <w:rsid w:val="00EE58D2"/>
  </w:style>
  <w:style w:type="character" w:customStyle="1" w:styleId="WW8Num5ztrue3">
    <w:name w:val="WW8Num5ztrue"/>
    <w:rsid w:val="00EE58D2"/>
  </w:style>
  <w:style w:type="character" w:customStyle="1" w:styleId="WW8Num5ztrue4">
    <w:name w:val="WW8Num5ztrue"/>
    <w:rsid w:val="00EE58D2"/>
  </w:style>
  <w:style w:type="character" w:customStyle="1" w:styleId="WW8Num5ztrue5">
    <w:name w:val="WW8Num5ztrue"/>
    <w:rsid w:val="00EE58D2"/>
  </w:style>
  <w:style w:type="character" w:customStyle="1" w:styleId="WW8Num5ztrue6">
    <w:name w:val="WW8Num5ztrue"/>
    <w:rsid w:val="00EE58D2"/>
  </w:style>
  <w:style w:type="character" w:customStyle="1" w:styleId="WW8Num5z0">
    <w:name w:val="WW8Num5z0"/>
    <w:rsid w:val="00EE58D2"/>
    <w:rPr>
      <w:rFonts w:ascii="Times New Roman" w:hAnsi="Times New Roman" w:cs="Times New Roman"/>
    </w:rPr>
  </w:style>
  <w:style w:type="paragraph" w:customStyle="1" w:styleId="a3">
    <w:name w:val="Заголовок"/>
    <w:basedOn w:val="a"/>
    <w:next w:val="a4"/>
    <w:rsid w:val="00EE58D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link w:val="a5"/>
    <w:rsid w:val="00EE58D2"/>
    <w:pPr>
      <w:spacing w:after="120"/>
    </w:pPr>
  </w:style>
  <w:style w:type="paragraph" w:styleId="a6">
    <w:name w:val="List"/>
    <w:basedOn w:val="a4"/>
    <w:rsid w:val="00EE58D2"/>
  </w:style>
  <w:style w:type="paragraph" w:styleId="a7">
    <w:name w:val="caption"/>
    <w:basedOn w:val="a"/>
    <w:qFormat/>
    <w:rsid w:val="00EE58D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E58D2"/>
    <w:pPr>
      <w:suppressLineNumbers/>
    </w:pPr>
  </w:style>
  <w:style w:type="paragraph" w:customStyle="1" w:styleId="21">
    <w:name w:val="Основной текст с отступом 21"/>
    <w:basedOn w:val="a"/>
    <w:rsid w:val="00EE58D2"/>
    <w:pPr>
      <w:ind w:firstLine="720"/>
      <w:jc w:val="both"/>
    </w:pPr>
    <w:rPr>
      <w:rFonts w:cs="Times New Roman"/>
    </w:rPr>
  </w:style>
  <w:style w:type="paragraph" w:styleId="a8">
    <w:name w:val="Normal (Web)"/>
    <w:basedOn w:val="a"/>
    <w:rsid w:val="00EE58D2"/>
    <w:pPr>
      <w:spacing w:before="280" w:after="280"/>
    </w:pPr>
    <w:rPr>
      <w:rFonts w:cs="Times New Roman"/>
    </w:rPr>
  </w:style>
  <w:style w:type="paragraph" w:customStyle="1" w:styleId="a9">
    <w:name w:val="Содержимое таблицы"/>
    <w:basedOn w:val="a"/>
    <w:rsid w:val="00EE58D2"/>
    <w:pPr>
      <w:suppressLineNumbers/>
    </w:pPr>
  </w:style>
  <w:style w:type="paragraph" w:customStyle="1" w:styleId="aa">
    <w:name w:val="Заголовок таблицы"/>
    <w:basedOn w:val="a9"/>
    <w:rsid w:val="00EE58D2"/>
    <w:pPr>
      <w:jc w:val="center"/>
    </w:pPr>
    <w:rPr>
      <w:b/>
      <w:bCs/>
    </w:rPr>
  </w:style>
  <w:style w:type="character" w:styleId="ab">
    <w:name w:val="Hyperlink"/>
    <w:uiPriority w:val="99"/>
    <w:unhideWhenUsed/>
    <w:rsid w:val="00EF1EEB"/>
    <w:rPr>
      <w:color w:val="0000FF"/>
      <w:u w:val="single"/>
    </w:rPr>
  </w:style>
  <w:style w:type="paragraph" w:styleId="ac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d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d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c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e">
    <w:name w:val="footer"/>
    <w:basedOn w:val="a"/>
    <w:link w:val="af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link w:val="ae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f0">
    <w:name w:val="Balloon Text"/>
    <w:basedOn w:val="a"/>
    <w:link w:val="af1"/>
    <w:uiPriority w:val="99"/>
    <w:semiHidden/>
    <w:unhideWhenUsed/>
    <w:rsid w:val="0040010B"/>
    <w:rPr>
      <w:rFonts w:ascii="Tahoma" w:hAnsi="Tahoma" w:cs="Mangal"/>
      <w:sz w:val="16"/>
      <w:szCs w:val="14"/>
    </w:rPr>
  </w:style>
  <w:style w:type="character" w:customStyle="1" w:styleId="af1">
    <w:name w:val="Текст выноски Знак"/>
    <w:link w:val="af0"/>
    <w:uiPriority w:val="99"/>
    <w:semiHidden/>
    <w:rsid w:val="0040010B"/>
    <w:rPr>
      <w:rFonts w:ascii="Tahoma" w:eastAsia="Droid Sans Fallback" w:hAnsi="Tahoma" w:cs="Mangal"/>
      <w:kern w:val="1"/>
      <w:sz w:val="16"/>
      <w:szCs w:val="14"/>
      <w:lang w:eastAsia="zh-CN" w:bidi="hi-IN"/>
    </w:rPr>
  </w:style>
  <w:style w:type="paragraph" w:styleId="2">
    <w:name w:val="Body Text Indent 2"/>
    <w:basedOn w:val="a"/>
    <w:link w:val="20"/>
    <w:uiPriority w:val="99"/>
    <w:semiHidden/>
    <w:unhideWhenUsed/>
    <w:rsid w:val="00912DCF"/>
    <w:pPr>
      <w:spacing w:after="120" w:line="480" w:lineRule="auto"/>
      <w:ind w:left="283"/>
    </w:pPr>
    <w:rPr>
      <w:rFonts w:cs="Mangal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912DCF"/>
    <w:rPr>
      <w:rFonts w:eastAsia="Droid Sans Fallback" w:cs="Mangal"/>
      <w:kern w:val="1"/>
      <w:sz w:val="24"/>
      <w:szCs w:val="21"/>
      <w:lang w:eastAsia="zh-CN" w:bidi="hi-IN"/>
    </w:rPr>
  </w:style>
  <w:style w:type="character" w:customStyle="1" w:styleId="90">
    <w:name w:val="Заголовок 9 Знак"/>
    <w:basedOn w:val="a0"/>
    <w:link w:val="9"/>
    <w:uiPriority w:val="9"/>
    <w:rsid w:val="007C4F60"/>
    <w:rPr>
      <w:rFonts w:ascii="Cambria" w:hAnsi="Cambria"/>
      <w:i/>
      <w:iCs/>
      <w:color w:val="404040"/>
      <w:lang w:val="en-US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7C4F60"/>
    <w:rPr>
      <w:rFonts w:ascii="Calibri" w:eastAsia="Times New Roman" w:hAnsi="Calibri" w:cs="Mangal"/>
      <w:kern w:val="1"/>
      <w:sz w:val="24"/>
      <w:szCs w:val="21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7C4F60"/>
    <w:pPr>
      <w:suppressAutoHyphens w:val="0"/>
    </w:pPr>
    <w:rPr>
      <w:rFonts w:ascii="Calibri" w:eastAsia="Calibri" w:hAnsi="Calibri" w:cs="Times New Roman"/>
      <w:kern w:val="0"/>
      <w:szCs w:val="22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881C79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character" w:customStyle="1" w:styleId="apple-converted-space">
    <w:name w:val="apple-converted-space"/>
    <w:basedOn w:val="a0"/>
    <w:rsid w:val="00881C79"/>
  </w:style>
  <w:style w:type="character" w:styleId="af2">
    <w:name w:val="Strong"/>
    <w:qFormat/>
    <w:rsid w:val="00881C79"/>
    <w:rPr>
      <w:b/>
      <w:bCs/>
    </w:rPr>
  </w:style>
  <w:style w:type="table" w:styleId="af3">
    <w:name w:val="Table Grid"/>
    <w:basedOn w:val="a1"/>
    <w:rsid w:val="00FC7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Plain Text"/>
    <w:basedOn w:val="a"/>
    <w:link w:val="af5"/>
    <w:uiPriority w:val="99"/>
    <w:rsid w:val="00E7309A"/>
    <w:pPr>
      <w:widowControl/>
      <w:suppressAutoHyphens w:val="0"/>
    </w:pPr>
    <w:rPr>
      <w:rFonts w:ascii="Courier New" w:hAnsi="Courier New" w:cs="Times New Roman"/>
      <w:snapToGrid w:val="0"/>
      <w:kern w:val="0"/>
      <w:sz w:val="20"/>
      <w:szCs w:val="20"/>
    </w:rPr>
  </w:style>
  <w:style w:type="character" w:customStyle="1" w:styleId="af5">
    <w:name w:val="Текст Знак"/>
    <w:basedOn w:val="a0"/>
    <w:link w:val="af4"/>
    <w:uiPriority w:val="99"/>
    <w:rsid w:val="00E7309A"/>
    <w:rPr>
      <w:rFonts w:ascii="Courier New" w:hAnsi="Courier New"/>
      <w:snapToGrid w:val="0"/>
    </w:rPr>
  </w:style>
  <w:style w:type="paragraph" w:styleId="af6">
    <w:name w:val="List Paragraph"/>
    <w:basedOn w:val="a"/>
    <w:uiPriority w:val="34"/>
    <w:qFormat/>
    <w:rsid w:val="00C90576"/>
    <w:pPr>
      <w:ind w:left="720"/>
      <w:contextualSpacing/>
    </w:pPr>
    <w:rPr>
      <w:rFonts w:cs="Mangal"/>
      <w:szCs w:val="21"/>
    </w:rPr>
  </w:style>
  <w:style w:type="character" w:customStyle="1" w:styleId="a5">
    <w:name w:val="Основной текст Знак"/>
    <w:basedOn w:val="a0"/>
    <w:link w:val="a4"/>
    <w:rsid w:val="003C2A51"/>
    <w:rPr>
      <w:rFonts w:eastAsia="Droid Sans Fallback" w:cs="FreeSans"/>
      <w:kern w:val="1"/>
      <w:sz w:val="24"/>
      <w:szCs w:val="24"/>
      <w:lang w:eastAsia="zh-CN" w:bidi="hi-IN"/>
    </w:rPr>
  </w:style>
  <w:style w:type="character" w:styleId="af7">
    <w:name w:val="line number"/>
    <w:basedOn w:val="a0"/>
    <w:uiPriority w:val="99"/>
    <w:semiHidden/>
    <w:unhideWhenUsed/>
    <w:rsid w:val="00B10ED1"/>
  </w:style>
  <w:style w:type="character" w:customStyle="1" w:styleId="50">
    <w:name w:val="Заголовок 5 Знак"/>
    <w:basedOn w:val="a0"/>
    <w:link w:val="5"/>
    <w:uiPriority w:val="9"/>
    <w:semiHidden/>
    <w:rsid w:val="006E2525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FreeSans"/>
        <w:kern w:val="24"/>
        <w:sz w:val="22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2"/>
    <w:pPr>
      <w:widowControl w:val="0"/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881C79"/>
    <w:pPr>
      <w:keepNext/>
      <w:spacing w:before="240" w:after="60"/>
      <w:outlineLvl w:val="0"/>
    </w:pPr>
    <w:rPr>
      <w:rFonts w:ascii="Cambria" w:hAnsi="Cambria" w:cs="Mangal"/>
      <w:b/>
      <w:bCs/>
      <w:kern w:val="32"/>
      <w:sz w:val="32"/>
      <w:szCs w:val="29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5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F60"/>
    <w:pPr>
      <w:spacing w:before="240" w:after="60"/>
      <w:outlineLvl w:val="6"/>
    </w:pPr>
    <w:rPr>
      <w:rFonts w:ascii="Calibri" w:hAnsi="Calibri" w:cs="Mangal"/>
      <w:szCs w:val="21"/>
    </w:rPr>
  </w:style>
  <w:style w:type="paragraph" w:styleId="9">
    <w:name w:val="heading 9"/>
    <w:basedOn w:val="a"/>
    <w:next w:val="a"/>
    <w:link w:val="90"/>
    <w:uiPriority w:val="9"/>
    <w:qFormat/>
    <w:rsid w:val="007C4F60"/>
    <w:pPr>
      <w:keepNext/>
      <w:keepLines/>
      <w:suppressAutoHyphens w:val="0"/>
      <w:spacing w:before="200"/>
      <w:outlineLvl w:val="8"/>
    </w:pPr>
    <w:rPr>
      <w:rFonts w:ascii="Cambria" w:hAnsi="Cambria" w:cs="Times New Roman"/>
      <w:i/>
      <w:iCs/>
      <w:color w:val="404040"/>
      <w:kern w:val="0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E58D2"/>
    <w:rPr>
      <w:sz w:val="22"/>
    </w:rPr>
  </w:style>
  <w:style w:type="character" w:customStyle="1" w:styleId="WW8Num2z0">
    <w:name w:val="WW8Num2z0"/>
    <w:rsid w:val="00EE58D2"/>
    <w:rPr>
      <w:sz w:val="22"/>
    </w:rPr>
  </w:style>
  <w:style w:type="character" w:customStyle="1" w:styleId="WW8Num3z0">
    <w:name w:val="WW8Num3z0"/>
    <w:rsid w:val="00EE58D2"/>
    <w:rPr>
      <w:rFonts w:ascii="Times New Roman" w:hAnsi="Times New Roman" w:cs="Times New Roman"/>
    </w:rPr>
  </w:style>
  <w:style w:type="character" w:customStyle="1" w:styleId="WW8Num4z0">
    <w:name w:val="WW8Num4z0"/>
    <w:rsid w:val="00EE58D2"/>
    <w:rPr>
      <w:rFonts w:ascii="Symbol" w:hAnsi="Symbol" w:cs="Symbol"/>
      <w:sz w:val="16"/>
      <w:szCs w:val="16"/>
    </w:rPr>
  </w:style>
  <w:style w:type="character" w:customStyle="1" w:styleId="WW8Num5zfalse">
    <w:name w:val="WW8Num5zfalse"/>
    <w:rsid w:val="00EE58D2"/>
  </w:style>
  <w:style w:type="character" w:customStyle="1" w:styleId="WW8Num5ztrue">
    <w:name w:val="WW8Num5ztrue"/>
    <w:rsid w:val="00EE58D2"/>
  </w:style>
  <w:style w:type="character" w:customStyle="1" w:styleId="WW8Num5ztrue0">
    <w:name w:val="WW8Num5ztrue"/>
    <w:rsid w:val="00EE58D2"/>
  </w:style>
  <w:style w:type="character" w:customStyle="1" w:styleId="WW8Num5ztrue1">
    <w:name w:val="WW8Num5ztrue"/>
    <w:rsid w:val="00EE58D2"/>
  </w:style>
  <w:style w:type="character" w:customStyle="1" w:styleId="WW8Num5ztrue2">
    <w:name w:val="WW8Num5ztrue"/>
    <w:rsid w:val="00EE58D2"/>
  </w:style>
  <w:style w:type="character" w:customStyle="1" w:styleId="WW8Num5ztrue3">
    <w:name w:val="WW8Num5ztrue"/>
    <w:rsid w:val="00EE58D2"/>
  </w:style>
  <w:style w:type="character" w:customStyle="1" w:styleId="WW8Num5ztrue4">
    <w:name w:val="WW8Num5ztrue"/>
    <w:rsid w:val="00EE58D2"/>
  </w:style>
  <w:style w:type="character" w:customStyle="1" w:styleId="WW8Num5ztrue5">
    <w:name w:val="WW8Num5ztrue"/>
    <w:rsid w:val="00EE58D2"/>
  </w:style>
  <w:style w:type="character" w:customStyle="1" w:styleId="WW8Num5ztrue6">
    <w:name w:val="WW8Num5ztrue"/>
    <w:rsid w:val="00EE58D2"/>
  </w:style>
  <w:style w:type="character" w:customStyle="1" w:styleId="WW8Num5z0">
    <w:name w:val="WW8Num5z0"/>
    <w:rsid w:val="00EE58D2"/>
    <w:rPr>
      <w:rFonts w:ascii="Times New Roman" w:hAnsi="Times New Roman" w:cs="Times New Roman"/>
    </w:rPr>
  </w:style>
  <w:style w:type="paragraph" w:customStyle="1" w:styleId="a3">
    <w:name w:val="Заголовок"/>
    <w:basedOn w:val="a"/>
    <w:next w:val="a4"/>
    <w:rsid w:val="00EE58D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link w:val="a5"/>
    <w:rsid w:val="00EE58D2"/>
    <w:pPr>
      <w:spacing w:after="120"/>
    </w:pPr>
  </w:style>
  <w:style w:type="paragraph" w:styleId="a6">
    <w:name w:val="List"/>
    <w:basedOn w:val="a4"/>
    <w:rsid w:val="00EE58D2"/>
  </w:style>
  <w:style w:type="paragraph" w:styleId="a7">
    <w:name w:val="caption"/>
    <w:basedOn w:val="a"/>
    <w:qFormat/>
    <w:rsid w:val="00EE58D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E58D2"/>
    <w:pPr>
      <w:suppressLineNumbers/>
    </w:pPr>
  </w:style>
  <w:style w:type="paragraph" w:customStyle="1" w:styleId="21">
    <w:name w:val="Основной текст с отступом 21"/>
    <w:basedOn w:val="a"/>
    <w:rsid w:val="00EE58D2"/>
    <w:pPr>
      <w:ind w:firstLine="720"/>
      <w:jc w:val="both"/>
    </w:pPr>
    <w:rPr>
      <w:rFonts w:cs="Times New Roman"/>
    </w:rPr>
  </w:style>
  <w:style w:type="paragraph" w:styleId="a8">
    <w:name w:val="Normal (Web)"/>
    <w:basedOn w:val="a"/>
    <w:rsid w:val="00EE58D2"/>
    <w:pPr>
      <w:spacing w:before="280" w:after="280"/>
    </w:pPr>
    <w:rPr>
      <w:rFonts w:cs="Times New Roman"/>
    </w:rPr>
  </w:style>
  <w:style w:type="paragraph" w:customStyle="1" w:styleId="a9">
    <w:name w:val="Содержимое таблицы"/>
    <w:basedOn w:val="a"/>
    <w:rsid w:val="00EE58D2"/>
    <w:pPr>
      <w:suppressLineNumbers/>
    </w:pPr>
  </w:style>
  <w:style w:type="paragraph" w:customStyle="1" w:styleId="aa">
    <w:name w:val="Заголовок таблицы"/>
    <w:basedOn w:val="a9"/>
    <w:rsid w:val="00EE58D2"/>
    <w:pPr>
      <w:jc w:val="center"/>
    </w:pPr>
    <w:rPr>
      <w:b/>
      <w:bCs/>
    </w:rPr>
  </w:style>
  <w:style w:type="character" w:styleId="ab">
    <w:name w:val="Hyperlink"/>
    <w:uiPriority w:val="99"/>
    <w:unhideWhenUsed/>
    <w:rsid w:val="00EF1EEB"/>
    <w:rPr>
      <w:color w:val="0000FF"/>
      <w:u w:val="single"/>
    </w:rPr>
  </w:style>
  <w:style w:type="paragraph" w:styleId="ac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d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d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c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e">
    <w:name w:val="footer"/>
    <w:basedOn w:val="a"/>
    <w:link w:val="af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link w:val="ae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f0">
    <w:name w:val="Balloon Text"/>
    <w:basedOn w:val="a"/>
    <w:link w:val="af1"/>
    <w:uiPriority w:val="99"/>
    <w:semiHidden/>
    <w:unhideWhenUsed/>
    <w:rsid w:val="0040010B"/>
    <w:rPr>
      <w:rFonts w:ascii="Tahoma" w:hAnsi="Tahoma" w:cs="Mangal"/>
      <w:sz w:val="16"/>
      <w:szCs w:val="14"/>
    </w:rPr>
  </w:style>
  <w:style w:type="character" w:customStyle="1" w:styleId="af1">
    <w:name w:val="Текст выноски Знак"/>
    <w:link w:val="af0"/>
    <w:uiPriority w:val="99"/>
    <w:semiHidden/>
    <w:rsid w:val="0040010B"/>
    <w:rPr>
      <w:rFonts w:ascii="Tahoma" w:eastAsia="Droid Sans Fallback" w:hAnsi="Tahoma" w:cs="Mangal"/>
      <w:kern w:val="1"/>
      <w:sz w:val="16"/>
      <w:szCs w:val="14"/>
      <w:lang w:eastAsia="zh-CN" w:bidi="hi-IN"/>
    </w:rPr>
  </w:style>
  <w:style w:type="paragraph" w:styleId="2">
    <w:name w:val="Body Text Indent 2"/>
    <w:basedOn w:val="a"/>
    <w:link w:val="20"/>
    <w:uiPriority w:val="99"/>
    <w:semiHidden/>
    <w:unhideWhenUsed/>
    <w:rsid w:val="00912DCF"/>
    <w:pPr>
      <w:spacing w:after="120" w:line="480" w:lineRule="auto"/>
      <w:ind w:left="283"/>
    </w:pPr>
    <w:rPr>
      <w:rFonts w:cs="Mangal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912DCF"/>
    <w:rPr>
      <w:rFonts w:eastAsia="Droid Sans Fallback" w:cs="Mangal"/>
      <w:kern w:val="1"/>
      <w:sz w:val="24"/>
      <w:szCs w:val="21"/>
      <w:lang w:eastAsia="zh-CN" w:bidi="hi-IN"/>
    </w:rPr>
  </w:style>
  <w:style w:type="character" w:customStyle="1" w:styleId="90">
    <w:name w:val="Заголовок 9 Знак"/>
    <w:basedOn w:val="a0"/>
    <w:link w:val="9"/>
    <w:uiPriority w:val="9"/>
    <w:rsid w:val="007C4F60"/>
    <w:rPr>
      <w:rFonts w:ascii="Cambria" w:hAnsi="Cambria"/>
      <w:i/>
      <w:iCs/>
      <w:color w:val="404040"/>
      <w:lang w:val="en-US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7C4F60"/>
    <w:rPr>
      <w:rFonts w:ascii="Calibri" w:eastAsia="Times New Roman" w:hAnsi="Calibri" w:cs="Mangal"/>
      <w:kern w:val="1"/>
      <w:sz w:val="24"/>
      <w:szCs w:val="21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7C4F60"/>
    <w:pPr>
      <w:suppressAutoHyphens w:val="0"/>
    </w:pPr>
    <w:rPr>
      <w:rFonts w:ascii="Calibri" w:eastAsia="Calibri" w:hAnsi="Calibri" w:cs="Times New Roman"/>
      <w:kern w:val="0"/>
      <w:szCs w:val="22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881C79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character" w:customStyle="1" w:styleId="apple-converted-space">
    <w:name w:val="apple-converted-space"/>
    <w:basedOn w:val="a0"/>
    <w:rsid w:val="00881C79"/>
  </w:style>
  <w:style w:type="character" w:styleId="af2">
    <w:name w:val="Strong"/>
    <w:qFormat/>
    <w:rsid w:val="00881C79"/>
    <w:rPr>
      <w:b/>
      <w:bCs/>
    </w:rPr>
  </w:style>
  <w:style w:type="table" w:styleId="af3">
    <w:name w:val="Table Grid"/>
    <w:basedOn w:val="a1"/>
    <w:rsid w:val="00FC7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Plain Text"/>
    <w:basedOn w:val="a"/>
    <w:link w:val="af5"/>
    <w:uiPriority w:val="99"/>
    <w:rsid w:val="00E7309A"/>
    <w:pPr>
      <w:widowControl/>
      <w:suppressAutoHyphens w:val="0"/>
    </w:pPr>
    <w:rPr>
      <w:rFonts w:ascii="Courier New" w:hAnsi="Courier New" w:cs="Times New Roman"/>
      <w:snapToGrid w:val="0"/>
      <w:kern w:val="0"/>
      <w:sz w:val="20"/>
      <w:szCs w:val="20"/>
    </w:rPr>
  </w:style>
  <w:style w:type="character" w:customStyle="1" w:styleId="af5">
    <w:name w:val="Текст Знак"/>
    <w:basedOn w:val="a0"/>
    <w:link w:val="af4"/>
    <w:uiPriority w:val="99"/>
    <w:rsid w:val="00E7309A"/>
    <w:rPr>
      <w:rFonts w:ascii="Courier New" w:hAnsi="Courier New"/>
      <w:snapToGrid w:val="0"/>
    </w:rPr>
  </w:style>
  <w:style w:type="paragraph" w:styleId="af6">
    <w:name w:val="List Paragraph"/>
    <w:basedOn w:val="a"/>
    <w:uiPriority w:val="34"/>
    <w:qFormat/>
    <w:rsid w:val="00C90576"/>
    <w:pPr>
      <w:ind w:left="720"/>
      <w:contextualSpacing/>
    </w:pPr>
    <w:rPr>
      <w:rFonts w:cs="Mangal"/>
      <w:szCs w:val="21"/>
    </w:rPr>
  </w:style>
  <w:style w:type="character" w:customStyle="1" w:styleId="a5">
    <w:name w:val="Основной текст Знак"/>
    <w:basedOn w:val="a0"/>
    <w:link w:val="a4"/>
    <w:rsid w:val="003C2A51"/>
    <w:rPr>
      <w:rFonts w:eastAsia="Droid Sans Fallback" w:cs="FreeSans"/>
      <w:kern w:val="1"/>
      <w:sz w:val="24"/>
      <w:szCs w:val="24"/>
      <w:lang w:eastAsia="zh-CN" w:bidi="hi-IN"/>
    </w:rPr>
  </w:style>
  <w:style w:type="character" w:styleId="af7">
    <w:name w:val="line number"/>
    <w:basedOn w:val="a0"/>
    <w:uiPriority w:val="99"/>
    <w:semiHidden/>
    <w:unhideWhenUsed/>
    <w:rsid w:val="00B10ED1"/>
  </w:style>
  <w:style w:type="character" w:customStyle="1" w:styleId="50">
    <w:name w:val="Заголовок 5 Знак"/>
    <w:basedOn w:val="a0"/>
    <w:link w:val="5"/>
    <w:uiPriority w:val="9"/>
    <w:semiHidden/>
    <w:rsid w:val="006E2525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62D38D67A3E4A038990BF8925B1603E5DB64CB98E60F2D56D890BFA5382AC17FFF1905ED9A1D5NCWAN" TargetMode="External"/><Relationship Id="rId13" Type="http://schemas.openxmlformats.org/officeDocument/2006/relationships/hyperlink" Target="consultantplus://offline/ref=6F2ACC2201662EB3B763763FD5EC585D3ECC53FE91E436951894014C7E0299FCD8905D48E8BAE2A5XE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F2ACC2201662EB3B7637F2DD7EC585D37CA54F59BB93C9D4198034B715D8EFB919C5C48E8BAAEX2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F2ACC2201662EB3B7637F2DD7EC585D3DC355FC92E436951894014C7E0299FCD8905D48E8BAE0A5X9N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E62D38D67A3E4A038990B69B27B1603E5EB94ABB8D60F2D56D890BFA5382AC17FFF1905ED9A1D7NCWBN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62D38D67A3E4A038990BF8925B1603E57BF4EB9873DF8DD348509FD5CDDBB10B6FD915ED9A1NDW7N" TargetMode="External"/><Relationship Id="rId14" Type="http://schemas.openxmlformats.org/officeDocument/2006/relationships/hyperlink" Target="mailto:_______________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D2E3A-6398-4844-9690-5F925339D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3124</Words>
  <Characters>17812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20895</CharactersWithSpaces>
  <SharedDoc>false</SharedDoc>
  <HLinks>
    <vt:vector size="6" baseType="variant">
      <vt:variant>
        <vt:i4>6422549</vt:i4>
      </vt:variant>
      <vt:variant>
        <vt:i4>0</vt:i4>
      </vt:variant>
      <vt:variant>
        <vt:i4>0</vt:i4>
      </vt:variant>
      <vt:variant>
        <vt:i4>5</vt:i4>
      </vt:variant>
      <vt:variant>
        <vt:lpwstr>mailto:________________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Kashina Alekseevna</dc:creator>
  <cp:lastModifiedBy>Tumuk</cp:lastModifiedBy>
  <cp:revision>12</cp:revision>
  <cp:lastPrinted>2014-10-02T06:37:00Z</cp:lastPrinted>
  <dcterms:created xsi:type="dcterms:W3CDTF">2014-10-01T11:06:00Z</dcterms:created>
  <dcterms:modified xsi:type="dcterms:W3CDTF">2014-10-14T12:12:00Z</dcterms:modified>
</cp:coreProperties>
</file>