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A31" w:rsidRPr="00B02FF1" w:rsidRDefault="00AD400C" w:rsidP="00AD400C">
      <w:pPr>
        <w:jc w:val="center"/>
        <w:rPr>
          <w:b/>
        </w:rPr>
      </w:pPr>
      <w:r w:rsidRPr="00B02FF1">
        <w:rPr>
          <w:b/>
        </w:rPr>
        <w:t>ТОМ 2 «ТЕХНИЧЕСКАЯ ЧАСТЬ»</w:t>
      </w:r>
    </w:p>
    <w:p w:rsidR="00B02FF1" w:rsidRPr="00B02FF1" w:rsidRDefault="00B02FF1" w:rsidP="00B02FF1">
      <w:pPr>
        <w:jc w:val="center"/>
        <w:rPr>
          <w:color w:val="000000"/>
        </w:rPr>
      </w:pPr>
      <w:bookmarkStart w:id="0" w:name="_Toc341885286"/>
      <w:r w:rsidRPr="00B02FF1">
        <w:rPr>
          <w:color w:val="000000"/>
        </w:rPr>
        <w:t>Техническое задание на выполнение работ</w:t>
      </w:r>
    </w:p>
    <w:p w:rsidR="00B02FF1" w:rsidRPr="00B02FF1" w:rsidRDefault="00B02FF1" w:rsidP="00B02FF1">
      <w:pPr>
        <w:jc w:val="center"/>
        <w:rPr>
          <w:color w:val="000000"/>
        </w:rPr>
      </w:pPr>
    </w:p>
    <w:p w:rsidR="00B02FF1" w:rsidRPr="00B02FF1" w:rsidRDefault="00B02FF1" w:rsidP="00B02FF1">
      <w:pPr>
        <w:jc w:val="center"/>
      </w:pPr>
      <w:r w:rsidRPr="00B02FF1">
        <w:rPr>
          <w:color w:val="000000"/>
        </w:rPr>
        <w:t>Предмет закупки:</w:t>
      </w:r>
      <w:r w:rsidRPr="00B02FF1">
        <w:t xml:space="preserve"> Разработка руководств по эксплуатации крана козлового ККГЗ-25-32, г/</w:t>
      </w:r>
      <w:proofErr w:type="gramStart"/>
      <w:r w:rsidRPr="00B02FF1">
        <w:t>п</w:t>
      </w:r>
      <w:proofErr w:type="gramEnd"/>
      <w:r w:rsidRPr="00B02FF1">
        <w:t xml:space="preserve"> 25 т, зав. № 74 и крана мостового г/п 20 т, зав. № 5-1981</w:t>
      </w:r>
    </w:p>
    <w:p w:rsidR="00B02FF1" w:rsidRPr="00B02FF1" w:rsidRDefault="00B02FF1" w:rsidP="00B02FF1">
      <w:pPr>
        <w:jc w:val="center"/>
      </w:pPr>
    </w:p>
    <w:p w:rsidR="00B02FF1" w:rsidRPr="00B02FF1" w:rsidRDefault="00B02FF1" w:rsidP="00B02FF1">
      <w:pPr>
        <w:ind w:left="-540"/>
        <w:jc w:val="both"/>
      </w:pPr>
    </w:p>
    <w:p w:rsidR="00B02FF1" w:rsidRPr="00B02FF1" w:rsidRDefault="00B02FF1" w:rsidP="00B02FF1">
      <w:pPr>
        <w:pStyle w:val="a7"/>
        <w:numPr>
          <w:ilvl w:val="0"/>
          <w:numId w:val="2"/>
        </w:numPr>
        <w:rPr>
          <w:u w:val="single"/>
        </w:rPr>
      </w:pPr>
      <w:r w:rsidRPr="00B02FF1">
        <w:rPr>
          <w:u w:val="single"/>
        </w:rPr>
        <w:t>Разработка руководств</w:t>
      </w:r>
      <w:r w:rsidRPr="00B02FF1">
        <w:rPr>
          <w:u w:val="single"/>
        </w:rPr>
        <w:t>а</w:t>
      </w:r>
      <w:r w:rsidRPr="00B02FF1">
        <w:rPr>
          <w:u w:val="single"/>
        </w:rPr>
        <w:t xml:space="preserve"> по эксплуатации крана козлового ККГЗ-25-32, г/</w:t>
      </w:r>
      <w:proofErr w:type="gramStart"/>
      <w:r w:rsidRPr="00B02FF1">
        <w:rPr>
          <w:u w:val="single"/>
        </w:rPr>
        <w:t>п</w:t>
      </w:r>
      <w:proofErr w:type="gramEnd"/>
      <w:r w:rsidRPr="00B02FF1">
        <w:rPr>
          <w:u w:val="single"/>
        </w:rPr>
        <w:t xml:space="preserve"> 25 т, зав. № 74 </w:t>
      </w:r>
    </w:p>
    <w:p w:rsidR="00B02FF1" w:rsidRPr="00B02FF1" w:rsidRDefault="00B02FF1" w:rsidP="00B02FF1">
      <w:pPr>
        <w:rPr>
          <w:color w:val="000000"/>
        </w:rPr>
      </w:pPr>
    </w:p>
    <w:p w:rsidR="00B02FF1" w:rsidRPr="00B02FF1" w:rsidRDefault="00B02FF1" w:rsidP="00B02FF1">
      <w:pPr>
        <w:rPr>
          <w:color w:val="000000"/>
        </w:rPr>
      </w:pPr>
      <w:r w:rsidRPr="00B02FF1">
        <w:rPr>
          <w:color w:val="000000"/>
        </w:rPr>
        <w:t>РАЗДЕЛ 1. НАИМЕНОВАНИЕ  И ХАРАКТЕРИСТИКИ   КРАНА</w:t>
      </w:r>
    </w:p>
    <w:p w:rsidR="00B02FF1" w:rsidRPr="00B02FF1" w:rsidRDefault="00B02FF1" w:rsidP="00B02FF1">
      <w:pPr>
        <w:rPr>
          <w:i/>
        </w:rPr>
      </w:pPr>
      <w:r w:rsidRPr="00B02FF1">
        <w:rPr>
          <w:i/>
        </w:rPr>
        <w:t>1.1. Наименовани</w:t>
      </w:r>
      <w:proofErr w:type="gramStart"/>
      <w:r w:rsidRPr="00B02FF1">
        <w:rPr>
          <w:i/>
        </w:rPr>
        <w:t>е-</w:t>
      </w:r>
      <w:proofErr w:type="gramEnd"/>
      <w:r w:rsidRPr="00B02FF1">
        <w:rPr>
          <w:i/>
        </w:rPr>
        <w:t xml:space="preserve"> кран козловой специального исполнения,  грузоподъемностью 25 т. </w:t>
      </w:r>
    </w:p>
    <w:p w:rsidR="00B02FF1" w:rsidRPr="00B02FF1" w:rsidRDefault="00B02FF1" w:rsidP="00B02FF1">
      <w:pPr>
        <w:rPr>
          <w:i/>
        </w:rPr>
      </w:pPr>
      <w:r w:rsidRPr="00B02FF1">
        <w:rPr>
          <w:i/>
        </w:rPr>
        <w:t xml:space="preserve">1.2. Группа крана в соответствие с </w:t>
      </w:r>
      <w:r w:rsidRPr="00B02FF1">
        <w:rPr>
          <w:rFonts w:eastAsiaTheme="minorHAnsi"/>
          <w:i/>
          <w:lang w:eastAsia="en-US"/>
        </w:rPr>
        <w:t>НП-043-11- группа Б.</w:t>
      </w:r>
    </w:p>
    <w:p w:rsidR="00B02FF1" w:rsidRPr="00B02FF1" w:rsidRDefault="00B02FF1" w:rsidP="00B02FF1"/>
    <w:p w:rsidR="00B02FF1" w:rsidRPr="00B02FF1" w:rsidRDefault="00B02FF1" w:rsidP="00B02FF1">
      <w:pPr>
        <w:rPr>
          <w:color w:val="000000"/>
        </w:rPr>
      </w:pPr>
      <w:r w:rsidRPr="00B02FF1">
        <w:rPr>
          <w:color w:val="000000"/>
        </w:rPr>
        <w:t>РАЗДЕЛ 2. СОСТАВ ОКАЗЫВАЕМЫХ УСЛУГ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i/>
          <w:color w:val="000000"/>
        </w:rPr>
      </w:pPr>
      <w:r w:rsidRPr="00B02FF1">
        <w:rPr>
          <w:i/>
          <w:color w:val="000000"/>
        </w:rPr>
        <w:t xml:space="preserve">Необходимо разработать Руководство по эксплуатации крана, в соответствии с  ФНП </w:t>
      </w:r>
      <w:r w:rsidRPr="00B02FF1">
        <w:rPr>
          <w:rFonts w:eastAsiaTheme="minorHAnsi"/>
          <w:i/>
          <w:iCs/>
          <w:lang w:eastAsia="en-US"/>
        </w:rPr>
        <w:t xml:space="preserve">"Правила безопасности опасных производственных объектов, на которых используются подъемные сооружения" и </w:t>
      </w:r>
      <w:r w:rsidRPr="00B02FF1">
        <w:rPr>
          <w:rFonts w:eastAsiaTheme="minorHAnsi"/>
          <w:i/>
          <w:lang w:eastAsia="en-US"/>
        </w:rPr>
        <w:t xml:space="preserve">НП-043-11, в том числе </w:t>
      </w:r>
      <w:r w:rsidRPr="00B02FF1">
        <w:rPr>
          <w:i/>
          <w:color w:val="000000"/>
        </w:rPr>
        <w:t>включающее в себя:</w:t>
      </w:r>
    </w:p>
    <w:p w:rsidR="00B02FF1" w:rsidRPr="00B02FF1" w:rsidRDefault="00B02FF1" w:rsidP="00B02FF1">
      <w:pPr>
        <w:jc w:val="both"/>
        <w:rPr>
          <w:i/>
          <w:color w:val="000000"/>
        </w:rPr>
      </w:pPr>
      <w:r w:rsidRPr="00B02FF1">
        <w:rPr>
          <w:i/>
          <w:color w:val="000000"/>
        </w:rPr>
        <w:t>1. Техническое описание, в котором указать: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i/>
          <w:color w:val="000000"/>
        </w:rPr>
        <w:t xml:space="preserve">1.1. Назначение крана, к какой группе в соответствии с </w:t>
      </w:r>
      <w:r w:rsidRPr="00B02FF1">
        <w:rPr>
          <w:rFonts w:eastAsiaTheme="minorHAnsi"/>
          <w:i/>
          <w:lang w:eastAsia="en-US"/>
        </w:rPr>
        <w:t>НП-043-11 кран относится.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1.2. Условное обозначение крана.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1.3. Каким нормативным документам кран соответствует.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1.4. Климатическое исполнение и категорию размещения (в соответствии с ГОСТ 15150-69), температуру, относительную влажность воздуха и атмосферное давление в зоне работы крана.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1.5. Класс безопасности в соответствии с НП-001-97.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1.6. Зону размещения крана в соответствии с  СП АС-03.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 xml:space="preserve">2. Технические характеристики крана, в том числе </w:t>
      </w:r>
      <w:r w:rsidRPr="00B02FF1">
        <w:rPr>
          <w:rFonts w:eastAsiaTheme="minorHAnsi"/>
          <w:b/>
          <w:i/>
          <w:lang w:eastAsia="en-US"/>
        </w:rPr>
        <w:t>назначенный срок службы крана.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3. Устройство крана, в котором указать: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3.1. Составные части и детали.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3.2. Перечень приборов и устройств безопасности.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3.3. Перечень электрооборудования.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4. Описание моста крана.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5. Описание механизма передвижения крана.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6. Составные части и описание грузовой тележки.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 xml:space="preserve">7. Описание и составные части </w:t>
      </w:r>
      <w:proofErr w:type="spellStart"/>
      <w:r w:rsidRPr="00B02FF1">
        <w:rPr>
          <w:rFonts w:eastAsiaTheme="minorHAnsi"/>
          <w:i/>
          <w:lang w:eastAsia="en-US"/>
        </w:rPr>
        <w:t>токоподвода</w:t>
      </w:r>
      <w:proofErr w:type="spellEnd"/>
      <w:r w:rsidRPr="00B02FF1">
        <w:rPr>
          <w:rFonts w:eastAsiaTheme="minorHAnsi"/>
          <w:i/>
          <w:lang w:eastAsia="en-US"/>
        </w:rPr>
        <w:t xml:space="preserve"> крана.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 xml:space="preserve">8. Описание и составные части </w:t>
      </w:r>
      <w:proofErr w:type="spellStart"/>
      <w:r w:rsidRPr="00B02FF1">
        <w:rPr>
          <w:rFonts w:eastAsiaTheme="minorHAnsi"/>
          <w:i/>
          <w:lang w:eastAsia="en-US"/>
        </w:rPr>
        <w:t>токоподвода</w:t>
      </w:r>
      <w:proofErr w:type="spellEnd"/>
      <w:r w:rsidRPr="00B02FF1">
        <w:rPr>
          <w:rFonts w:eastAsiaTheme="minorHAnsi"/>
          <w:i/>
          <w:lang w:eastAsia="en-US"/>
        </w:rPr>
        <w:t xml:space="preserve"> тележки.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9. Описание кабины управления.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10. Описание лестниц и площадок.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11. Маркировка.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12. Состав и работа электрооборудования, в котором указать: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12.1. Состав, назначение и размещение электрооборудования.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12.2. Технические характеристики электрооборудования и кабелей.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 xml:space="preserve">12.3. Состав и характеристики электрооборудования механизмов передвижения крана и тележки, механизмов главного и вспомогательного подъемов, кабины управления, освещения, вентиляции и обогрева, приборов безопасности, аппаратов защиты, управления и сигнализации. 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 xml:space="preserve">12.4. Работу электрооборудования, в котором подробно описать принцип работы и непосредственно работу всех механизмов, контакторов, кнопок </w:t>
      </w:r>
      <w:proofErr w:type="spellStart"/>
      <w:r w:rsidRPr="00B02FF1">
        <w:rPr>
          <w:rFonts w:eastAsiaTheme="minorHAnsi"/>
          <w:i/>
          <w:lang w:eastAsia="en-US"/>
        </w:rPr>
        <w:t>и.т.д</w:t>
      </w:r>
      <w:proofErr w:type="spellEnd"/>
      <w:r w:rsidRPr="00B02FF1">
        <w:rPr>
          <w:rFonts w:eastAsiaTheme="minorHAnsi"/>
          <w:i/>
          <w:lang w:eastAsia="en-US"/>
        </w:rPr>
        <w:t>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13.Использование по назначению, в котором указать: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13.1. Меры безопасности (требования к персоналу, требования безопасности при работе крана и  на кране).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lastRenderedPageBreak/>
        <w:t xml:space="preserve">13.2. требования </w:t>
      </w:r>
      <w:proofErr w:type="gramStart"/>
      <w:r w:rsidRPr="00B02FF1">
        <w:rPr>
          <w:rFonts w:eastAsiaTheme="minorHAnsi"/>
          <w:i/>
          <w:lang w:eastAsia="en-US"/>
        </w:rPr>
        <w:t>безопасности</w:t>
      </w:r>
      <w:proofErr w:type="gramEnd"/>
      <w:r w:rsidRPr="00B02FF1">
        <w:rPr>
          <w:rFonts w:eastAsiaTheme="minorHAnsi"/>
          <w:i/>
          <w:lang w:eastAsia="en-US"/>
        </w:rPr>
        <w:t xml:space="preserve"> а аварийных ситуациях, в том числе: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13.2.1. общие требования при аварии;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 xml:space="preserve">13.2.2. </w:t>
      </w:r>
      <w:r w:rsidRPr="00B02FF1">
        <w:rPr>
          <w:rFonts w:eastAsiaTheme="minorHAnsi"/>
          <w:b/>
          <w:i/>
          <w:lang w:eastAsia="en-US"/>
        </w:rPr>
        <w:t>требования безопасности при прекращении электроснабжения, в том числе при наличии груза на крюке</w:t>
      </w:r>
      <w:r w:rsidRPr="00B02FF1">
        <w:rPr>
          <w:rFonts w:eastAsiaTheme="minorHAnsi"/>
          <w:i/>
          <w:lang w:eastAsia="en-US"/>
        </w:rPr>
        <w:t>;</w:t>
      </w:r>
    </w:p>
    <w:p w:rsidR="00B02FF1" w:rsidRPr="00B02FF1" w:rsidRDefault="00B02FF1" w:rsidP="00B02FF1">
      <w:pPr>
        <w:jc w:val="both"/>
        <w:rPr>
          <w:rFonts w:eastAsiaTheme="minorHAnsi"/>
          <w:b/>
          <w:i/>
          <w:color w:val="FF0000"/>
          <w:lang w:eastAsia="en-US"/>
        </w:rPr>
      </w:pPr>
      <w:r w:rsidRPr="00B02FF1">
        <w:rPr>
          <w:rFonts w:eastAsiaTheme="minorHAnsi"/>
          <w:b/>
          <w:i/>
          <w:lang w:eastAsia="en-US"/>
        </w:rPr>
        <w:t>13.2.3. порядок и методику проведения дезактивации крана после возникновения нарушений в работе ОИАЭ, имеющих радиационные последствия (подробно указать что, чем, как, сколько необходимо дезактивировать, каким образом, какое оборудование и при каких случаях после проведения дезактивации возможно использовать по назначению</w:t>
      </w:r>
      <w:proofErr w:type="gramStart"/>
      <w:r w:rsidRPr="00B02FF1">
        <w:rPr>
          <w:rFonts w:eastAsiaTheme="minorHAnsi"/>
          <w:b/>
          <w:i/>
          <w:lang w:eastAsia="en-US"/>
        </w:rPr>
        <w:t xml:space="preserve"> )</w:t>
      </w:r>
      <w:proofErr w:type="gramEnd"/>
      <w:r w:rsidRPr="00B02FF1">
        <w:rPr>
          <w:rFonts w:eastAsiaTheme="minorHAnsi"/>
          <w:b/>
          <w:i/>
          <w:lang w:eastAsia="en-US"/>
        </w:rPr>
        <w:t>.</w:t>
      </w:r>
      <w:r w:rsidRPr="00B02FF1">
        <w:rPr>
          <w:rFonts w:eastAsiaTheme="minorHAnsi"/>
          <w:b/>
          <w:i/>
          <w:color w:val="FF0000"/>
          <w:lang w:eastAsia="en-US"/>
        </w:rPr>
        <w:t xml:space="preserve"> </w:t>
      </w:r>
      <w:r w:rsidRPr="00B02FF1">
        <w:rPr>
          <w:rFonts w:eastAsiaTheme="minorHAnsi"/>
          <w:i/>
          <w:lang w:eastAsia="en-US"/>
        </w:rPr>
        <w:t>Перечень проектных аварий: разгерметизация корпуса радиационной упаковки, пожар в зоне работы с ИИИ.</w:t>
      </w:r>
    </w:p>
    <w:p w:rsidR="00B02FF1" w:rsidRPr="00B02FF1" w:rsidRDefault="00B02FF1" w:rsidP="00B02FF1">
      <w:pPr>
        <w:jc w:val="both"/>
        <w:rPr>
          <w:rFonts w:eastAsiaTheme="minorHAnsi"/>
          <w:b/>
          <w:i/>
          <w:color w:val="FF0000"/>
          <w:lang w:eastAsia="en-US"/>
        </w:rPr>
      </w:pPr>
      <w:r w:rsidRPr="00B02FF1">
        <w:rPr>
          <w:rFonts w:eastAsiaTheme="minorHAnsi"/>
          <w:i/>
          <w:lang w:eastAsia="en-US"/>
        </w:rPr>
        <w:t>13.3.</w:t>
      </w:r>
      <w:r w:rsidRPr="00B02FF1">
        <w:rPr>
          <w:rFonts w:eastAsiaTheme="minorHAnsi"/>
          <w:b/>
          <w:i/>
          <w:color w:val="FF0000"/>
          <w:lang w:eastAsia="en-US"/>
        </w:rPr>
        <w:t xml:space="preserve"> </w:t>
      </w:r>
      <w:r w:rsidRPr="00B02FF1">
        <w:rPr>
          <w:rFonts w:eastAsiaTheme="minorHAnsi"/>
          <w:b/>
          <w:i/>
          <w:lang w:eastAsia="en-US"/>
        </w:rPr>
        <w:t>Указания по приведению крана в безопасное положение в нерабочем состоянии.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  <w:r w:rsidRPr="00B02FF1">
        <w:rPr>
          <w:rFonts w:eastAsiaTheme="minorHAnsi"/>
          <w:i/>
          <w:lang w:eastAsia="en-US"/>
        </w:rPr>
        <w:t xml:space="preserve">13.4. Эксплуатационные ограничения, </w:t>
      </w:r>
      <w:r w:rsidRPr="00B02FF1">
        <w:rPr>
          <w:rFonts w:eastAsiaTheme="minorHAnsi"/>
          <w:b/>
          <w:i/>
          <w:lang w:eastAsia="en-US"/>
        </w:rPr>
        <w:t>в том числе</w:t>
      </w:r>
      <w:r w:rsidRPr="00B02FF1">
        <w:rPr>
          <w:rFonts w:eastAsiaTheme="minorHAnsi"/>
          <w:b/>
          <w:i/>
          <w:iCs/>
          <w:lang w:eastAsia="en-US"/>
        </w:rPr>
        <w:t xml:space="preserve"> регулировочные характеристики приводов и допустимые значения просадки грузов при пуске. 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 xml:space="preserve"> 13.5. Подготовка крана к работе.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13.6. Порядок работы.</w:t>
      </w:r>
    </w:p>
    <w:p w:rsidR="00B02FF1" w:rsidRPr="00B02FF1" w:rsidRDefault="00B02FF1" w:rsidP="00B02FF1">
      <w:pPr>
        <w:jc w:val="both"/>
        <w:rPr>
          <w:rFonts w:eastAsiaTheme="minorHAnsi"/>
          <w:b/>
          <w:i/>
          <w:lang w:eastAsia="en-US"/>
        </w:rPr>
      </w:pPr>
      <w:r w:rsidRPr="00B02FF1">
        <w:rPr>
          <w:rFonts w:eastAsiaTheme="minorHAnsi"/>
          <w:i/>
          <w:lang w:eastAsia="en-US"/>
        </w:rPr>
        <w:t xml:space="preserve">13.7. Перечень возможных неисправностей и порядок их устранения, </w:t>
      </w:r>
      <w:r w:rsidRPr="00B02FF1">
        <w:rPr>
          <w:rFonts w:eastAsiaTheme="minorHAnsi"/>
          <w:b/>
          <w:i/>
          <w:lang w:eastAsia="en-US"/>
        </w:rPr>
        <w:t>в том числе возможные повреждения металлоконструкций  и способы их ремонта.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14. Техническое обслуживание (ТО), в котором указать: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14.1. Общие указания.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14.2. Состав ТО.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b/>
          <w:i/>
          <w:iCs/>
          <w:lang w:eastAsia="en-US"/>
        </w:rPr>
      </w:pPr>
      <w:r w:rsidRPr="00B02FF1">
        <w:rPr>
          <w:rFonts w:eastAsiaTheme="minorHAnsi"/>
          <w:i/>
          <w:lang w:eastAsia="en-US"/>
        </w:rPr>
        <w:t>14.3.</w:t>
      </w:r>
      <w:r w:rsidRPr="00B02FF1">
        <w:rPr>
          <w:rFonts w:eastAsiaTheme="minorHAnsi"/>
          <w:b/>
          <w:i/>
          <w:lang w:eastAsia="en-US"/>
        </w:rPr>
        <w:t>П</w:t>
      </w:r>
      <w:r w:rsidRPr="00B02FF1">
        <w:rPr>
          <w:rFonts w:eastAsiaTheme="minorHAnsi"/>
          <w:b/>
          <w:i/>
          <w:iCs/>
          <w:lang w:eastAsia="en-US"/>
        </w:rPr>
        <w:t>ериодичность и перечень работ по техническому обслуживанию и ремонту узлов, механизмов и приборов безопасности, в том числе указать способы проверки приборов безопасности, способы регулирования тормозов.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 xml:space="preserve">14.4. </w:t>
      </w:r>
      <w:r w:rsidRPr="00B02FF1">
        <w:rPr>
          <w:rFonts w:eastAsiaTheme="minorHAnsi"/>
          <w:b/>
          <w:i/>
          <w:iCs/>
          <w:lang w:eastAsia="en-US"/>
        </w:rPr>
        <w:t>Перечень быстроизнашивающихся деталей и допуски на их износ, нормы браковки канатов, деталей и узлов.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b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 xml:space="preserve">14.5. </w:t>
      </w:r>
      <w:r w:rsidRPr="00B02FF1">
        <w:rPr>
          <w:rFonts w:eastAsiaTheme="minorHAnsi"/>
          <w:b/>
          <w:i/>
          <w:iCs/>
          <w:lang w:eastAsia="en-US"/>
        </w:rPr>
        <w:t>Критерии предельного состояния крана для направления его в капитальный ремонт,</w:t>
      </w:r>
      <w:r w:rsidRPr="00B02FF1">
        <w:t xml:space="preserve"> </w:t>
      </w:r>
      <w:r w:rsidRPr="00B02FF1">
        <w:rPr>
          <w:rFonts w:eastAsiaTheme="minorHAnsi"/>
          <w:b/>
          <w:i/>
          <w:iCs/>
          <w:lang w:eastAsia="en-US"/>
        </w:rPr>
        <w:t>критерии предельного состояния узлов и механизмов крана.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 xml:space="preserve">15. Техническое освидетельствование (Т </w:t>
      </w:r>
      <w:proofErr w:type="spellStart"/>
      <w:r w:rsidRPr="00B02FF1">
        <w:rPr>
          <w:rFonts w:eastAsiaTheme="minorHAnsi"/>
          <w:i/>
          <w:iCs/>
          <w:lang w:eastAsia="en-US"/>
        </w:rPr>
        <w:t>осв</w:t>
      </w:r>
      <w:proofErr w:type="spellEnd"/>
      <w:r w:rsidRPr="00B02FF1">
        <w:rPr>
          <w:rFonts w:eastAsiaTheme="minorHAnsi"/>
          <w:i/>
          <w:iCs/>
          <w:lang w:eastAsia="en-US"/>
        </w:rPr>
        <w:t>.), в котором указать: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>15.1. Общие положения.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>15.2. Виды и периодичность</w:t>
      </w:r>
      <w:proofErr w:type="gramStart"/>
      <w:r w:rsidRPr="00B02FF1">
        <w:rPr>
          <w:rFonts w:eastAsiaTheme="minorHAnsi"/>
          <w:i/>
          <w:iCs/>
          <w:lang w:eastAsia="en-US"/>
        </w:rPr>
        <w:t xml:space="preserve"> Т</w:t>
      </w:r>
      <w:proofErr w:type="gramEnd"/>
      <w:r w:rsidRPr="00B02FF1">
        <w:rPr>
          <w:rFonts w:eastAsiaTheme="minorHAnsi"/>
          <w:i/>
          <w:iCs/>
          <w:lang w:eastAsia="en-US"/>
        </w:rPr>
        <w:t xml:space="preserve"> </w:t>
      </w:r>
      <w:proofErr w:type="spellStart"/>
      <w:r w:rsidRPr="00B02FF1">
        <w:rPr>
          <w:rFonts w:eastAsiaTheme="minorHAnsi"/>
          <w:i/>
          <w:iCs/>
          <w:lang w:eastAsia="en-US"/>
        </w:rPr>
        <w:t>осв</w:t>
      </w:r>
      <w:proofErr w:type="spellEnd"/>
      <w:r w:rsidRPr="00B02FF1">
        <w:rPr>
          <w:rFonts w:eastAsiaTheme="minorHAnsi"/>
          <w:i/>
          <w:iCs/>
          <w:lang w:eastAsia="en-US"/>
        </w:rPr>
        <w:t>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 xml:space="preserve">15.3. </w:t>
      </w:r>
      <w:r w:rsidRPr="00B02FF1">
        <w:rPr>
          <w:rFonts w:eastAsiaTheme="minorHAnsi"/>
          <w:b/>
          <w:i/>
          <w:iCs/>
          <w:lang w:eastAsia="en-US"/>
        </w:rPr>
        <w:t>Порядок проведения</w:t>
      </w:r>
      <w:proofErr w:type="gramStart"/>
      <w:r w:rsidRPr="00B02FF1">
        <w:rPr>
          <w:rFonts w:eastAsiaTheme="minorHAnsi"/>
          <w:b/>
          <w:i/>
          <w:iCs/>
          <w:lang w:eastAsia="en-US"/>
        </w:rPr>
        <w:t xml:space="preserve"> Т</w:t>
      </w:r>
      <w:proofErr w:type="gramEnd"/>
      <w:r w:rsidRPr="00B02FF1">
        <w:rPr>
          <w:rFonts w:eastAsiaTheme="minorHAnsi"/>
          <w:b/>
          <w:i/>
          <w:iCs/>
          <w:lang w:eastAsia="en-US"/>
        </w:rPr>
        <w:t xml:space="preserve"> </w:t>
      </w:r>
      <w:proofErr w:type="spellStart"/>
      <w:r w:rsidRPr="00B02FF1">
        <w:rPr>
          <w:rFonts w:eastAsiaTheme="minorHAnsi"/>
          <w:b/>
          <w:i/>
          <w:iCs/>
          <w:lang w:eastAsia="en-US"/>
        </w:rPr>
        <w:t>осв</w:t>
      </w:r>
      <w:proofErr w:type="spellEnd"/>
      <w:r w:rsidRPr="00B02FF1">
        <w:rPr>
          <w:rFonts w:eastAsiaTheme="minorHAnsi"/>
          <w:b/>
          <w:i/>
          <w:iCs/>
          <w:lang w:eastAsia="en-US"/>
        </w:rPr>
        <w:t>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b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>15.4.</w:t>
      </w:r>
      <w:r w:rsidRPr="00B02FF1">
        <w:rPr>
          <w:rFonts w:eastAsiaTheme="minorHAnsi"/>
          <w:b/>
          <w:i/>
          <w:iCs/>
          <w:lang w:eastAsia="en-US"/>
        </w:rPr>
        <w:t>Порядок испытания крана и его элементов специальными нагрузочными приспособлениями.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b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 xml:space="preserve">16. </w:t>
      </w:r>
      <w:r w:rsidRPr="00B02FF1">
        <w:rPr>
          <w:rFonts w:eastAsiaTheme="minorHAnsi"/>
          <w:b/>
          <w:i/>
          <w:iCs/>
          <w:lang w:eastAsia="en-US"/>
        </w:rPr>
        <w:t>Перечень нарушений в работе ОИАЭ, после которых необходимо проводить контроль работоспособности крана.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b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 xml:space="preserve">17. </w:t>
      </w:r>
      <w:proofErr w:type="gramStart"/>
      <w:r w:rsidRPr="00B02FF1">
        <w:rPr>
          <w:rFonts w:eastAsiaTheme="minorHAnsi"/>
          <w:b/>
          <w:i/>
          <w:iCs/>
          <w:lang w:eastAsia="en-US"/>
        </w:rPr>
        <w:t>Методики проведения контроля работоспособности крана (включая состав и объем проверок после возникновения нарушений (проектных аварий) в работе ОИАЭ.</w:t>
      </w:r>
      <w:proofErr w:type="gramEnd"/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>18. Текущий ремонт. Ремонт и рихтовку подкрановых путей.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>19. Транспортировка и хранение.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>20. Приложения,  в том числе: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>20.1.Форма журнала по техническому обслуживанию и ремонту.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>20.2. Инструкция по монтажу, пуску, регулированию и обкатке крана.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>20.3. инструкция по смазке крана.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>20.4. Перечень используемых нормативных документов.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 xml:space="preserve">20.5. необходимые схемы, чертежи, эскизы </w:t>
      </w:r>
      <w:proofErr w:type="spellStart"/>
      <w:r w:rsidRPr="00B02FF1">
        <w:rPr>
          <w:rFonts w:eastAsiaTheme="minorHAnsi"/>
          <w:i/>
          <w:iCs/>
          <w:lang w:eastAsia="en-US"/>
        </w:rPr>
        <w:t>и.т.д</w:t>
      </w:r>
      <w:proofErr w:type="spellEnd"/>
      <w:r w:rsidRPr="00B02FF1">
        <w:rPr>
          <w:rFonts w:eastAsiaTheme="minorHAnsi"/>
          <w:i/>
          <w:iCs/>
          <w:lang w:eastAsia="en-US"/>
        </w:rPr>
        <w:t xml:space="preserve">. 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b/>
          <w:i/>
          <w:iCs/>
          <w:lang w:eastAsia="en-US"/>
        </w:rPr>
      </w:pPr>
      <w:r w:rsidRPr="00B02FF1">
        <w:rPr>
          <w:rFonts w:eastAsiaTheme="minorHAnsi"/>
          <w:b/>
          <w:i/>
          <w:iCs/>
          <w:lang w:eastAsia="en-US"/>
        </w:rPr>
        <w:t xml:space="preserve">Разработанное Руководство по эксплуатации необходимо согласовать с ЗАО «КБ «Тяжмаш СПб». 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b/>
          <w:i/>
          <w:iCs/>
          <w:lang w:eastAsia="en-US"/>
        </w:rPr>
      </w:pP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Cs/>
        </w:rPr>
      </w:pPr>
      <w:r w:rsidRPr="00B02FF1">
        <w:rPr>
          <w:color w:val="000000"/>
        </w:rPr>
        <w:t xml:space="preserve">РАЗДЕЛ 3. </w:t>
      </w:r>
      <w:r w:rsidRPr="00B02FF1">
        <w:rPr>
          <w:rFonts w:ascii="Times New Roman CYR" w:hAnsi="Times New Roman CYR" w:cs="Times New Roman CYR"/>
          <w:bCs/>
        </w:rPr>
        <w:t>СРОК ОКАЗАНИЯ УСЛУГ</w:t>
      </w:r>
    </w:p>
    <w:p w:rsidR="00B02FF1" w:rsidRPr="00B02FF1" w:rsidRDefault="00B02FF1" w:rsidP="00B02FF1">
      <w:pPr>
        <w:widowControl w:val="0"/>
        <w:tabs>
          <w:tab w:val="center" w:pos="5046"/>
        </w:tabs>
        <w:autoSpaceDE w:val="0"/>
        <w:autoSpaceDN w:val="0"/>
        <w:adjustRightInd w:val="0"/>
        <w:rPr>
          <w:rFonts w:ascii="Times New Roman CYR" w:hAnsi="Times New Roman CYR" w:cs="Times New Roman CYR"/>
          <w:bCs/>
          <w:i/>
        </w:rPr>
      </w:pPr>
      <w:r w:rsidRPr="00B02FF1">
        <w:rPr>
          <w:rFonts w:ascii="Times New Roman CYR" w:hAnsi="Times New Roman CYR" w:cs="Times New Roman CYR"/>
          <w:bCs/>
          <w:i/>
        </w:rPr>
        <w:t xml:space="preserve">Начало- </w:t>
      </w:r>
      <w:proofErr w:type="gramStart"/>
      <w:r w:rsidRPr="00B02FF1">
        <w:rPr>
          <w:rFonts w:ascii="Times New Roman CYR" w:hAnsi="Times New Roman CYR" w:cs="Times New Roman CYR"/>
          <w:bCs/>
          <w:i/>
        </w:rPr>
        <w:t>с даты подписания</w:t>
      </w:r>
      <w:proofErr w:type="gramEnd"/>
      <w:r w:rsidRPr="00B02FF1">
        <w:rPr>
          <w:rFonts w:ascii="Times New Roman CYR" w:hAnsi="Times New Roman CYR" w:cs="Times New Roman CYR"/>
          <w:bCs/>
          <w:i/>
        </w:rPr>
        <w:t xml:space="preserve"> договора последней из сторон.</w:t>
      </w:r>
    </w:p>
    <w:p w:rsidR="00B02FF1" w:rsidRPr="00B02FF1" w:rsidRDefault="00B02FF1" w:rsidP="00B02FF1">
      <w:pPr>
        <w:widowControl w:val="0"/>
        <w:tabs>
          <w:tab w:val="center" w:pos="5046"/>
        </w:tabs>
        <w:autoSpaceDE w:val="0"/>
        <w:autoSpaceDN w:val="0"/>
        <w:adjustRightInd w:val="0"/>
        <w:rPr>
          <w:rFonts w:ascii="Times New Roman CYR" w:hAnsi="Times New Roman CYR" w:cs="Times New Roman CYR"/>
          <w:bCs/>
          <w:i/>
        </w:rPr>
      </w:pPr>
      <w:r w:rsidRPr="00B02FF1">
        <w:rPr>
          <w:rFonts w:ascii="Times New Roman CYR" w:hAnsi="Times New Roman CYR" w:cs="Times New Roman CYR"/>
          <w:bCs/>
          <w:i/>
        </w:rPr>
        <w:t>Окончани</w:t>
      </w:r>
      <w:proofErr w:type="gramStart"/>
      <w:r w:rsidRPr="00B02FF1">
        <w:rPr>
          <w:rFonts w:ascii="Times New Roman CYR" w:hAnsi="Times New Roman CYR" w:cs="Times New Roman CYR"/>
          <w:bCs/>
          <w:i/>
        </w:rPr>
        <w:t>е-</w:t>
      </w:r>
      <w:proofErr w:type="gramEnd"/>
      <w:r w:rsidRPr="00B02FF1">
        <w:rPr>
          <w:rFonts w:ascii="Times New Roman CYR" w:hAnsi="Times New Roman CYR" w:cs="Times New Roman CYR"/>
          <w:bCs/>
          <w:i/>
        </w:rPr>
        <w:t xml:space="preserve"> не позднее 25 рабочих дней с даты начала оказания услуг.</w:t>
      </w:r>
    </w:p>
    <w:p w:rsidR="00B02FF1" w:rsidRPr="00B02FF1" w:rsidRDefault="00B02FF1" w:rsidP="00B02FF1">
      <w:pPr>
        <w:widowControl w:val="0"/>
        <w:tabs>
          <w:tab w:val="center" w:pos="5046"/>
        </w:tabs>
        <w:autoSpaceDE w:val="0"/>
        <w:autoSpaceDN w:val="0"/>
        <w:adjustRightInd w:val="0"/>
        <w:rPr>
          <w:rFonts w:ascii="Times New Roman CYR" w:hAnsi="Times New Roman CYR" w:cs="Times New Roman CYR"/>
          <w:bCs/>
          <w:i/>
        </w:rPr>
      </w:pPr>
    </w:p>
    <w:p w:rsidR="00B02FF1" w:rsidRPr="00B02FF1" w:rsidRDefault="00B02FF1" w:rsidP="00B02FF1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B02FF1">
        <w:rPr>
          <w:rFonts w:ascii="Times New Roman CYR" w:hAnsi="Times New Roman CYR" w:cs="Times New Roman CYR"/>
        </w:rPr>
        <w:lastRenderedPageBreak/>
        <w:t>РАЗДЕЛ. 4. ПОРЯДОК ПРИЕМА СДАЧИ РАБОТ.</w:t>
      </w:r>
    </w:p>
    <w:p w:rsidR="00B02FF1" w:rsidRPr="00B02FF1" w:rsidRDefault="00B02FF1" w:rsidP="00B02FF1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i/>
        </w:rPr>
      </w:pPr>
      <w:r w:rsidRPr="00B02FF1">
        <w:rPr>
          <w:rFonts w:ascii="Times New Roman CYR" w:hAnsi="Times New Roman CYR" w:cs="Times New Roman CYR"/>
          <w:i/>
        </w:rPr>
        <w:t xml:space="preserve">4.1. В течение 2-х рабочих дней </w:t>
      </w:r>
      <w:proofErr w:type="gramStart"/>
      <w:r w:rsidRPr="00B02FF1">
        <w:rPr>
          <w:rFonts w:ascii="Times New Roman CYR" w:hAnsi="Times New Roman CYR" w:cs="Times New Roman CYR"/>
          <w:i/>
        </w:rPr>
        <w:t>с даты окончания</w:t>
      </w:r>
      <w:proofErr w:type="gramEnd"/>
      <w:r w:rsidRPr="00B02FF1">
        <w:rPr>
          <w:rFonts w:ascii="Times New Roman CYR" w:hAnsi="Times New Roman CYR" w:cs="Times New Roman CYR"/>
          <w:i/>
        </w:rPr>
        <w:t xml:space="preserve"> работ, Исполнитель передает Заказчику, оформленные в соответствии с требованиями законодательства и настоящего Договора, РЭ, акт сдачи-приемки выполненных работ, счет и счет-фактуру.</w:t>
      </w:r>
    </w:p>
    <w:p w:rsidR="00B02FF1" w:rsidRPr="00B02FF1" w:rsidRDefault="00B02FF1" w:rsidP="00B02FF1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i/>
        </w:rPr>
      </w:pPr>
      <w:r w:rsidRPr="00B02FF1">
        <w:rPr>
          <w:rFonts w:ascii="Times New Roman CYR" w:hAnsi="Times New Roman CYR" w:cs="Times New Roman CYR"/>
          <w:i/>
        </w:rPr>
        <w:t>4.2. В течени</w:t>
      </w:r>
      <w:proofErr w:type="gramStart"/>
      <w:r w:rsidRPr="00B02FF1">
        <w:rPr>
          <w:rFonts w:ascii="Times New Roman CYR" w:hAnsi="Times New Roman CYR" w:cs="Times New Roman CYR"/>
          <w:i/>
        </w:rPr>
        <w:t>и</w:t>
      </w:r>
      <w:proofErr w:type="gramEnd"/>
      <w:r w:rsidRPr="00B02FF1">
        <w:rPr>
          <w:rFonts w:ascii="Times New Roman CYR" w:hAnsi="Times New Roman CYR" w:cs="Times New Roman CYR"/>
          <w:i/>
        </w:rPr>
        <w:t xml:space="preserve"> 10-ти рабочих дней с момента предоставления РЭ, актов приема-сдачи выполненных работ Заказчик обязан принять результат выполненных работ, за  исключением  случаев, когда  он  вправе  потребовать  безвозмездного  устранения  недостатков  в  разумный  срок  или  отказаться  от  исполнения  договора. При  отказе  от  подписания  актов сдач</w:t>
      </w:r>
      <w:proofErr w:type="gramStart"/>
      <w:r w:rsidRPr="00B02FF1">
        <w:rPr>
          <w:rFonts w:ascii="Times New Roman CYR" w:hAnsi="Times New Roman CYR" w:cs="Times New Roman CYR"/>
          <w:i/>
        </w:rPr>
        <w:t>и-</w:t>
      </w:r>
      <w:proofErr w:type="gramEnd"/>
      <w:r w:rsidRPr="00B02FF1">
        <w:rPr>
          <w:rFonts w:ascii="Times New Roman CYR" w:hAnsi="Times New Roman CYR" w:cs="Times New Roman CYR"/>
          <w:i/>
        </w:rPr>
        <w:t xml:space="preserve"> приемки  выполненных  Работ  кем-либо  из  Сторон  об  этом  делается  отметка  в  актах. Основания  для  отказа  излагаются  отказавшимся  лицом  в  актах, либо  для  этого  составляется  отдельный  документ.</w:t>
      </w:r>
    </w:p>
    <w:p w:rsidR="00B02FF1" w:rsidRPr="00B02FF1" w:rsidRDefault="00B02FF1" w:rsidP="00B02FF1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i/>
        </w:rPr>
      </w:pPr>
      <w:r w:rsidRPr="00B02FF1">
        <w:rPr>
          <w:rFonts w:ascii="Times New Roman CYR" w:hAnsi="Times New Roman CYR" w:cs="Times New Roman CYR"/>
          <w:i/>
        </w:rPr>
        <w:t>4.3. В случае мотивированного отказа Заказчика от приемки  Работ Сторонами составляется двухсторонний акт с перечнем необходимых доработок и сроков их выполнения без дополнительной оплаты. Сроки проведения доработок согласовываются Сторонами.</w:t>
      </w:r>
    </w:p>
    <w:p w:rsidR="00B02FF1" w:rsidRPr="00B02FF1" w:rsidRDefault="00B02FF1" w:rsidP="00B02FF1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i/>
        </w:rPr>
      </w:pPr>
      <w:r w:rsidRPr="00B02FF1">
        <w:rPr>
          <w:rFonts w:ascii="Times New Roman CYR" w:hAnsi="Times New Roman CYR" w:cs="Times New Roman CYR"/>
          <w:i/>
        </w:rPr>
        <w:t xml:space="preserve">4.4. Работы по Договору считаются принятыми </w:t>
      </w:r>
      <w:proofErr w:type="gramStart"/>
      <w:r w:rsidRPr="00B02FF1">
        <w:rPr>
          <w:rFonts w:ascii="Times New Roman CYR" w:hAnsi="Times New Roman CYR" w:cs="Times New Roman CYR"/>
          <w:i/>
        </w:rPr>
        <w:t>с даты подписания</w:t>
      </w:r>
      <w:proofErr w:type="gramEnd"/>
      <w:r w:rsidRPr="00B02FF1">
        <w:rPr>
          <w:rFonts w:ascii="Times New Roman CYR" w:hAnsi="Times New Roman CYR" w:cs="Times New Roman CYR"/>
          <w:i/>
        </w:rPr>
        <w:t xml:space="preserve"> Заказчиком акта сдачи-приемки выполненных работ.</w:t>
      </w:r>
    </w:p>
    <w:bookmarkEnd w:id="0"/>
    <w:p w:rsidR="00B02FF1" w:rsidRPr="00B02FF1" w:rsidRDefault="00B02FF1" w:rsidP="00B02FF1">
      <w:pPr>
        <w:rPr>
          <w:color w:val="000000"/>
        </w:rPr>
      </w:pPr>
    </w:p>
    <w:p w:rsidR="00B02FF1" w:rsidRPr="00B02FF1" w:rsidRDefault="00B02FF1" w:rsidP="00B02FF1">
      <w:pPr>
        <w:pStyle w:val="a7"/>
        <w:numPr>
          <w:ilvl w:val="0"/>
          <w:numId w:val="2"/>
        </w:numPr>
        <w:rPr>
          <w:u w:val="single"/>
        </w:rPr>
      </w:pPr>
      <w:r w:rsidRPr="00B02FF1">
        <w:rPr>
          <w:u w:val="single"/>
        </w:rPr>
        <w:t>Разработка руководств</w:t>
      </w:r>
      <w:r w:rsidRPr="00B02FF1">
        <w:rPr>
          <w:u w:val="single"/>
        </w:rPr>
        <w:t>а</w:t>
      </w:r>
      <w:r w:rsidRPr="00B02FF1">
        <w:rPr>
          <w:u w:val="single"/>
        </w:rPr>
        <w:t xml:space="preserve"> по эксплуатации крана мостового г/</w:t>
      </w:r>
      <w:proofErr w:type="gramStart"/>
      <w:r w:rsidRPr="00B02FF1">
        <w:rPr>
          <w:u w:val="single"/>
        </w:rPr>
        <w:t>п</w:t>
      </w:r>
      <w:proofErr w:type="gramEnd"/>
      <w:r w:rsidRPr="00B02FF1">
        <w:rPr>
          <w:u w:val="single"/>
        </w:rPr>
        <w:t xml:space="preserve"> 20 т, зав. № 5-1981</w:t>
      </w:r>
    </w:p>
    <w:p w:rsidR="00B02FF1" w:rsidRPr="00B02FF1" w:rsidRDefault="00B02FF1" w:rsidP="00E51A31">
      <w:pPr>
        <w:rPr>
          <w:b/>
        </w:rPr>
      </w:pPr>
    </w:p>
    <w:p w:rsidR="00B02FF1" w:rsidRPr="00B02FF1" w:rsidRDefault="00B02FF1" w:rsidP="00B02FF1">
      <w:pPr>
        <w:rPr>
          <w:color w:val="000000"/>
        </w:rPr>
      </w:pPr>
      <w:r w:rsidRPr="00B02FF1">
        <w:rPr>
          <w:color w:val="000000"/>
        </w:rPr>
        <w:t>РАЗДЕЛ 1. НАИМЕНОВАНИЕ  И ХАРАКТЕРИСТИКИ   КРАНА</w:t>
      </w:r>
    </w:p>
    <w:p w:rsidR="00B02FF1" w:rsidRPr="00B02FF1" w:rsidRDefault="00B02FF1" w:rsidP="00B02FF1">
      <w:pPr>
        <w:rPr>
          <w:i/>
        </w:rPr>
      </w:pPr>
      <w:r w:rsidRPr="00B02FF1">
        <w:rPr>
          <w:i/>
        </w:rPr>
        <w:t>1.1. Наименовани</w:t>
      </w:r>
      <w:proofErr w:type="gramStart"/>
      <w:r w:rsidRPr="00B02FF1">
        <w:rPr>
          <w:i/>
        </w:rPr>
        <w:t>е-</w:t>
      </w:r>
      <w:proofErr w:type="gramEnd"/>
      <w:r w:rsidRPr="00B02FF1">
        <w:rPr>
          <w:i/>
        </w:rPr>
        <w:t xml:space="preserve"> кран мостовой  грузоподъемностью 20 т. </w:t>
      </w:r>
    </w:p>
    <w:p w:rsidR="00B02FF1" w:rsidRPr="00B02FF1" w:rsidRDefault="00B02FF1" w:rsidP="00B02FF1">
      <w:pPr>
        <w:rPr>
          <w:i/>
        </w:rPr>
      </w:pPr>
      <w:r w:rsidRPr="00B02FF1">
        <w:rPr>
          <w:i/>
        </w:rPr>
        <w:t xml:space="preserve">1.2. Группа крана в соответствие с </w:t>
      </w:r>
      <w:r w:rsidRPr="00B02FF1">
        <w:rPr>
          <w:rFonts w:eastAsiaTheme="minorHAnsi"/>
          <w:i/>
          <w:lang w:eastAsia="en-US"/>
        </w:rPr>
        <w:t>НП-043-11- группа Б.</w:t>
      </w:r>
    </w:p>
    <w:p w:rsidR="00B02FF1" w:rsidRPr="00B02FF1" w:rsidRDefault="00B02FF1" w:rsidP="00B02FF1"/>
    <w:p w:rsidR="00B02FF1" w:rsidRPr="00B02FF1" w:rsidRDefault="00B02FF1" w:rsidP="00B02FF1">
      <w:pPr>
        <w:rPr>
          <w:color w:val="000000"/>
        </w:rPr>
      </w:pPr>
      <w:r w:rsidRPr="00B02FF1">
        <w:rPr>
          <w:color w:val="000000"/>
        </w:rPr>
        <w:t>РАЗДЕЛ 2. СОСТАВ ОКАЗЫВАЕМЫХ УСЛУГ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i/>
          <w:color w:val="000000"/>
        </w:rPr>
      </w:pPr>
      <w:r w:rsidRPr="00B02FF1">
        <w:rPr>
          <w:i/>
          <w:color w:val="000000"/>
        </w:rPr>
        <w:t xml:space="preserve">Необходимо разработать Руководство по эксплуатации крана, в соответствии с  ФНП </w:t>
      </w:r>
      <w:r w:rsidRPr="00B02FF1">
        <w:rPr>
          <w:rFonts w:eastAsiaTheme="minorHAnsi"/>
          <w:i/>
          <w:iCs/>
          <w:lang w:eastAsia="en-US"/>
        </w:rPr>
        <w:t xml:space="preserve">"Правила безопасности опасных производственных объектов, на которых используются подъемные сооружения" и </w:t>
      </w:r>
      <w:r w:rsidRPr="00B02FF1">
        <w:rPr>
          <w:rFonts w:eastAsiaTheme="minorHAnsi"/>
          <w:i/>
          <w:lang w:eastAsia="en-US"/>
        </w:rPr>
        <w:t xml:space="preserve">НП-043-11, в том числе </w:t>
      </w:r>
      <w:r w:rsidRPr="00B02FF1">
        <w:rPr>
          <w:i/>
          <w:color w:val="000000"/>
        </w:rPr>
        <w:t>включающее в себя:</w:t>
      </w:r>
    </w:p>
    <w:p w:rsidR="00B02FF1" w:rsidRPr="00B02FF1" w:rsidRDefault="00B02FF1" w:rsidP="00B02FF1">
      <w:pPr>
        <w:jc w:val="both"/>
        <w:rPr>
          <w:i/>
          <w:color w:val="000000"/>
        </w:rPr>
      </w:pPr>
      <w:r w:rsidRPr="00B02FF1">
        <w:rPr>
          <w:i/>
          <w:color w:val="000000"/>
        </w:rPr>
        <w:t>1. Техническое описание, в котором указать: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i/>
          <w:color w:val="000000"/>
        </w:rPr>
        <w:t xml:space="preserve">1.1. Назначение крана, к какой группе в соответствии с </w:t>
      </w:r>
      <w:r w:rsidRPr="00B02FF1">
        <w:rPr>
          <w:rFonts w:eastAsiaTheme="minorHAnsi"/>
          <w:i/>
          <w:lang w:eastAsia="en-US"/>
        </w:rPr>
        <w:t>НП-043-11 кран относится.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1.2. Условное обозначение крана.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1.3. Каким нормативным документам кран соответствует.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1.4. Климатическое исполнение и категорию размещения (в соответствии с ГОСТ 15150-69), температуру, относительную влажность воздуха и атмосферное давление в зоне работы крана.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1.5. Класс безопасности в соответствии с НП-001-97.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1.6. Зону размещения крана в соответствии с  СП АС-03.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 xml:space="preserve">2. Технические характеристики крана, в том числе </w:t>
      </w:r>
      <w:r w:rsidRPr="00B02FF1">
        <w:rPr>
          <w:rFonts w:eastAsiaTheme="minorHAnsi"/>
          <w:b/>
          <w:i/>
          <w:lang w:eastAsia="en-US"/>
        </w:rPr>
        <w:t>назначенный срок службы крана.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3. Устройство крана, в котором указать: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3.1. Составные части и детали.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3.2. Перечень приборов и устройств безопасности.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3.3. Перечень электрооборудования.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4. Описание моста крана.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5. Описание механизма передвижения крана.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6. Составные части и описание грузовой тележки.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 xml:space="preserve">7. Описание и составные части </w:t>
      </w:r>
      <w:proofErr w:type="spellStart"/>
      <w:r w:rsidRPr="00B02FF1">
        <w:rPr>
          <w:rFonts w:eastAsiaTheme="minorHAnsi"/>
          <w:i/>
          <w:lang w:eastAsia="en-US"/>
        </w:rPr>
        <w:t>токоподвода</w:t>
      </w:r>
      <w:proofErr w:type="spellEnd"/>
      <w:r w:rsidRPr="00B02FF1">
        <w:rPr>
          <w:rFonts w:eastAsiaTheme="minorHAnsi"/>
          <w:i/>
          <w:lang w:eastAsia="en-US"/>
        </w:rPr>
        <w:t xml:space="preserve"> крана.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 xml:space="preserve">8. Описание и составные части </w:t>
      </w:r>
      <w:proofErr w:type="spellStart"/>
      <w:r w:rsidRPr="00B02FF1">
        <w:rPr>
          <w:rFonts w:eastAsiaTheme="minorHAnsi"/>
          <w:i/>
          <w:lang w:eastAsia="en-US"/>
        </w:rPr>
        <w:t>токоподвода</w:t>
      </w:r>
      <w:proofErr w:type="spellEnd"/>
      <w:r w:rsidRPr="00B02FF1">
        <w:rPr>
          <w:rFonts w:eastAsiaTheme="minorHAnsi"/>
          <w:i/>
          <w:lang w:eastAsia="en-US"/>
        </w:rPr>
        <w:t xml:space="preserve"> тележки.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9. Описание кабины управления.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10. Описание лестниц и площадок.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11. Маркировка.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12. Состав и работа электрооборудования, в котором указать: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12.1. Состав, назначение и размещение электрооборудования.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lastRenderedPageBreak/>
        <w:t>12.2. Технические характеристики электрооборудования и кабелей.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 xml:space="preserve">12.3. Состав и характеристики электрооборудования механизмов передвижения крана и тележки, механизмов главного и вспомогательного подъемов, кабины управления, освещения, вентиляции и обогрева, приборов безопасности, аппаратов защиты, управления и сигнализации. 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 xml:space="preserve">12.4. Работу электрооборудования, в котором подробно описать принцип работы и непосредственно работу всех механизмов, контакторов, кнопок </w:t>
      </w:r>
      <w:proofErr w:type="spellStart"/>
      <w:r w:rsidRPr="00B02FF1">
        <w:rPr>
          <w:rFonts w:eastAsiaTheme="minorHAnsi"/>
          <w:i/>
          <w:lang w:eastAsia="en-US"/>
        </w:rPr>
        <w:t>и.т.д</w:t>
      </w:r>
      <w:proofErr w:type="spellEnd"/>
      <w:r w:rsidRPr="00B02FF1">
        <w:rPr>
          <w:rFonts w:eastAsiaTheme="minorHAnsi"/>
          <w:i/>
          <w:lang w:eastAsia="en-US"/>
        </w:rPr>
        <w:t>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13.Использование по назначению, в котором указать: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13.1. Меры безопасности (требования к персоналу, требования безопасности при работе крана и  на кране).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 xml:space="preserve">13.2. требования </w:t>
      </w:r>
      <w:proofErr w:type="gramStart"/>
      <w:r w:rsidRPr="00B02FF1">
        <w:rPr>
          <w:rFonts w:eastAsiaTheme="minorHAnsi"/>
          <w:i/>
          <w:lang w:eastAsia="en-US"/>
        </w:rPr>
        <w:t>безопасности</w:t>
      </w:r>
      <w:proofErr w:type="gramEnd"/>
      <w:r w:rsidRPr="00B02FF1">
        <w:rPr>
          <w:rFonts w:eastAsiaTheme="minorHAnsi"/>
          <w:i/>
          <w:lang w:eastAsia="en-US"/>
        </w:rPr>
        <w:t xml:space="preserve"> а аварийных ситуациях, в том числе: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13.2.1. общие требования при аварии;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 xml:space="preserve">13.2.2. </w:t>
      </w:r>
      <w:r w:rsidRPr="00B02FF1">
        <w:rPr>
          <w:rFonts w:eastAsiaTheme="minorHAnsi"/>
          <w:b/>
          <w:i/>
          <w:lang w:eastAsia="en-US"/>
        </w:rPr>
        <w:t>требования безопасности при прекращении электроснабжения, в том числе при наличии груза на крюке</w:t>
      </w:r>
      <w:r w:rsidRPr="00B02FF1">
        <w:rPr>
          <w:rFonts w:eastAsiaTheme="minorHAnsi"/>
          <w:i/>
          <w:lang w:eastAsia="en-US"/>
        </w:rPr>
        <w:t>;</w:t>
      </w:r>
    </w:p>
    <w:p w:rsidR="00B02FF1" w:rsidRPr="00B02FF1" w:rsidRDefault="00B02FF1" w:rsidP="00B02FF1">
      <w:pPr>
        <w:jc w:val="both"/>
        <w:rPr>
          <w:rFonts w:eastAsiaTheme="minorHAnsi"/>
          <w:b/>
          <w:i/>
          <w:color w:val="FF0000"/>
          <w:lang w:eastAsia="en-US"/>
        </w:rPr>
      </w:pPr>
      <w:r w:rsidRPr="00B02FF1">
        <w:rPr>
          <w:rFonts w:eastAsiaTheme="minorHAnsi"/>
          <w:b/>
          <w:i/>
          <w:lang w:eastAsia="en-US"/>
        </w:rPr>
        <w:t>13.2.3. порядок и методику проведения дезактивации крана после возникновения нарушений в работе ОИАЭ, имеющих радиационные последствия (подробно указать что, чем, как, сколько необходимо дезактивировать, каким образом, какое оборудование и при каких случаях после проведения дезактивации возможно использовать по назначению</w:t>
      </w:r>
      <w:proofErr w:type="gramStart"/>
      <w:r w:rsidRPr="00B02FF1">
        <w:rPr>
          <w:rFonts w:eastAsiaTheme="minorHAnsi"/>
          <w:b/>
          <w:i/>
          <w:lang w:eastAsia="en-US"/>
        </w:rPr>
        <w:t xml:space="preserve"> )</w:t>
      </w:r>
      <w:proofErr w:type="gramEnd"/>
      <w:r w:rsidRPr="00B02FF1">
        <w:rPr>
          <w:rFonts w:eastAsiaTheme="minorHAnsi"/>
          <w:b/>
          <w:i/>
          <w:lang w:eastAsia="en-US"/>
        </w:rPr>
        <w:t>.</w:t>
      </w:r>
      <w:r w:rsidRPr="00B02FF1">
        <w:rPr>
          <w:rFonts w:eastAsiaTheme="minorHAnsi"/>
          <w:b/>
          <w:i/>
          <w:color w:val="FF0000"/>
          <w:lang w:eastAsia="en-US"/>
        </w:rPr>
        <w:t xml:space="preserve"> </w:t>
      </w:r>
      <w:r w:rsidRPr="00B02FF1">
        <w:rPr>
          <w:rFonts w:eastAsiaTheme="minorHAnsi"/>
          <w:i/>
          <w:lang w:eastAsia="en-US"/>
        </w:rPr>
        <w:t>Перечень проектных аварий: разгерметизация корпуса радиационной упаковки, пожар в зоне работы с ИИИ.</w:t>
      </w:r>
    </w:p>
    <w:p w:rsidR="00B02FF1" w:rsidRPr="00B02FF1" w:rsidRDefault="00B02FF1" w:rsidP="00B02FF1">
      <w:pPr>
        <w:jc w:val="both"/>
        <w:rPr>
          <w:rFonts w:eastAsiaTheme="minorHAnsi"/>
          <w:b/>
          <w:i/>
          <w:color w:val="FF0000"/>
          <w:lang w:eastAsia="en-US"/>
        </w:rPr>
      </w:pPr>
      <w:r w:rsidRPr="00B02FF1">
        <w:rPr>
          <w:rFonts w:eastAsiaTheme="minorHAnsi"/>
          <w:i/>
          <w:lang w:eastAsia="en-US"/>
        </w:rPr>
        <w:t>13.3.</w:t>
      </w:r>
      <w:r w:rsidRPr="00B02FF1">
        <w:rPr>
          <w:rFonts w:eastAsiaTheme="minorHAnsi"/>
          <w:b/>
          <w:i/>
          <w:color w:val="FF0000"/>
          <w:lang w:eastAsia="en-US"/>
        </w:rPr>
        <w:t xml:space="preserve"> </w:t>
      </w:r>
      <w:r w:rsidRPr="00B02FF1">
        <w:rPr>
          <w:rFonts w:eastAsiaTheme="minorHAnsi"/>
          <w:b/>
          <w:i/>
          <w:lang w:eastAsia="en-US"/>
        </w:rPr>
        <w:t>Указания по приведению крана в безопасное положение в нерабочем состоянии.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  <w:r w:rsidRPr="00B02FF1">
        <w:rPr>
          <w:rFonts w:eastAsiaTheme="minorHAnsi"/>
          <w:i/>
          <w:lang w:eastAsia="en-US"/>
        </w:rPr>
        <w:t xml:space="preserve">13.4. Эксплуатационные ограничения, </w:t>
      </w:r>
      <w:r w:rsidRPr="00B02FF1">
        <w:rPr>
          <w:rFonts w:eastAsiaTheme="minorHAnsi"/>
          <w:b/>
          <w:i/>
          <w:lang w:eastAsia="en-US"/>
        </w:rPr>
        <w:t>в том числе</w:t>
      </w:r>
      <w:r w:rsidRPr="00B02FF1">
        <w:rPr>
          <w:rFonts w:eastAsiaTheme="minorHAnsi"/>
          <w:b/>
          <w:i/>
          <w:iCs/>
          <w:lang w:eastAsia="en-US"/>
        </w:rPr>
        <w:t xml:space="preserve"> регулировочные характеристики приводов и допустимые значения просадки грузов при пуске. 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 xml:space="preserve"> 13.5. Подготовка крана к работе.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13.6. Порядок работы.</w:t>
      </w:r>
    </w:p>
    <w:p w:rsidR="00B02FF1" w:rsidRPr="00B02FF1" w:rsidRDefault="00B02FF1" w:rsidP="00B02FF1">
      <w:pPr>
        <w:jc w:val="both"/>
        <w:rPr>
          <w:rFonts w:eastAsiaTheme="minorHAnsi"/>
          <w:b/>
          <w:i/>
          <w:lang w:eastAsia="en-US"/>
        </w:rPr>
      </w:pPr>
      <w:r w:rsidRPr="00B02FF1">
        <w:rPr>
          <w:rFonts w:eastAsiaTheme="minorHAnsi"/>
          <w:i/>
          <w:lang w:eastAsia="en-US"/>
        </w:rPr>
        <w:t xml:space="preserve">13.7. Перечень возможных неисправностей и порядок их устранения, </w:t>
      </w:r>
      <w:r w:rsidRPr="00B02FF1">
        <w:rPr>
          <w:rFonts w:eastAsiaTheme="minorHAnsi"/>
          <w:b/>
          <w:i/>
          <w:lang w:eastAsia="en-US"/>
        </w:rPr>
        <w:t>в том числе возможные повреждения металлоконструкций  и способы их ремонта.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14. Техническое обслуживание (ТО), в котором указать: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14.1. Общие указания.</w:t>
      </w:r>
    </w:p>
    <w:p w:rsidR="00B02FF1" w:rsidRPr="00B02FF1" w:rsidRDefault="00B02FF1" w:rsidP="00B02FF1">
      <w:pPr>
        <w:jc w:val="both"/>
        <w:rPr>
          <w:rFonts w:eastAsiaTheme="minorHAnsi"/>
          <w:i/>
          <w:lang w:eastAsia="en-US"/>
        </w:rPr>
      </w:pPr>
      <w:r w:rsidRPr="00B02FF1">
        <w:rPr>
          <w:rFonts w:eastAsiaTheme="minorHAnsi"/>
          <w:i/>
          <w:lang w:eastAsia="en-US"/>
        </w:rPr>
        <w:t>14.2. Состав ТО.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b/>
          <w:i/>
          <w:iCs/>
          <w:lang w:eastAsia="en-US"/>
        </w:rPr>
      </w:pPr>
      <w:r w:rsidRPr="00B02FF1">
        <w:rPr>
          <w:rFonts w:eastAsiaTheme="minorHAnsi"/>
          <w:i/>
          <w:lang w:eastAsia="en-US"/>
        </w:rPr>
        <w:t>14.3.</w:t>
      </w:r>
      <w:r w:rsidRPr="00B02FF1">
        <w:rPr>
          <w:rFonts w:eastAsiaTheme="minorHAnsi"/>
          <w:b/>
          <w:i/>
          <w:lang w:eastAsia="en-US"/>
        </w:rPr>
        <w:t>П</w:t>
      </w:r>
      <w:r w:rsidRPr="00B02FF1">
        <w:rPr>
          <w:rFonts w:eastAsiaTheme="minorHAnsi"/>
          <w:b/>
          <w:i/>
          <w:iCs/>
          <w:lang w:eastAsia="en-US"/>
        </w:rPr>
        <w:t>ериодичность и перечень работ по техническому обслуживанию и ремонту узлов, механизмов и приборов безопасности, в том числе указать способы проверки приборов безопасности, способы регулирования тормозов.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 xml:space="preserve">14.4. </w:t>
      </w:r>
      <w:r w:rsidRPr="00B02FF1">
        <w:rPr>
          <w:rFonts w:eastAsiaTheme="minorHAnsi"/>
          <w:b/>
          <w:i/>
          <w:iCs/>
          <w:lang w:eastAsia="en-US"/>
        </w:rPr>
        <w:t>Перечень быстроизнашивающихся деталей и допуски на их износ, нормы браковки канатов, деталей и узлов.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b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 xml:space="preserve">14.5. </w:t>
      </w:r>
      <w:r w:rsidRPr="00B02FF1">
        <w:rPr>
          <w:rFonts w:eastAsiaTheme="minorHAnsi"/>
          <w:b/>
          <w:i/>
          <w:iCs/>
          <w:lang w:eastAsia="en-US"/>
        </w:rPr>
        <w:t>Критерии предельного состояния крана для направления его в капитальный ремонт,</w:t>
      </w:r>
      <w:r w:rsidRPr="00B02FF1">
        <w:t xml:space="preserve"> </w:t>
      </w:r>
      <w:r w:rsidRPr="00B02FF1">
        <w:rPr>
          <w:rFonts w:eastAsiaTheme="minorHAnsi"/>
          <w:b/>
          <w:i/>
          <w:iCs/>
          <w:lang w:eastAsia="en-US"/>
        </w:rPr>
        <w:t>критерии предельного состояния узлов и механизмов крана.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 xml:space="preserve">15. Техническое освидетельствование (Т </w:t>
      </w:r>
      <w:proofErr w:type="spellStart"/>
      <w:r w:rsidRPr="00B02FF1">
        <w:rPr>
          <w:rFonts w:eastAsiaTheme="minorHAnsi"/>
          <w:i/>
          <w:iCs/>
          <w:lang w:eastAsia="en-US"/>
        </w:rPr>
        <w:t>осв</w:t>
      </w:r>
      <w:proofErr w:type="spellEnd"/>
      <w:r w:rsidRPr="00B02FF1">
        <w:rPr>
          <w:rFonts w:eastAsiaTheme="minorHAnsi"/>
          <w:i/>
          <w:iCs/>
          <w:lang w:eastAsia="en-US"/>
        </w:rPr>
        <w:t>.), в котором указать: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>15.1. Общие положения.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>15.2. Виды и периодичность</w:t>
      </w:r>
      <w:proofErr w:type="gramStart"/>
      <w:r w:rsidRPr="00B02FF1">
        <w:rPr>
          <w:rFonts w:eastAsiaTheme="minorHAnsi"/>
          <w:i/>
          <w:iCs/>
          <w:lang w:eastAsia="en-US"/>
        </w:rPr>
        <w:t xml:space="preserve"> Т</w:t>
      </w:r>
      <w:proofErr w:type="gramEnd"/>
      <w:r w:rsidRPr="00B02FF1">
        <w:rPr>
          <w:rFonts w:eastAsiaTheme="minorHAnsi"/>
          <w:i/>
          <w:iCs/>
          <w:lang w:eastAsia="en-US"/>
        </w:rPr>
        <w:t xml:space="preserve"> </w:t>
      </w:r>
      <w:proofErr w:type="spellStart"/>
      <w:r w:rsidRPr="00B02FF1">
        <w:rPr>
          <w:rFonts w:eastAsiaTheme="minorHAnsi"/>
          <w:i/>
          <w:iCs/>
          <w:lang w:eastAsia="en-US"/>
        </w:rPr>
        <w:t>осв</w:t>
      </w:r>
      <w:proofErr w:type="spellEnd"/>
      <w:r w:rsidRPr="00B02FF1">
        <w:rPr>
          <w:rFonts w:eastAsiaTheme="minorHAnsi"/>
          <w:i/>
          <w:iCs/>
          <w:lang w:eastAsia="en-US"/>
        </w:rPr>
        <w:t>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 xml:space="preserve">15.3. </w:t>
      </w:r>
      <w:r w:rsidRPr="00B02FF1">
        <w:rPr>
          <w:rFonts w:eastAsiaTheme="minorHAnsi"/>
          <w:b/>
          <w:i/>
          <w:iCs/>
          <w:lang w:eastAsia="en-US"/>
        </w:rPr>
        <w:t>Порядок проведения</w:t>
      </w:r>
      <w:proofErr w:type="gramStart"/>
      <w:r w:rsidRPr="00B02FF1">
        <w:rPr>
          <w:rFonts w:eastAsiaTheme="minorHAnsi"/>
          <w:b/>
          <w:i/>
          <w:iCs/>
          <w:lang w:eastAsia="en-US"/>
        </w:rPr>
        <w:t xml:space="preserve"> Т</w:t>
      </w:r>
      <w:proofErr w:type="gramEnd"/>
      <w:r w:rsidRPr="00B02FF1">
        <w:rPr>
          <w:rFonts w:eastAsiaTheme="minorHAnsi"/>
          <w:b/>
          <w:i/>
          <w:iCs/>
          <w:lang w:eastAsia="en-US"/>
        </w:rPr>
        <w:t xml:space="preserve"> </w:t>
      </w:r>
      <w:proofErr w:type="spellStart"/>
      <w:r w:rsidRPr="00B02FF1">
        <w:rPr>
          <w:rFonts w:eastAsiaTheme="minorHAnsi"/>
          <w:b/>
          <w:i/>
          <w:iCs/>
          <w:lang w:eastAsia="en-US"/>
        </w:rPr>
        <w:t>осв</w:t>
      </w:r>
      <w:proofErr w:type="spellEnd"/>
      <w:r w:rsidRPr="00B02FF1">
        <w:rPr>
          <w:rFonts w:eastAsiaTheme="minorHAnsi"/>
          <w:b/>
          <w:i/>
          <w:iCs/>
          <w:lang w:eastAsia="en-US"/>
        </w:rPr>
        <w:t>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b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>15.4.</w:t>
      </w:r>
      <w:r w:rsidRPr="00B02FF1">
        <w:rPr>
          <w:rFonts w:eastAsiaTheme="minorHAnsi"/>
          <w:b/>
          <w:i/>
          <w:iCs/>
          <w:lang w:eastAsia="en-US"/>
        </w:rPr>
        <w:t>Порядок испытания крана и его элементов специальными нагрузочными приспособлениями.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b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 xml:space="preserve">16. </w:t>
      </w:r>
      <w:r w:rsidRPr="00B02FF1">
        <w:rPr>
          <w:rFonts w:eastAsiaTheme="minorHAnsi"/>
          <w:b/>
          <w:i/>
          <w:iCs/>
          <w:lang w:eastAsia="en-US"/>
        </w:rPr>
        <w:t>Перечень нарушений в работе ОИАЭ, после которых необходимо проводить контроль работоспособности крана.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b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 xml:space="preserve">17. </w:t>
      </w:r>
      <w:proofErr w:type="gramStart"/>
      <w:r w:rsidRPr="00B02FF1">
        <w:rPr>
          <w:rFonts w:eastAsiaTheme="minorHAnsi"/>
          <w:b/>
          <w:i/>
          <w:iCs/>
          <w:lang w:eastAsia="en-US"/>
        </w:rPr>
        <w:t>Методики проведения контроля работоспособности крана (включая состав и объем проверок после возникновения нарушений (проектных аварий) в работе ОИАЭ.</w:t>
      </w:r>
      <w:proofErr w:type="gramEnd"/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>18. Текущий ремонт. Ремонт и рихтовку подкрановых путей.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>19. Транспортировка и хранение.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>20. Приложения,  в том числе: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>20.1.Форма журнала по техническому обслуживанию и ремонту.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>20.2. Инструкция по монтажу, пуску, регулированию и обкатке крана.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lastRenderedPageBreak/>
        <w:t>20.3. инструкция по смазке крана.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>20.4. Перечень используемых нормативных документов.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i/>
          <w:iCs/>
          <w:lang w:eastAsia="en-US"/>
        </w:rPr>
      </w:pPr>
      <w:r w:rsidRPr="00B02FF1">
        <w:rPr>
          <w:rFonts w:eastAsiaTheme="minorHAnsi"/>
          <w:i/>
          <w:iCs/>
          <w:lang w:eastAsia="en-US"/>
        </w:rPr>
        <w:t xml:space="preserve">20.5. необходимые схемы, чертежи, эскизы </w:t>
      </w:r>
      <w:proofErr w:type="spellStart"/>
      <w:r w:rsidRPr="00B02FF1">
        <w:rPr>
          <w:rFonts w:eastAsiaTheme="minorHAnsi"/>
          <w:i/>
          <w:iCs/>
          <w:lang w:eastAsia="en-US"/>
        </w:rPr>
        <w:t>и.т.д</w:t>
      </w:r>
      <w:proofErr w:type="spellEnd"/>
      <w:r w:rsidRPr="00B02FF1">
        <w:rPr>
          <w:rFonts w:eastAsiaTheme="minorHAnsi"/>
          <w:i/>
          <w:iCs/>
          <w:lang w:eastAsia="en-US"/>
        </w:rPr>
        <w:t xml:space="preserve">. 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b/>
          <w:i/>
          <w:iCs/>
          <w:lang w:eastAsia="en-US"/>
        </w:rPr>
      </w:pPr>
      <w:r w:rsidRPr="00B02FF1">
        <w:rPr>
          <w:rFonts w:eastAsiaTheme="minorHAnsi"/>
          <w:b/>
          <w:i/>
          <w:iCs/>
          <w:lang w:eastAsia="en-US"/>
        </w:rPr>
        <w:t xml:space="preserve">Разработанное Руководство по эксплуатации необходимо согласовать с ЗАО «КБ «Тяжмаш СПб». </w:t>
      </w: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eastAsiaTheme="minorHAnsi"/>
          <w:b/>
          <w:i/>
          <w:iCs/>
          <w:lang w:eastAsia="en-US"/>
        </w:rPr>
      </w:pPr>
    </w:p>
    <w:p w:rsidR="00B02FF1" w:rsidRPr="00B02FF1" w:rsidRDefault="00B02FF1" w:rsidP="00B02FF1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Cs/>
        </w:rPr>
      </w:pPr>
      <w:r w:rsidRPr="00B02FF1">
        <w:rPr>
          <w:color w:val="000000"/>
        </w:rPr>
        <w:t xml:space="preserve">РАЗДЕЛ 3. </w:t>
      </w:r>
      <w:r w:rsidRPr="00B02FF1">
        <w:rPr>
          <w:rFonts w:ascii="Times New Roman CYR" w:hAnsi="Times New Roman CYR" w:cs="Times New Roman CYR"/>
          <w:bCs/>
        </w:rPr>
        <w:t>СРОК ОКАЗАНИЯ УСЛУГ</w:t>
      </w:r>
    </w:p>
    <w:p w:rsidR="00B02FF1" w:rsidRPr="00B02FF1" w:rsidRDefault="00B02FF1" w:rsidP="00B02FF1">
      <w:pPr>
        <w:widowControl w:val="0"/>
        <w:tabs>
          <w:tab w:val="center" w:pos="5046"/>
        </w:tabs>
        <w:autoSpaceDE w:val="0"/>
        <w:autoSpaceDN w:val="0"/>
        <w:adjustRightInd w:val="0"/>
        <w:rPr>
          <w:rFonts w:ascii="Times New Roman CYR" w:hAnsi="Times New Roman CYR" w:cs="Times New Roman CYR"/>
          <w:bCs/>
          <w:i/>
        </w:rPr>
      </w:pPr>
      <w:r w:rsidRPr="00B02FF1">
        <w:rPr>
          <w:rFonts w:ascii="Times New Roman CYR" w:hAnsi="Times New Roman CYR" w:cs="Times New Roman CYR"/>
          <w:bCs/>
          <w:i/>
        </w:rPr>
        <w:t xml:space="preserve">Начало- </w:t>
      </w:r>
      <w:proofErr w:type="gramStart"/>
      <w:r w:rsidRPr="00B02FF1">
        <w:rPr>
          <w:rFonts w:ascii="Times New Roman CYR" w:hAnsi="Times New Roman CYR" w:cs="Times New Roman CYR"/>
          <w:bCs/>
          <w:i/>
        </w:rPr>
        <w:t>с даты подписания</w:t>
      </w:r>
      <w:proofErr w:type="gramEnd"/>
      <w:r w:rsidRPr="00B02FF1">
        <w:rPr>
          <w:rFonts w:ascii="Times New Roman CYR" w:hAnsi="Times New Roman CYR" w:cs="Times New Roman CYR"/>
          <w:bCs/>
          <w:i/>
        </w:rPr>
        <w:t xml:space="preserve"> договора последней из сторон.</w:t>
      </w:r>
    </w:p>
    <w:p w:rsidR="00B02FF1" w:rsidRPr="00B02FF1" w:rsidRDefault="00B02FF1" w:rsidP="00B02FF1">
      <w:pPr>
        <w:widowControl w:val="0"/>
        <w:tabs>
          <w:tab w:val="center" w:pos="5046"/>
        </w:tabs>
        <w:autoSpaceDE w:val="0"/>
        <w:autoSpaceDN w:val="0"/>
        <w:adjustRightInd w:val="0"/>
        <w:rPr>
          <w:rFonts w:ascii="Times New Roman CYR" w:hAnsi="Times New Roman CYR" w:cs="Times New Roman CYR"/>
          <w:bCs/>
        </w:rPr>
      </w:pPr>
      <w:r w:rsidRPr="00B02FF1">
        <w:rPr>
          <w:rFonts w:ascii="Times New Roman CYR" w:hAnsi="Times New Roman CYR" w:cs="Times New Roman CYR"/>
          <w:bCs/>
          <w:i/>
        </w:rPr>
        <w:t>Окончани</w:t>
      </w:r>
      <w:proofErr w:type="gramStart"/>
      <w:r w:rsidRPr="00B02FF1">
        <w:rPr>
          <w:rFonts w:ascii="Times New Roman CYR" w:hAnsi="Times New Roman CYR" w:cs="Times New Roman CYR"/>
          <w:bCs/>
          <w:i/>
        </w:rPr>
        <w:t>е-</w:t>
      </w:r>
      <w:proofErr w:type="gramEnd"/>
      <w:r w:rsidRPr="00B02FF1">
        <w:rPr>
          <w:rFonts w:ascii="Times New Roman CYR" w:hAnsi="Times New Roman CYR" w:cs="Times New Roman CYR"/>
          <w:bCs/>
          <w:i/>
        </w:rPr>
        <w:t xml:space="preserve"> не позднее 25 рабочих дней с даты начала оказания услуг.</w:t>
      </w:r>
    </w:p>
    <w:p w:rsidR="00B02FF1" w:rsidRPr="00B02FF1" w:rsidRDefault="00B02FF1" w:rsidP="00B02FF1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B02FF1" w:rsidRPr="00B02FF1" w:rsidRDefault="00B02FF1" w:rsidP="00B02FF1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B02FF1">
        <w:rPr>
          <w:rFonts w:ascii="Times New Roman CYR" w:hAnsi="Times New Roman CYR" w:cs="Times New Roman CYR"/>
        </w:rPr>
        <w:t>РАЗДЕЛ. 4. ПОРЯДОК ПРИЕМА СДАЧИ РАБОТ.</w:t>
      </w:r>
    </w:p>
    <w:p w:rsidR="00B02FF1" w:rsidRPr="00B02FF1" w:rsidRDefault="00B02FF1" w:rsidP="00B02FF1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i/>
        </w:rPr>
      </w:pPr>
      <w:r w:rsidRPr="00B02FF1">
        <w:rPr>
          <w:rFonts w:ascii="Times New Roman CYR" w:hAnsi="Times New Roman CYR" w:cs="Times New Roman CYR"/>
          <w:i/>
        </w:rPr>
        <w:t xml:space="preserve">4.1. В течение 2-х рабочих дней </w:t>
      </w:r>
      <w:proofErr w:type="gramStart"/>
      <w:r w:rsidRPr="00B02FF1">
        <w:rPr>
          <w:rFonts w:ascii="Times New Roman CYR" w:hAnsi="Times New Roman CYR" w:cs="Times New Roman CYR"/>
          <w:i/>
        </w:rPr>
        <w:t>с даты окончания</w:t>
      </w:r>
      <w:proofErr w:type="gramEnd"/>
      <w:r w:rsidRPr="00B02FF1">
        <w:rPr>
          <w:rFonts w:ascii="Times New Roman CYR" w:hAnsi="Times New Roman CYR" w:cs="Times New Roman CYR"/>
          <w:i/>
        </w:rPr>
        <w:t xml:space="preserve"> работ, Исполнитель передает Заказчику, оформленные в соответствии с требованиями законодательства и настоящего Договора, РЭ, акт сдачи-приемки выполненных работ, счет и счет-фактуру.</w:t>
      </w:r>
    </w:p>
    <w:p w:rsidR="00B02FF1" w:rsidRPr="00B02FF1" w:rsidRDefault="00B02FF1" w:rsidP="00B02FF1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i/>
        </w:rPr>
      </w:pPr>
      <w:r w:rsidRPr="00B02FF1">
        <w:rPr>
          <w:rFonts w:ascii="Times New Roman CYR" w:hAnsi="Times New Roman CYR" w:cs="Times New Roman CYR"/>
          <w:i/>
        </w:rPr>
        <w:t>4.2. В течени</w:t>
      </w:r>
      <w:proofErr w:type="gramStart"/>
      <w:r w:rsidRPr="00B02FF1">
        <w:rPr>
          <w:rFonts w:ascii="Times New Roman CYR" w:hAnsi="Times New Roman CYR" w:cs="Times New Roman CYR"/>
          <w:i/>
        </w:rPr>
        <w:t>и</w:t>
      </w:r>
      <w:proofErr w:type="gramEnd"/>
      <w:r w:rsidRPr="00B02FF1">
        <w:rPr>
          <w:rFonts w:ascii="Times New Roman CYR" w:hAnsi="Times New Roman CYR" w:cs="Times New Roman CYR"/>
          <w:i/>
        </w:rPr>
        <w:t xml:space="preserve"> 10-ти рабочих дней с момента предоставления РЭ, актов приема-сдачи выполненных работ Заказчик обязан принять результат выполненных работ, за  исключением  случаев, когда  он  вправе  потребовать  безвозмездного  устранения  недостатков  в  разумный  срок  или  отказаться  от  исполнения  договора. При  отказе  от  подписания  актов сдач</w:t>
      </w:r>
      <w:proofErr w:type="gramStart"/>
      <w:r w:rsidRPr="00B02FF1">
        <w:rPr>
          <w:rFonts w:ascii="Times New Roman CYR" w:hAnsi="Times New Roman CYR" w:cs="Times New Roman CYR"/>
          <w:i/>
        </w:rPr>
        <w:t>и-</w:t>
      </w:r>
      <w:proofErr w:type="gramEnd"/>
      <w:r w:rsidRPr="00B02FF1">
        <w:rPr>
          <w:rFonts w:ascii="Times New Roman CYR" w:hAnsi="Times New Roman CYR" w:cs="Times New Roman CYR"/>
          <w:i/>
        </w:rPr>
        <w:t xml:space="preserve"> приемки  выполненных  Работ  кем-либо  из  Сторон  об  этом  делается  отметка  в  актах. Основания  для  отказа  излагаются  отказавшимся  лицом  в  актах, либо  для  этого  составляется  отдельный  документ.</w:t>
      </w:r>
    </w:p>
    <w:p w:rsidR="00B02FF1" w:rsidRPr="00B02FF1" w:rsidRDefault="00B02FF1" w:rsidP="00B02FF1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i/>
        </w:rPr>
      </w:pPr>
      <w:r w:rsidRPr="00B02FF1">
        <w:rPr>
          <w:rFonts w:ascii="Times New Roman CYR" w:hAnsi="Times New Roman CYR" w:cs="Times New Roman CYR"/>
          <w:i/>
        </w:rPr>
        <w:t>4.3. В случае мотивированного отказа Заказчика от приемки  Работ Сторонами составляется двухсторонний акт с перечнем необходимых доработок и сроков их выполнения без дополнительной оплаты. Сроки проведения доработок согласовываются Сторонами.</w:t>
      </w:r>
    </w:p>
    <w:p w:rsidR="00B02FF1" w:rsidRPr="00B02FF1" w:rsidRDefault="00B02FF1" w:rsidP="00B02FF1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i/>
        </w:rPr>
      </w:pPr>
      <w:r w:rsidRPr="00B02FF1">
        <w:rPr>
          <w:rFonts w:ascii="Times New Roman CYR" w:hAnsi="Times New Roman CYR" w:cs="Times New Roman CYR"/>
          <w:i/>
        </w:rPr>
        <w:t xml:space="preserve">4.4. Работы по Договору считаются принятыми </w:t>
      </w:r>
      <w:proofErr w:type="gramStart"/>
      <w:r w:rsidRPr="00B02FF1">
        <w:rPr>
          <w:rFonts w:ascii="Times New Roman CYR" w:hAnsi="Times New Roman CYR" w:cs="Times New Roman CYR"/>
          <w:i/>
        </w:rPr>
        <w:t>с даты подписания</w:t>
      </w:r>
      <w:proofErr w:type="gramEnd"/>
      <w:r w:rsidRPr="00B02FF1">
        <w:rPr>
          <w:rFonts w:ascii="Times New Roman CYR" w:hAnsi="Times New Roman CYR" w:cs="Times New Roman CYR"/>
          <w:i/>
        </w:rPr>
        <w:t xml:space="preserve"> Заказчиком акта сдачи-приемки выполненных работ.</w:t>
      </w:r>
    </w:p>
    <w:p w:rsidR="00B02FF1" w:rsidRPr="00B02FF1" w:rsidRDefault="00B02FF1" w:rsidP="00B02FF1">
      <w:pPr>
        <w:jc w:val="both"/>
        <w:rPr>
          <w:color w:val="000000"/>
        </w:rPr>
      </w:pPr>
    </w:p>
    <w:p w:rsidR="00B02FF1" w:rsidRPr="00B02FF1" w:rsidRDefault="00B02FF1" w:rsidP="00B02FF1">
      <w:pPr>
        <w:rPr>
          <w:color w:val="000000"/>
        </w:rPr>
      </w:pPr>
    </w:p>
    <w:p w:rsidR="00B02FF1" w:rsidRPr="00B02FF1" w:rsidRDefault="00B02FF1" w:rsidP="00B02FF1">
      <w:pPr>
        <w:jc w:val="both"/>
        <w:rPr>
          <w:b/>
        </w:rPr>
      </w:pPr>
      <w:bookmarkStart w:id="1" w:name="_GoBack"/>
      <w:bookmarkEnd w:id="1"/>
    </w:p>
    <w:sectPr w:rsidR="00B02FF1" w:rsidRPr="00B02FF1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DE1" w:rsidRDefault="00920DE1" w:rsidP="00AD400C">
      <w:r>
        <w:separator/>
      </w:r>
    </w:p>
  </w:endnote>
  <w:endnote w:type="continuationSeparator" w:id="0">
    <w:p w:rsidR="00920DE1" w:rsidRDefault="00920DE1" w:rsidP="00AD4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06810184"/>
      <w:docPartObj>
        <w:docPartGallery w:val="Page Numbers (Bottom of Page)"/>
        <w:docPartUnique/>
      </w:docPartObj>
    </w:sdtPr>
    <w:sdtEndPr/>
    <w:sdtContent>
      <w:p w:rsidR="00AD400C" w:rsidRDefault="00AD400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2FF1">
          <w:rPr>
            <w:noProof/>
          </w:rPr>
          <w:t>1</w:t>
        </w:r>
        <w:r>
          <w:fldChar w:fldCharType="end"/>
        </w:r>
      </w:p>
    </w:sdtContent>
  </w:sdt>
  <w:p w:rsidR="00AD400C" w:rsidRDefault="00AD400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DE1" w:rsidRDefault="00920DE1" w:rsidP="00AD400C">
      <w:r>
        <w:separator/>
      </w:r>
    </w:p>
  </w:footnote>
  <w:footnote w:type="continuationSeparator" w:id="0">
    <w:p w:rsidR="00920DE1" w:rsidRDefault="00920DE1" w:rsidP="00AD40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745FE"/>
    <w:multiLevelType w:val="hybridMultilevel"/>
    <w:tmpl w:val="DFBCAB1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F239EA"/>
    <w:multiLevelType w:val="hybridMultilevel"/>
    <w:tmpl w:val="B024E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A31"/>
    <w:rsid w:val="00152080"/>
    <w:rsid w:val="00920DE1"/>
    <w:rsid w:val="00AD400C"/>
    <w:rsid w:val="00B02FF1"/>
    <w:rsid w:val="00E51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A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40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D40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AD40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D40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02F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A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40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D40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AD40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D40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02F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1889</Words>
  <Characters>10769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Самарская Ирина Анатольевна</dc:creator>
  <cp:lastModifiedBy>Шукурова Виктория Владимировна</cp:lastModifiedBy>
  <cp:revision>4</cp:revision>
  <dcterms:created xsi:type="dcterms:W3CDTF">2015-04-28T08:15:00Z</dcterms:created>
  <dcterms:modified xsi:type="dcterms:W3CDTF">2015-05-20T09:32:00Z</dcterms:modified>
</cp:coreProperties>
</file>