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189" w:rsidRPr="002F45FD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5F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2F45FD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5F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065189" w:rsidRPr="002F45FD" w:rsidTr="00065189">
        <w:tc>
          <w:tcPr>
            <w:tcW w:w="4659" w:type="dxa"/>
          </w:tcPr>
          <w:p w:rsidR="00065189" w:rsidRPr="002F45FD" w:rsidRDefault="00065189" w:rsidP="00A0704E">
            <w:pPr>
              <w:spacing w:after="0" w:line="240" w:lineRule="auto"/>
              <w:ind w:right="10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12" w:type="dxa"/>
            <w:hideMark/>
          </w:tcPr>
          <w:p w:rsidR="00065189" w:rsidRPr="002F45FD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2F45FD">
              <w:rPr>
                <w:sz w:val="28"/>
                <w:szCs w:val="28"/>
              </w:rPr>
              <w:t>УТВЕРЖДАЮ:</w:t>
            </w:r>
          </w:p>
          <w:p w:rsidR="00065189" w:rsidRPr="002F45FD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2F45FD">
              <w:rPr>
                <w:sz w:val="28"/>
                <w:szCs w:val="28"/>
              </w:rPr>
              <w:t>Заместитель Председателя</w:t>
            </w:r>
          </w:p>
          <w:p w:rsidR="00065189" w:rsidRPr="002F45FD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2F45FD">
              <w:rPr>
                <w:sz w:val="28"/>
                <w:szCs w:val="28"/>
              </w:rPr>
              <w:t>Закупочного комитета</w:t>
            </w:r>
          </w:p>
          <w:p w:rsidR="00065189" w:rsidRPr="002F45FD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2F45FD">
              <w:rPr>
                <w:sz w:val="28"/>
                <w:szCs w:val="28"/>
              </w:rPr>
              <w:t>_________С.В. Тарасов</w:t>
            </w:r>
          </w:p>
          <w:p w:rsidR="00065189" w:rsidRPr="002F45FD" w:rsidRDefault="00065189" w:rsidP="00AA7810">
            <w:pPr>
              <w:pStyle w:val="a3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2F45FD">
              <w:rPr>
                <w:sz w:val="28"/>
                <w:szCs w:val="28"/>
              </w:rPr>
              <w:t xml:space="preserve">«__» </w:t>
            </w:r>
            <w:r w:rsidR="00AA7810">
              <w:rPr>
                <w:sz w:val="28"/>
                <w:szCs w:val="28"/>
              </w:rPr>
              <w:t>май</w:t>
            </w:r>
            <w:r w:rsidRPr="002F45FD">
              <w:rPr>
                <w:sz w:val="28"/>
                <w:szCs w:val="28"/>
              </w:rPr>
              <w:t xml:space="preserve"> 201</w:t>
            </w:r>
            <w:r w:rsidR="0026372F" w:rsidRPr="002F45FD">
              <w:rPr>
                <w:sz w:val="28"/>
                <w:szCs w:val="28"/>
              </w:rPr>
              <w:t>4</w:t>
            </w:r>
            <w:r w:rsidRPr="002F45FD">
              <w:rPr>
                <w:sz w:val="28"/>
                <w:szCs w:val="28"/>
              </w:rPr>
              <w:t xml:space="preserve"> г.</w:t>
            </w:r>
          </w:p>
        </w:tc>
      </w:tr>
    </w:tbl>
    <w:p w:rsidR="00065189" w:rsidRPr="002F45FD" w:rsidRDefault="00DE4EE3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DE4EE3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58240;mso-position-horizontal-relative:text;mso-position-vertical-relative:text" from="-27pt,4.7pt" to="477pt,4.7pt" strokeweight="3pt">
            <v:stroke linestyle="thinThin"/>
          </v:line>
        </w:pict>
      </w: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2F45FD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2F45FD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2F45FD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2F45FD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2F45FD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2F45FD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2F45FD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F45FD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F45FD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175A02" w:rsidRDefault="00175A02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75A0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установки по измерению и регулированию газового потока </w:t>
      </w:r>
      <w:proofErr w:type="spellStart"/>
      <w:r w:rsidRPr="00175A02">
        <w:rPr>
          <w:rFonts w:ascii="Times New Roman" w:hAnsi="Times New Roman" w:cs="Times New Roman"/>
          <w:b/>
          <w:i/>
          <w:sz w:val="28"/>
          <w:szCs w:val="28"/>
          <w:highlight w:val="yellow"/>
          <w:lang w:val="en-US"/>
        </w:rPr>
        <w:t>Bronkhorst</w:t>
      </w:r>
      <w:proofErr w:type="spellEnd"/>
      <w:r w:rsidRPr="00175A0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Pr="00175A02">
        <w:rPr>
          <w:rFonts w:ascii="Times New Roman" w:hAnsi="Times New Roman" w:cs="Times New Roman"/>
          <w:b/>
          <w:i/>
          <w:sz w:val="28"/>
          <w:szCs w:val="28"/>
          <w:highlight w:val="yellow"/>
          <w:lang w:val="en-US"/>
        </w:rPr>
        <w:t>High</w:t>
      </w:r>
      <w:r w:rsidRPr="00175A0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-</w:t>
      </w:r>
      <w:r w:rsidRPr="00175A02">
        <w:rPr>
          <w:rFonts w:ascii="Times New Roman" w:hAnsi="Times New Roman" w:cs="Times New Roman"/>
          <w:b/>
          <w:i/>
          <w:sz w:val="28"/>
          <w:szCs w:val="28"/>
          <w:highlight w:val="yellow"/>
          <w:lang w:val="en-US"/>
        </w:rPr>
        <w:t>Tech</w:t>
      </w:r>
      <w:r w:rsidRPr="00175A0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в количестве 1шт</w:t>
      </w:r>
      <w:r w:rsidR="00AA7810" w:rsidRPr="00175A0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2F45FD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2F45FD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2F45FD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45FD" w:rsidRDefault="002F45FD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F45F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2F45F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2F45FD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45FD">
        <w:rPr>
          <w:rFonts w:ascii="Times New Roman" w:hAnsi="Times New Roman" w:cs="Times New Roman"/>
          <w:sz w:val="28"/>
          <w:szCs w:val="28"/>
        </w:rPr>
        <w:t>201</w:t>
      </w:r>
      <w:r w:rsidR="0026372F" w:rsidRPr="002F45FD">
        <w:rPr>
          <w:rFonts w:ascii="Times New Roman" w:hAnsi="Times New Roman" w:cs="Times New Roman"/>
          <w:sz w:val="28"/>
          <w:szCs w:val="28"/>
        </w:rPr>
        <w:t>4</w:t>
      </w:r>
      <w:r w:rsidRPr="002F45F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A7810" w:rsidRDefault="00AA7810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5670"/>
      </w:tblGrid>
      <w:tr w:rsidR="00175A02" w:rsidRPr="00175A02" w:rsidTr="00175A02">
        <w:tc>
          <w:tcPr>
            <w:tcW w:w="3544" w:type="dxa"/>
          </w:tcPr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Предмет закупки (наименование товаров, работ и услуг)</w:t>
            </w:r>
          </w:p>
        </w:tc>
        <w:tc>
          <w:tcPr>
            <w:tcW w:w="5670" w:type="dxa"/>
          </w:tcPr>
          <w:p w:rsidR="00175A02" w:rsidRPr="00175A02" w:rsidRDefault="00175A02" w:rsidP="000D18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Установка по измерению и регулированию газового потока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Bronkhorst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High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Tech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в количестве 1шт.</w:t>
            </w:r>
          </w:p>
        </w:tc>
      </w:tr>
      <w:tr w:rsidR="00175A02" w:rsidRPr="00175A02" w:rsidTr="00175A02">
        <w:tc>
          <w:tcPr>
            <w:tcW w:w="3544" w:type="dxa"/>
          </w:tcPr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Начальная максимальная цена договора, рублей</w:t>
            </w:r>
          </w:p>
        </w:tc>
        <w:tc>
          <w:tcPr>
            <w:tcW w:w="5670" w:type="dxa"/>
          </w:tcPr>
          <w:p w:rsidR="00175A02" w:rsidRPr="00175A02" w:rsidRDefault="00175A02" w:rsidP="000D1828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2 443 350,50 руб.</w:t>
            </w:r>
          </w:p>
        </w:tc>
      </w:tr>
      <w:tr w:rsidR="00175A02" w:rsidRPr="00175A02" w:rsidTr="00175A02">
        <w:tc>
          <w:tcPr>
            <w:tcW w:w="3544" w:type="dxa"/>
          </w:tcPr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Порядок расчетов (условия оплаты)</w:t>
            </w:r>
          </w:p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100% по факту поставки продукции в полном объеме</w:t>
            </w:r>
          </w:p>
        </w:tc>
      </w:tr>
      <w:tr w:rsidR="00175A02" w:rsidRPr="00175A02" w:rsidTr="00175A02">
        <w:tc>
          <w:tcPr>
            <w:tcW w:w="3544" w:type="dxa"/>
          </w:tcPr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Требуемый срок выполнения обязательств по договору</w:t>
            </w:r>
          </w:p>
        </w:tc>
        <w:tc>
          <w:tcPr>
            <w:tcW w:w="5670" w:type="dxa"/>
          </w:tcPr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90 дней 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с даты подписания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договора</w:t>
            </w:r>
          </w:p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5A02" w:rsidRPr="00175A02" w:rsidTr="00175A02">
        <w:tc>
          <w:tcPr>
            <w:tcW w:w="3544" w:type="dxa"/>
          </w:tcPr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Место и условия выпол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нения предмета закупки </w:t>
            </w:r>
          </w:p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(описать)</w:t>
            </w:r>
          </w:p>
        </w:tc>
        <w:tc>
          <w:tcPr>
            <w:tcW w:w="5670" w:type="dxa"/>
          </w:tcPr>
          <w:p w:rsidR="00175A02" w:rsidRPr="00175A02" w:rsidRDefault="00175A02" w:rsidP="000D182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Доставка силами поставщика на склад Заказчика в ЗАТО </w:t>
            </w:r>
            <w:proofErr w:type="spellStart"/>
            <w:r w:rsidRPr="00175A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</w:t>
            </w:r>
            <w:proofErr w:type="gramStart"/>
            <w:r w:rsidRPr="00175A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.С</w:t>
            </w:r>
            <w:proofErr w:type="gramEnd"/>
            <w:r w:rsidRPr="00175A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аров</w:t>
            </w:r>
            <w:proofErr w:type="spellEnd"/>
            <w:r w:rsidRPr="00175A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Нижегородская область. </w:t>
            </w:r>
          </w:p>
        </w:tc>
      </w:tr>
      <w:tr w:rsidR="00175A02" w:rsidRPr="00175A02" w:rsidTr="00175A02">
        <w:tc>
          <w:tcPr>
            <w:tcW w:w="3544" w:type="dxa"/>
          </w:tcPr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Требования к участнику процедуры закупки</w:t>
            </w:r>
          </w:p>
        </w:tc>
        <w:tc>
          <w:tcPr>
            <w:tcW w:w="5670" w:type="dxa"/>
          </w:tcPr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Поставляемое оборудование должно быть новым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Закупаемые товары будут использоваться во взаимодействии с товарами, уже используемыми Заказчиком, поэтому использование эквивалентов недопустимо. Поставщик должен быть официальным представителем предприятия-изготовителя продукции.</w:t>
            </w:r>
          </w:p>
        </w:tc>
      </w:tr>
      <w:tr w:rsidR="00175A02" w:rsidRPr="00175A02" w:rsidTr="00175A0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Техническое задание:</w:t>
            </w:r>
          </w:p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1) Виды и объем изготавливаемых товаров (выполняемых работ, 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оказываемых услуг)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Установка по измерению и регулированию газового потока.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5A02" w:rsidRPr="00175A02" w:rsidTr="00175A0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2) Характеристика товаров, объектов (выполнения работ, оказания услуг)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Технические характеристики установки: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Установка должна регулировать и измерять расход газового потока с погрешностью не более 0,5%,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Регулировать и измерять давление с погрешностью не более 0,5%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Установка должна быть собрана на основе приборов фирмы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Bronkhorst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High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Tech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, и иметь в своей комплектации следующие приборы: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1).Регулятор давления TESCOM. 44-1163-24-S  - 1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нерж. сталь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авление на входе - макс. 690 бар, давление на выходе - 1-103 бар. Подсоединения вход и выход - NPT 1/4". Cv=0.06. Температура от -40 до +75 С, предустановленные манометры, без дренажа /;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2) Регулятор (01B04расхода газа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br/>
              <w:t>(01B01F-112AI-M10-RAD-44-V + RC200  - 1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Серия (01B05IN-FLOW); защита корпуса (01B06IP65)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Тип клапана = нормально-(01B07закрытый)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Расход = (01B083)...(01B09150) (01B10н).(01B35л)/(01B36мин) ((01B11Азот N2))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Точность = (01B120,5% от показаний + 0,1% от полной шкалы)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(01B1310)...(01B1450) (01B15бар) ((01B16изб))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(01B170)...(01B1830) (01B19бар) ((01B20изб))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Температура = (01B2130)(01B23°C)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(01B2412мм) (01B25OD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(01B2612мм) (01B27OD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Уплотнения = (01B28Витон)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./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сигнал = (01B29FlowBus), (01B300...5 В), (01B31RS232)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Питание = (01B32+15…+24 В)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(01B33Для регулирующего клапана требуется управляющее давление 0,4-1 бар</w:t>
            </w:r>
            <w:proofErr w:type="gramEnd"/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Фильтр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(02H06In-Line) (02H01M-422-16-00-V)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размер пор (02H032 мкм)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Уплотнения = (02H11Витон;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3) Измеритель (01C03давления)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br/>
              <w:t>(01C01P-502CI-M10A-RAD-44-V  - 2 шт.)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Серия (01C04IN-PRESS); защита корпуса (01C05IP65)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(01C061)...(01C0750) (01C08бар) ((01C09абс)) ((01C10Азот N2))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Точность = (01C110,5% от полной шкалы)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Температура = (01C1230)(01C14°C)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(01C1512мм) (01C16OD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(01C1712мм) (01C18OD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Уплотнения = (01C19Витон)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./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сигнал = (01C20FlowBus), (01C210...5 В), (01C22RS232)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Питание = (01C23+15…+24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4) Регулятор (03E04давления 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(03E01P-512CI-M10A-RAD-33-V) + (03E02F-033CI-IIU-33-V   - 1 шт.</w:t>
            </w:r>
            <w:proofErr w:type="gramEnd"/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"после себя" (20:1)))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Серия (03E05IN-PRESS); защита корпуса (03E06IP65)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Тип клапана = нормально-(03E07закрытый)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соединен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с измерителем (03E08электрически и механически)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(03E09100) (03E11бар) ((03E12абс))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(03E1410)...(03E1592) (03E16бар) ((03E17абс)) (03E18регулируемое)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Точность = (03E190,5% от полной шкалы)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Регулируемый объем = (03E203) (03E21л)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Расход = (03E220,6)...(03E2330) (03E24н).(03E40л)/(03E41мин) ((03E25Водород H2))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Температура = (03E2650)(03E28°C)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(03E296мм) (03E30OD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(03E316мм) (03E32OD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Уплотнения = (03E33Витон)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./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сигнал = (03E34FlowBus), 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(03E350...5 В), (03E36RS232)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Питание = (03E37+15…+24 В)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(03E38Минимальный перепад давления на приборе должен составлять 8 бар.</w:t>
            </w:r>
            <w:proofErr w:type="gramEnd"/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5) Измеритель (01A04расхода газа)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br/>
              <w:t>(01A01F-112AI-M20-RAD-33-V   - 1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Серия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(01A05IN-FLOW); 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защита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корпуса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(01A06IP65)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Расход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 (01A074)...(01A08200) (01A09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).(01A30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)/(01A31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 ((01A10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Водород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H2))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Точность = (01A110,5% от показаний + 0,1% от полной шкалы)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(01A1250) (01A14бар) ((01A15абс))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Температура = (01A1650)(01A18°C)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(01A196мм) (01A20OD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(01A216мм) (01A22OD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Уплотнения = (01A23Витон)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./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сигнал = (01A24FlowBus), (01A250...5 В), (01A26RS232)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Питание = (01A27+15…+24 В)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(01A28Дополнительная калибровка на D2;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6) Регулятор (02B04расхода газа)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br/>
              <w:t>(02B01F-231MI-RAD-33-V  - 1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Серия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(02B05IN-FLOW High Pressure); 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защита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корпуса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(02B06IP65)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Тип клапана = нормально-(02B07закрытый)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Расход = (02B080,6)...(02B0930) (02B10н).(02B35л)/(02B36мин) ((02B11Водород H2))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Точность = (02B120,5% от показаний + 0,1% от полной шкалы)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(02B1310)...(02B14100) (02B15бар) ((02B16абс))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(02B171)...(02B1890) (02B19бар) ((02B20абс))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Температура = (02B2150)(02B23°C)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(02B246мм) (02B25OD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(02B266мм) (02B27OD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Уплотнения = (02B28Витон)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./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сигнал = (02B29FlowBus), (02B300...5 В), (02B31RS232)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Питание = (02B32+15…+24 В)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(02B33Минимальный  перепад давления на приборе должен составлять 8 бар.</w:t>
            </w:r>
            <w:proofErr w:type="gramEnd"/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Доп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алибровка на D2;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7) Измеритель (01C03давления)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br/>
              <w:t>(01C01P-512CI-M10A-RAD-33-V  - 1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Серия (01C04IN-PRESS); защита корпуса (01C05IP65)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(01C062)...(01C07100) (01C08бар) ((01C09абс)) ((01C10Водород H2))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Точность = (01C110,5% от полной шкалы)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Температура = (01C1250)(01C14°C)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(01C156мм) (01C16OD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(01C176мм) (01C18OD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Уплотнения = (01C19Витон)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./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сигнал = (01C20FlowBus), (01C210...5 В), (01C22RS232)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Питание = (01C23+15…+24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8) Регулятор (03E04давления)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br/>
              <w:t>(03E01P-502CI-M10A-RAD-33-V) + (03E02F-001AI-IIU-33-V  - 1 шт.)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Серия (03E05IN-PRESS); защита корпуса (03E06IP65)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Тип клапана = нормально-(03E07закрытый)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соединен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с измерителем (03E08электрически и механически)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(03E0912) (03E11бар) ((03E12абс))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(03E140,5)...(03E1510) (03E16бар) ((03E17абс)) (03E18регулируемое)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Точность = (03E190,5% от полной шкалы)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Регулируемый объем = (03E203) (03E21л)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Расход = (03E2220)...(03E231000) (03E24н).(03E40мл)/(03E41мин) ((03E25Водород H2))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Температура = (03E2650)(03E28°C)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(03E296мм) (03E30OD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(03E316мм) (03E32OD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Уплотнения = (03E33Витон)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./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сигнал = (03E34FlowBus), (03E350...5 В), (03E36RS232)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Питание = (03E37+15…+24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9) Измеритель (02A04расхода газа)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br/>
              <w:t>(02A01F-111BI-2K0-RAD-33-V  - 1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Серия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(02A05IN-FLOW); 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защита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корпуса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(02A06IP65)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Расход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 (02A0740)...(02A082000) (02A09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).(02A30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мл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)/(02A31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 ((02A10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Водород</w:t>
            </w:r>
            <w:r w:rsidRPr="00175A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H2))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Точность = (02A110,5% от показаний + 0,1% от полной шкалы)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(02A1210) (02A14бар) ((02A15абс))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Температура = (02A1650)(02A18°C)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(02A196мм) (02A20OD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(02A216мм) (02A22OD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Уплотнения = (02A23Витон)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./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сигнал = (02A24FlowBus), (02A250...5 В), (02A26RS232)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Питание = (02A27+15…+24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(01E3Доп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алибровка на D2;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10) Регулятор (02B04расхода газа)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br/>
              <w:t>(02B01F-201CI-1K0-RAD-33-V  - 1 шт.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Серия (02B05IN-FLOW); защита корпуса 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(02B06IP65)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Тип клапана = нормально-(02B07закрытый)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Расход = (02B0820)...(02B091000) (02B10н).(02B35мл)/(02B36мин) ((02B11Водород H2))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Точность = (02B120,5% от показаний + 0,1% от полной шкалы)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(02B1312) (02B15бар) ((02B16абс))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(02B171)...(02B1810) (02B19бар) ((02B20абс))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Температура = (02B2150)(02B23°C)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(02B246мм) (02B25OD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(02B266мм) (02B27OD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Уплотнения = (02B28Витон)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./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сигнал = (02B29FlowBus), (02B300...5 В), (02B31RS232)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Питание = (02B32+15…+24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(01E3Доп. калибровка на D2;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11) Измеритель (03C03давления)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br/>
              <w:t>(03C01P-502CI-21KA-RAD-33-V  - 1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Серия (03C04IN-PRESS); защита корпуса (03C05IP65)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(03C060,4)...(03C0720) (03C08бар) ((03C09абс)) ((03C10Водород H2))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Точность = (03C110,5% от полной шкалы)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Температура = (03C1250)(03C14°C)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(03C156мм) (03C16OD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(03C176мм) (03C18OD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Уплотнения = (03C19Витон)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./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сигнал = (03C20FlowBus), (03C210...5 В), (03C22RS232)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Питание = (03C23+15…+24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12) Регулятор (01B04расхода газа)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br/>
              <w:t>(01B01F-112AI-M10-RAD-44-V + RC200  - 1 шт.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br/>
              <w:t>Серия (01B05IN-FLOW); защита корпуса (01B06IP65)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Тип клапана = нормально-(01B07закрытый)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Расход = (01B083)...(01B09150) (01B10н).(01B35л)/(01B36мин) ((01B11Азот N2))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Точность = (01B120,5% от показаний + 0,1% от полной шкалы)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(01B1310)...(01B1450) (01B15бар) ((01B16изб))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= (01B170)...(01B1830) (01B19бар) ((01B20изб))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Температура = (01B2130)(01B23°C)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(01B2412мм) (01B25OD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= (01B2612мм) (01B27OD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компрес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типа)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Уплотнения = (01B28Витон)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./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Вых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. сигнал = (01B29FlowBus), (01B300...5 В), (01B31RS232)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Питание = (01B32+15…+24 В)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(01B33Для регулирующего клапана требуется управляющее давление 0,4-1 бар;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13) (01F02Источник питания (01F01E-7500-RAA   - 3 шт.</w:t>
            </w:r>
            <w:proofErr w:type="gramEnd"/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Корпус (01F03настольный вариант 14ТЕ)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Питание =  (01F05100...240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, 50 Гц)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Модули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(01F0613: панель СИУ с источником питания, входом питания и сетевым кабелем;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14) (02F02Источник питания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(02F01E-7500-05   - 1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Корпус (02F03настольный вариант 14ТЕ)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Питание =  (02F05100...240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, 50 Гц)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Модули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(02F0605: заглушка с источником питания, входом питания и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Flowbus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15) Индикатор (09F01Bright B4 - 1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Корпус (09F03с защитой IP65)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Комплект для внешнего монтажа =  (09F04есть)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Питание =  (09F05+15...+24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16) (11F02Источник питания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(11F01PiPS-IN   - 1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Корпус (11F03с защитой IP65)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Питание =  (11F05100...240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, 50 Гц;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17) (08G01Кабель 7.03.444  - 2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для подключения цифровых приборов (IP65) к компьютеру), длина (08G033 м;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18) Конвертер 7.09.128  - 1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(03G02Базовый модуль</w:t>
            </w:r>
            <w:proofErr w:type="gramEnd"/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Кабель (9пин) 1.8м для RS232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Программное обеспечение), длина (03G033 м;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19) (04G01Кабель 7.03.238 - 15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для соединения приборов между собой), длина (04G032 м;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20) Комплект начального и конечного терминаторов 7.03.297  - 3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Begin-терминатор, RJ45 (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резисторами)  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End-терминатор  RJ45 (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резистором 100Ом);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21) Изолятор 1.09.239  - 1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питания с разъемами RJ45;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22) (10G01Кабель 7.03.241  - 5 шт.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для подключения цифровых приборов (IP40) к шине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Flowbus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(Y-адаптер)), длина (10G030,3 м);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5A02" w:rsidRPr="00175A02" w:rsidRDefault="00175A02" w:rsidP="00175A02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(05G01Кабель 7.03.357  - 12 шт.</w:t>
            </w:r>
            <w:proofErr w:type="gramEnd"/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для подключения цифровых приборов (IP65) к шине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Flowbus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(Y-адаптер)), длина (05G030,3)</w:t>
            </w:r>
          </w:p>
        </w:tc>
      </w:tr>
      <w:tr w:rsidR="00175A02" w:rsidRPr="00175A02" w:rsidTr="00175A0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3) Особые условия изготовления товаров (выполнения работ, </w:t>
            </w:r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оказания услуг)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Возможна досрочная поставка продукции поставщиком оборудования.</w:t>
            </w:r>
          </w:p>
        </w:tc>
      </w:tr>
      <w:tr w:rsidR="00175A02" w:rsidRPr="00175A02" w:rsidTr="00175A0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4) Требования к качеству изготавливаемых товаров (выполняемых работ, оказываемых услуг)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и комплектность продукции должно соответствовать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ГОСТам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ОСТам</w:t>
            </w:r>
            <w:proofErr w:type="spell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и ТУ на конкретную модификацию продукции.</w:t>
            </w:r>
          </w:p>
        </w:tc>
      </w:tr>
      <w:tr w:rsidR="00175A02" w:rsidRPr="00175A02" w:rsidTr="00175A0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5) Объем и сроки предоставления гарантий качества на изготавливаемые товары, (выполняемые работы, оказываемые услуги)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Гарантийное обслуживание поставляемой продукции в соответствии с гарантийными обязательствами. Гарантийный срок на продукцию 12 месяцев с даты поставки продукции, </w:t>
            </w:r>
            <w:proofErr w:type="spellStart"/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пост-гарантийное</w:t>
            </w:r>
            <w:proofErr w:type="spellEnd"/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обслуживание.</w:t>
            </w:r>
          </w:p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Style w:val="FontStyle21"/>
                <w:sz w:val="28"/>
                <w:szCs w:val="28"/>
              </w:rPr>
              <w:t>Срок гарантии качества продукции  устанавливается производителем продукции</w:t>
            </w:r>
          </w:p>
        </w:tc>
      </w:tr>
      <w:tr w:rsidR="00175A02" w:rsidRPr="00175A02" w:rsidTr="00175A0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175A0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6) </w:t>
            </w:r>
            <w:proofErr w:type="gramStart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175A02">
              <w:rPr>
                <w:rFonts w:ascii="Times New Roman" w:hAnsi="Times New Roman" w:cs="Times New Roman"/>
                <w:sz w:val="28"/>
                <w:szCs w:val="28"/>
              </w:rPr>
              <w:t xml:space="preserve"> изготовлением товаров (выполнением работ, оказанием услуг)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5A02" w:rsidRPr="00175A02" w:rsidTr="00175A0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175A02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7) Порядок сдачи-приемки изготовленных товаров (выполненных работ, оказанных услуг)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Приемка продукции по качеству и количеству осуществляется в соответствии с Инструкциями Госарбитража СССР № П-6 от 15.06.65г., № П-7  от 25.04.1966 в действующих редакциях</w:t>
            </w:r>
          </w:p>
        </w:tc>
      </w:tr>
      <w:tr w:rsidR="00175A02" w:rsidRPr="00175A02" w:rsidTr="00175A0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0D182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Описание информации, планируемой к передаче поставщику (исполнителю) в процессе исполнения договора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02" w:rsidRPr="00175A02" w:rsidRDefault="00175A02" w:rsidP="000D182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A02">
              <w:rPr>
                <w:rFonts w:ascii="Times New Roman" w:hAnsi="Times New Roman" w:cs="Times New Roman"/>
                <w:sz w:val="28"/>
                <w:szCs w:val="28"/>
              </w:rPr>
              <w:t>Приложено (отсутствует)</w:t>
            </w:r>
          </w:p>
        </w:tc>
      </w:tr>
    </w:tbl>
    <w:p w:rsidR="00175A02" w:rsidRDefault="00175A02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</w:p>
    <w:p w:rsidR="00AA7810" w:rsidRDefault="00AA7810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 w:rsidRPr="002F45FD">
        <w:rPr>
          <w:i/>
          <w:sz w:val="28"/>
          <w:szCs w:val="28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2F45FD">
        <w:rPr>
          <w:i/>
          <w:sz w:val="28"/>
          <w:szCs w:val="28"/>
        </w:rPr>
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</w:t>
      </w:r>
      <w:r w:rsidRPr="002F45FD">
        <w:rPr>
          <w:i/>
          <w:sz w:val="28"/>
          <w:szCs w:val="28"/>
        </w:rPr>
        <w:lastRenderedPageBreak/>
        <w:t>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(аналоги).</w:t>
      </w:r>
      <w:proofErr w:type="gramEnd"/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2F45FD">
        <w:rPr>
          <w:b/>
          <w:sz w:val="28"/>
          <w:szCs w:val="28"/>
        </w:rPr>
        <w:t>2. Срок предоставления гарантии качества товара</w:t>
      </w:r>
      <w:r w:rsidRPr="002F45FD">
        <w:rPr>
          <w:sz w:val="28"/>
          <w:szCs w:val="28"/>
        </w:rPr>
        <w:t xml:space="preserve">: </w:t>
      </w:r>
    </w:p>
    <w:p w:rsidR="00065189" w:rsidRPr="002F45FD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5FD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2F45FD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2F45FD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2F45FD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45FD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2F45FD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5FD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2F45FD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2F45FD">
        <w:rPr>
          <w:sz w:val="28"/>
          <w:szCs w:val="28"/>
        </w:rPr>
        <w:t>ГОСТах</w:t>
      </w:r>
      <w:proofErr w:type="spellEnd"/>
      <w:r w:rsidRPr="002F45FD">
        <w:rPr>
          <w:sz w:val="28"/>
          <w:szCs w:val="28"/>
        </w:rPr>
        <w:t>, ТУ и сертификатах качества или паспортом качества;</w:t>
      </w:r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2F45FD">
        <w:rPr>
          <w:sz w:val="28"/>
          <w:szCs w:val="28"/>
        </w:rPr>
        <w:t>- товар должен быть новым, т.е. не б/</w:t>
      </w:r>
      <w:proofErr w:type="gramStart"/>
      <w:r w:rsidRPr="002F45FD">
        <w:rPr>
          <w:sz w:val="28"/>
          <w:szCs w:val="28"/>
        </w:rPr>
        <w:t>у</w:t>
      </w:r>
      <w:proofErr w:type="gramEnd"/>
      <w:r w:rsidRPr="002F45FD">
        <w:rPr>
          <w:sz w:val="28"/>
          <w:szCs w:val="28"/>
        </w:rPr>
        <w:t xml:space="preserve"> и не восстановленным;</w:t>
      </w:r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2F45FD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FD0000" w:rsidRDefault="00065189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5FD">
        <w:rPr>
          <w:rFonts w:ascii="Times New Roman" w:hAnsi="Times New Roman" w:cs="Times New Roman"/>
          <w:b/>
          <w:sz w:val="28"/>
          <w:szCs w:val="28"/>
        </w:rPr>
        <w:t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</w:t>
      </w:r>
      <w:r w:rsidR="00FD0000" w:rsidRPr="002F45FD">
        <w:rPr>
          <w:rFonts w:ascii="Times New Roman" w:hAnsi="Times New Roman" w:cs="Times New Roman"/>
          <w:b/>
          <w:sz w:val="28"/>
          <w:szCs w:val="28"/>
        </w:rPr>
        <w:t>яемых работ, оказываемых услуг:</w:t>
      </w:r>
    </w:p>
    <w:p w:rsidR="00AA7810" w:rsidRPr="002F45FD" w:rsidRDefault="00AA7810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15F4" w:rsidRPr="00AA7810" w:rsidRDefault="00F115F4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sectPr w:rsidR="00F115F4" w:rsidRPr="00AA7810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3327CCC"/>
    <w:multiLevelType w:val="hybridMultilevel"/>
    <w:tmpl w:val="3C22325A"/>
    <w:lvl w:ilvl="0" w:tplc="3DCAE790">
      <w:start w:val="23"/>
      <w:numFmt w:val="decimal"/>
      <w:lvlText w:val="%1)"/>
      <w:lvlJc w:val="left"/>
      <w:pPr>
        <w:tabs>
          <w:tab w:val="num" w:pos="356"/>
        </w:tabs>
        <w:ind w:left="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6"/>
        </w:tabs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6"/>
        </w:tabs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6"/>
        </w:tabs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6"/>
        </w:tabs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6"/>
        </w:tabs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6"/>
        </w:tabs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6"/>
        </w:tabs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6"/>
        </w:tabs>
        <w:ind w:left="6116" w:hanging="180"/>
      </w:pPr>
    </w:lvl>
  </w:abstractNum>
  <w:abstractNum w:abstractNumId="2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7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5189"/>
    <w:rsid w:val="00065EF9"/>
    <w:rsid w:val="000954AF"/>
    <w:rsid w:val="000A6AED"/>
    <w:rsid w:val="001010C7"/>
    <w:rsid w:val="001331C5"/>
    <w:rsid w:val="00136129"/>
    <w:rsid w:val="00175A02"/>
    <w:rsid w:val="00196C4B"/>
    <w:rsid w:val="001B4489"/>
    <w:rsid w:val="001D4FAD"/>
    <w:rsid w:val="001F4153"/>
    <w:rsid w:val="00232DA0"/>
    <w:rsid w:val="00240B2E"/>
    <w:rsid w:val="0026372F"/>
    <w:rsid w:val="00274136"/>
    <w:rsid w:val="00280B4A"/>
    <w:rsid w:val="00291385"/>
    <w:rsid w:val="0029423C"/>
    <w:rsid w:val="002B653D"/>
    <w:rsid w:val="002C5427"/>
    <w:rsid w:val="002F45FD"/>
    <w:rsid w:val="00313682"/>
    <w:rsid w:val="00344916"/>
    <w:rsid w:val="00383D36"/>
    <w:rsid w:val="00387351"/>
    <w:rsid w:val="003B34D3"/>
    <w:rsid w:val="003C194E"/>
    <w:rsid w:val="003C75F6"/>
    <w:rsid w:val="00422324"/>
    <w:rsid w:val="00435A95"/>
    <w:rsid w:val="00486469"/>
    <w:rsid w:val="0049189D"/>
    <w:rsid w:val="00492973"/>
    <w:rsid w:val="004F44E8"/>
    <w:rsid w:val="0052562E"/>
    <w:rsid w:val="00544084"/>
    <w:rsid w:val="00575CEC"/>
    <w:rsid w:val="005774DA"/>
    <w:rsid w:val="005A1632"/>
    <w:rsid w:val="005F55CB"/>
    <w:rsid w:val="00600778"/>
    <w:rsid w:val="00637108"/>
    <w:rsid w:val="00646066"/>
    <w:rsid w:val="006664CD"/>
    <w:rsid w:val="00671A35"/>
    <w:rsid w:val="0067580E"/>
    <w:rsid w:val="00682C08"/>
    <w:rsid w:val="0072062D"/>
    <w:rsid w:val="00733A33"/>
    <w:rsid w:val="007A153E"/>
    <w:rsid w:val="007A46BC"/>
    <w:rsid w:val="007B02C2"/>
    <w:rsid w:val="007B3F75"/>
    <w:rsid w:val="007D57EB"/>
    <w:rsid w:val="007F47E6"/>
    <w:rsid w:val="008A39DE"/>
    <w:rsid w:val="008F0131"/>
    <w:rsid w:val="009F074C"/>
    <w:rsid w:val="009F28D8"/>
    <w:rsid w:val="00A0191F"/>
    <w:rsid w:val="00A0704E"/>
    <w:rsid w:val="00A3350A"/>
    <w:rsid w:val="00AA7810"/>
    <w:rsid w:val="00AB1732"/>
    <w:rsid w:val="00B15DE4"/>
    <w:rsid w:val="00B3374D"/>
    <w:rsid w:val="00B364DC"/>
    <w:rsid w:val="00B64C4E"/>
    <w:rsid w:val="00B76DFF"/>
    <w:rsid w:val="00B82972"/>
    <w:rsid w:val="00B85839"/>
    <w:rsid w:val="00C04B4B"/>
    <w:rsid w:val="00C21D43"/>
    <w:rsid w:val="00C27DE5"/>
    <w:rsid w:val="00D276B7"/>
    <w:rsid w:val="00D41E4D"/>
    <w:rsid w:val="00D948C0"/>
    <w:rsid w:val="00DE4EE3"/>
    <w:rsid w:val="00E27B6E"/>
    <w:rsid w:val="00E622E0"/>
    <w:rsid w:val="00E70FE9"/>
    <w:rsid w:val="00ED763A"/>
    <w:rsid w:val="00EE1C4D"/>
    <w:rsid w:val="00EF266D"/>
    <w:rsid w:val="00EF579D"/>
    <w:rsid w:val="00F01673"/>
    <w:rsid w:val="00F115F4"/>
    <w:rsid w:val="00F5342C"/>
    <w:rsid w:val="00FA4F4F"/>
    <w:rsid w:val="00FB3533"/>
    <w:rsid w:val="00FD0000"/>
    <w:rsid w:val="00FE0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ody Text"/>
    <w:basedOn w:val="a"/>
    <w:link w:val="a5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9">
    <w:name w:val="List Paragraph"/>
    <w:basedOn w:val="a"/>
    <w:uiPriority w:val="34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qFormat/>
    <w:rsid w:val="00A0704E"/>
    <w:rPr>
      <w:b/>
      <w:bCs/>
    </w:rPr>
  </w:style>
  <w:style w:type="paragraph" w:customStyle="1" w:styleId="Default">
    <w:name w:val="Default"/>
    <w:rsid w:val="00EF579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FontStyle21">
    <w:name w:val="Font Style21"/>
    <w:rsid w:val="00AA7810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15</Pages>
  <Words>2129</Words>
  <Characters>12139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14240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DAKovtun</cp:lastModifiedBy>
  <cp:revision>53</cp:revision>
  <cp:lastPrinted>2014-05-14T08:44:00Z</cp:lastPrinted>
  <dcterms:created xsi:type="dcterms:W3CDTF">2012-10-05T07:23:00Z</dcterms:created>
  <dcterms:modified xsi:type="dcterms:W3CDTF">2014-05-14T08:44:00Z</dcterms:modified>
</cp:coreProperties>
</file>