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F407C9" w:rsidRDefault="00F407C9" w:rsidP="00407EBC">
      <w:pPr>
        <w:jc w:val="center"/>
        <w:outlineLvl w:val="0"/>
        <w:rPr>
          <w:b/>
        </w:rPr>
      </w:pPr>
      <w:r w:rsidRPr="00F407C9">
        <w:rPr>
          <w:b/>
        </w:rPr>
        <w:t>Том 2 «Техническая часть»</w:t>
      </w:r>
    </w:p>
    <w:p w:rsidR="00292A14" w:rsidRDefault="00292A14" w:rsidP="00407EBC">
      <w:pPr>
        <w:tabs>
          <w:tab w:val="left" w:pos="2291"/>
        </w:tabs>
        <w:jc w:val="center"/>
        <w:outlineLvl w:val="0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p w:rsidR="009C6B31" w:rsidRPr="004F2329" w:rsidRDefault="009C6B31" w:rsidP="009C6B31"/>
    <w:tbl>
      <w:tblPr>
        <w:tblW w:w="9854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1861"/>
        <w:gridCol w:w="5006"/>
        <w:gridCol w:w="699"/>
        <w:gridCol w:w="1252"/>
      </w:tblGrid>
      <w:tr w:rsidR="00F407C9" w:rsidTr="00F407C9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1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>Баллон азотный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E3058A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E3058A">
            <w:pPr>
              <w:jc w:val="both"/>
            </w:pPr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>Баллон аргоновый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6A3650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6A3650"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33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3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F407C9">
            <w:pPr>
              <w:rPr>
                <w:color w:val="000000"/>
              </w:rPr>
            </w:pPr>
            <w:r>
              <w:t>Баллон для растворённого ацетилена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6A3650">
            <w:pPr>
              <w:jc w:val="both"/>
            </w:pPr>
            <w:proofErr w:type="gramStart"/>
            <w:r>
              <w:t>Заполненный</w:t>
            </w:r>
            <w:proofErr w:type="gramEnd"/>
            <w:r>
              <w:t xml:space="preserve"> пористой массой и растворителем ацетилена.</w:t>
            </w:r>
          </w:p>
          <w:p w:rsidR="00F407C9" w:rsidRDefault="00F407C9" w:rsidP="006A3650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6A3650"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33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4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>Баллон кислородный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6A3650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6A3650"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58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5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 xml:space="preserve">Баллон </w:t>
            </w:r>
            <w:proofErr w:type="spellStart"/>
            <w:r>
              <w:t>пропановый</w:t>
            </w:r>
            <w:proofErr w:type="spellEnd"/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r>
              <w:t>V=50л; Рраб.=1,6МПа; материал - сталь; диаметр - 299 мм; длина - 980 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</w:tbl>
    <w:p w:rsidR="00E04BD4" w:rsidRDefault="00E04BD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407EBC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407EBC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  <w:r>
        <w:rPr>
          <w:b/>
        </w:rPr>
        <w:t xml:space="preserve">Особые требования: </w:t>
      </w:r>
    </w:p>
    <w:p w:rsidR="00F407C9" w:rsidRPr="00F407C9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F407C9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</w:t>
      </w:r>
      <w:r>
        <w:lastRenderedPageBreak/>
        <w:t>товарная накладная,</w:t>
      </w:r>
      <w:r w:rsidR="00407EBC">
        <w:t xml:space="preserve"> товарно-транспортная накладная,</w:t>
      </w:r>
      <w:r>
        <w:t xml:space="preserve"> сертификат соответствия</w:t>
      </w:r>
      <w:proofErr w:type="gramStart"/>
      <w:r>
        <w:t xml:space="preserve">,); </w:t>
      </w:r>
      <w:proofErr w:type="gramEnd"/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</w:t>
      </w:r>
      <w:r w:rsidRPr="00F407C9">
        <w:t xml:space="preserve">выпуска не ранее </w:t>
      </w:r>
      <w:r w:rsidR="00600F51" w:rsidRPr="00F407C9">
        <w:t>2015</w:t>
      </w:r>
      <w:r w:rsidRPr="00F407C9">
        <w:t xml:space="preserve"> года;</w:t>
      </w:r>
    </w:p>
    <w:p w:rsidR="00292A14" w:rsidRDefault="00292A14" w:rsidP="00F407C9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9961BC" w:rsidRDefault="009961BC"/>
    <w:sectPr w:rsidR="009961BC" w:rsidSect="003A4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B5646FAC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62FA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4E0A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3E05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07EBC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38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4BCB"/>
    <w:rsid w:val="005F52A4"/>
    <w:rsid w:val="005F5604"/>
    <w:rsid w:val="005F66C5"/>
    <w:rsid w:val="005F73B5"/>
    <w:rsid w:val="00600045"/>
    <w:rsid w:val="00600F51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3650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1F6C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36A1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030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4FB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4BD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8A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7C9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Document Map"/>
    <w:basedOn w:val="a"/>
    <w:link w:val="a6"/>
    <w:uiPriority w:val="99"/>
    <w:semiHidden/>
    <w:unhideWhenUsed/>
    <w:rsid w:val="00407EBC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407E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3</cp:revision>
  <dcterms:created xsi:type="dcterms:W3CDTF">2015-07-04T07:22:00Z</dcterms:created>
  <dcterms:modified xsi:type="dcterms:W3CDTF">2015-08-03T11:24:00Z</dcterms:modified>
</cp:coreProperties>
</file>