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28F" w:rsidRDefault="005A528F" w:rsidP="002204B0">
      <w:pPr>
        <w:pStyle w:val="a5"/>
        <w:spacing w:before="40"/>
        <w:jc w:val="center"/>
        <w:rPr>
          <w:b/>
          <w:caps/>
          <w:spacing w:val="14"/>
          <w:szCs w:val="24"/>
        </w:rPr>
      </w:pPr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5A528F" w:rsidRPr="00B24A0A" w:rsidRDefault="005A528F" w:rsidP="002204B0">
      <w:pPr>
        <w:spacing w:before="80"/>
        <w:jc w:val="center"/>
        <w:rPr>
          <w:b/>
          <w:smallCaps/>
        </w:rPr>
      </w:pPr>
      <w:r>
        <w:rPr>
          <w:b/>
          <w:smallCaps/>
        </w:rPr>
        <w:t xml:space="preserve">акционерное общество </w:t>
      </w:r>
      <w:r w:rsidRPr="00121677">
        <w:rPr>
          <w:b/>
        </w:rPr>
        <w:t>«НИИЭФА им. Д.В. Ефремова»</w:t>
      </w:r>
    </w:p>
    <w:p w:rsidR="005A528F" w:rsidRPr="00121677" w:rsidRDefault="005A528F" w:rsidP="002204B0">
      <w:pPr>
        <w:pStyle w:val="a5"/>
        <w:spacing w:before="120"/>
        <w:jc w:val="center"/>
        <w:rPr>
          <w:b/>
          <w:szCs w:val="24"/>
        </w:rPr>
      </w:pPr>
      <w:r w:rsidRPr="00121677">
        <w:rPr>
          <w:szCs w:val="24"/>
          <w:lang w:eastAsia="ru-RU"/>
        </w:rPr>
        <w:t>(</w:t>
      </w:r>
      <w:r w:rsidRPr="00121677">
        <w:rPr>
          <w:b/>
          <w:szCs w:val="24"/>
          <w:lang w:eastAsia="ru-RU"/>
        </w:rPr>
        <w:t>АО «НИИЭФА»</w:t>
      </w:r>
      <w:r w:rsidRPr="00121677">
        <w:rPr>
          <w:szCs w:val="24"/>
          <w:lang w:eastAsia="ru-RU"/>
        </w:rPr>
        <w:t>)</w:t>
      </w:r>
    </w:p>
    <w:p w:rsidR="005A528F" w:rsidRDefault="0003414E" w:rsidP="002204B0">
      <w:pPr>
        <w:pStyle w:val="WW-Web"/>
        <w:jc w:val="both"/>
        <w:rPr>
          <w:sz w:val="22"/>
        </w:rPr>
      </w:pPr>
      <w:r>
        <w:rPr>
          <w:noProof/>
          <w:lang w:eastAsia="ru-RU"/>
        </w:rPr>
        <w:pict>
          <v:line id="Прямая соединительная линия 1" o:spid="_x0000_s1026" style="position:absolute;left:0;text-align:left;z-index:251658240;visibility:visible;mso-wrap-distance-top:-3e-5mm;mso-wrap-distance-bottom:-3e-5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" strokeweight="1.59mm">
            <v:stroke joinstyle="miter"/>
          </v:line>
        </w:pict>
      </w:r>
      <w:r w:rsidR="005A528F">
        <w:rPr>
          <w:sz w:val="22"/>
        </w:rPr>
        <w:t xml:space="preserve"> </w:t>
      </w:r>
    </w:p>
    <w:p w:rsidR="005A528F" w:rsidRDefault="005A528F" w:rsidP="002204B0">
      <w:pPr>
        <w:snapToGrid w:val="0"/>
        <w:spacing w:line="100" w:lineRule="atLeast"/>
        <w:jc w:val="center"/>
        <w:rPr>
          <w:b/>
          <w:bCs/>
        </w:rPr>
      </w:pPr>
      <w:r>
        <w:rPr>
          <w:b/>
          <w:bCs/>
        </w:rPr>
        <w:t>РАЗЪЯСНЕНИЕ</w:t>
      </w:r>
      <w:r w:rsidRPr="0098700D">
        <w:rPr>
          <w:b/>
          <w:bCs/>
        </w:rPr>
        <w:t xml:space="preserve"> </w:t>
      </w:r>
      <w:r>
        <w:rPr>
          <w:b/>
          <w:bCs/>
        </w:rPr>
        <w:t>ПОЛОЖЕНИЙ ДОКУМЕНТАЦИИ</w:t>
      </w:r>
    </w:p>
    <w:p w:rsidR="005A528F" w:rsidRPr="005C4BCA" w:rsidRDefault="005A528F" w:rsidP="005C4BCA">
      <w:pPr>
        <w:pStyle w:val="1"/>
        <w:jc w:val="center"/>
        <w:rPr>
          <w:b w:val="0"/>
          <w:sz w:val="24"/>
          <w:szCs w:val="24"/>
        </w:rPr>
      </w:pPr>
      <w:r w:rsidRPr="005C4BCA">
        <w:rPr>
          <w:b w:val="0"/>
          <w:sz w:val="24"/>
          <w:szCs w:val="24"/>
        </w:rPr>
        <w:t xml:space="preserve">открытый аукцион в электронной форме без квалификационного отбора на право заключения договора на </w:t>
      </w:r>
      <w:r w:rsidRPr="0003414E">
        <w:rPr>
          <w:b w:val="0"/>
          <w:sz w:val="24"/>
          <w:szCs w:val="24"/>
        </w:rPr>
        <w:t>поставку листов нержавеющих тонколистовых</w:t>
      </w:r>
    </w:p>
    <w:p w:rsidR="005A528F" w:rsidRPr="005C4BCA" w:rsidRDefault="005A528F" w:rsidP="002204B0">
      <w:pPr>
        <w:pStyle w:val="4"/>
        <w:rPr>
          <w:b w:val="0"/>
          <w:color w:val="000000"/>
          <w:sz w:val="20"/>
          <w:szCs w:val="20"/>
        </w:rPr>
      </w:pPr>
    </w:p>
    <w:p w:rsidR="005A528F" w:rsidRPr="00A67B83" w:rsidRDefault="005A528F" w:rsidP="002204B0">
      <w:pPr>
        <w:pStyle w:val="a4"/>
        <w:jc w:val="center"/>
        <w:rPr>
          <w:rFonts w:eastAsia="MS Mincho"/>
          <w:b/>
          <w:sz w:val="28"/>
          <w:szCs w:val="28"/>
        </w:rPr>
      </w:pPr>
      <w:r w:rsidRPr="00A67B83">
        <w:rPr>
          <w:b/>
          <w:color w:val="000000"/>
          <w:sz w:val="28"/>
          <w:szCs w:val="28"/>
        </w:rPr>
        <w:t xml:space="preserve">№ </w:t>
      </w:r>
      <w:r w:rsidRPr="00A67B83">
        <w:rPr>
          <w:b/>
          <w:sz w:val="28"/>
          <w:szCs w:val="28"/>
          <w:lang w:eastAsia="ru-RU"/>
        </w:rPr>
        <w:t xml:space="preserve">150911/0459/177  </w:t>
      </w:r>
      <w:r w:rsidRPr="00A67B83">
        <w:rPr>
          <w:b/>
          <w:bCs/>
          <w:sz w:val="28"/>
          <w:szCs w:val="28"/>
        </w:rPr>
        <w:t>от  11.09.2015 г.</w:t>
      </w:r>
      <w:bookmarkStart w:id="0" w:name="_GoBack"/>
      <w:bookmarkEnd w:id="0"/>
      <w:r w:rsidRPr="00A67B83">
        <w:rPr>
          <w:rFonts w:eastAsia="MS Mincho"/>
          <w:b/>
          <w:sz w:val="28"/>
          <w:szCs w:val="28"/>
        </w:rPr>
        <w:br/>
        <w:t xml:space="preserve"> </w:t>
      </w:r>
    </w:p>
    <w:p w:rsidR="005A528F" w:rsidRPr="00C57759" w:rsidRDefault="005A528F" w:rsidP="002204B0">
      <w:pPr>
        <w:pStyle w:val="Heading"/>
        <w:keepNext w:val="0"/>
        <w:spacing w:before="0" w:after="0" w:line="240" w:lineRule="auto"/>
        <w:rPr>
          <w:rFonts w:ascii="Times New Roman" w:hAnsi="Times New Roman" w:cs="Times New Roman"/>
        </w:rPr>
      </w:pPr>
      <w:r w:rsidRPr="00C57759">
        <w:rPr>
          <w:rFonts w:ascii="Times New Roman" w:hAnsi="Times New Roman" w:cs="Times New Roman"/>
        </w:rPr>
        <w:t xml:space="preserve">В адрес АО «НИИЭФА» поступил запрос на разъяснение документации открытого аукциона в электронной форме </w:t>
      </w:r>
      <w:r w:rsidRPr="00C57759">
        <w:rPr>
          <w:rFonts w:ascii="Times New Roman" w:hAnsi="Times New Roman" w:cs="Times New Roman"/>
          <w:color w:val="000000"/>
        </w:rPr>
        <w:t xml:space="preserve">№ </w:t>
      </w:r>
      <w:r w:rsidRPr="00C57759">
        <w:rPr>
          <w:rFonts w:ascii="Times New Roman" w:hAnsi="Times New Roman" w:cs="Times New Roman"/>
          <w:lang w:eastAsia="ru-RU"/>
        </w:rPr>
        <w:t xml:space="preserve">150911/0459/177  </w:t>
      </w:r>
      <w:r w:rsidRPr="00C57759">
        <w:rPr>
          <w:rFonts w:ascii="Times New Roman" w:hAnsi="Times New Roman" w:cs="Times New Roman"/>
          <w:bCs/>
        </w:rPr>
        <w:t>от  11.09</w:t>
      </w:r>
      <w:r>
        <w:rPr>
          <w:rFonts w:ascii="Times New Roman" w:hAnsi="Times New Roman" w:cs="Times New Roman"/>
          <w:bCs/>
        </w:rPr>
        <w:t>.2015</w:t>
      </w:r>
      <w:r w:rsidRPr="00C57759">
        <w:rPr>
          <w:rFonts w:ascii="Times New Roman" w:hAnsi="Times New Roman" w:cs="Times New Roman"/>
          <w:bCs/>
        </w:rPr>
        <w:t xml:space="preserve">г. </w:t>
      </w:r>
      <w:r w:rsidRPr="00C57759">
        <w:rPr>
          <w:rFonts w:ascii="Times New Roman" w:hAnsi="Times New Roman" w:cs="Times New Roman"/>
        </w:rPr>
        <w:t>Ниже приведен вопрос с разъяснением:</w:t>
      </w:r>
    </w:p>
    <w:p w:rsidR="005A528F" w:rsidRDefault="005A528F" w:rsidP="002204B0">
      <w:pPr>
        <w:pStyle w:val="Default"/>
        <w:rPr>
          <w:b/>
          <w:i/>
          <w:u w:val="single"/>
        </w:rPr>
      </w:pPr>
    </w:p>
    <w:p w:rsidR="005A528F" w:rsidRDefault="005A528F" w:rsidP="001025D9">
      <w:pPr>
        <w:rPr>
          <w:color w:val="000000"/>
        </w:rPr>
      </w:pPr>
    </w:p>
    <w:p w:rsidR="005A528F" w:rsidRPr="00C57759" w:rsidRDefault="005A528F" w:rsidP="00C57759">
      <w:pPr>
        <w:rPr>
          <w:i/>
          <w:sz w:val="24"/>
          <w:szCs w:val="24"/>
        </w:rPr>
      </w:pPr>
      <w:r w:rsidRPr="00C57759">
        <w:rPr>
          <w:b/>
          <w:i/>
          <w:sz w:val="24"/>
          <w:szCs w:val="24"/>
        </w:rPr>
        <w:t xml:space="preserve">Вопрос №1:  </w:t>
      </w:r>
      <w:r w:rsidRPr="00C57759">
        <w:rPr>
          <w:i/>
          <w:sz w:val="24"/>
          <w:szCs w:val="24"/>
        </w:rPr>
        <w:t xml:space="preserve">Просим Вас уточнить, что подразумевается под аналогами </w:t>
      </w:r>
      <w:proofErr w:type="gramStart"/>
      <w:r w:rsidRPr="00C57759">
        <w:rPr>
          <w:i/>
          <w:sz w:val="24"/>
          <w:szCs w:val="24"/>
        </w:rPr>
        <w:t>в</w:t>
      </w:r>
      <w:proofErr w:type="gramEnd"/>
      <w:r w:rsidRPr="00C57759">
        <w:rPr>
          <w:i/>
          <w:sz w:val="24"/>
          <w:szCs w:val="24"/>
        </w:rPr>
        <w:t xml:space="preserve"> данном ТЗ.</w:t>
      </w:r>
    </w:p>
    <w:p w:rsidR="005A528F" w:rsidRPr="00C57759" w:rsidRDefault="005A528F" w:rsidP="00C57759">
      <w:pPr>
        <w:rPr>
          <w:i/>
          <w:sz w:val="24"/>
          <w:szCs w:val="24"/>
        </w:rPr>
      </w:pPr>
      <w:r w:rsidRPr="00C57759">
        <w:rPr>
          <w:i/>
          <w:sz w:val="24"/>
          <w:szCs w:val="24"/>
        </w:rPr>
        <w:t xml:space="preserve">Марка, раскрой, поверхность? </w:t>
      </w:r>
    </w:p>
    <w:p w:rsidR="005A528F" w:rsidRPr="00C57759" w:rsidRDefault="005A528F" w:rsidP="00C57759">
      <w:pPr>
        <w:rPr>
          <w:i/>
          <w:sz w:val="24"/>
          <w:szCs w:val="24"/>
        </w:rPr>
      </w:pPr>
      <w:r w:rsidRPr="00C57759">
        <w:rPr>
          <w:i/>
          <w:sz w:val="24"/>
          <w:szCs w:val="24"/>
        </w:rPr>
        <w:t>Возможна ли поставка импортного металлопроката, если да то на каких условиях?</w:t>
      </w:r>
    </w:p>
    <w:p w:rsidR="005A528F" w:rsidRPr="005C4BCA" w:rsidRDefault="005A528F" w:rsidP="005C4BCA">
      <w:pPr>
        <w:ind w:firstLine="0"/>
        <w:rPr>
          <w:i/>
        </w:rPr>
      </w:pPr>
    </w:p>
    <w:p w:rsidR="005A528F" w:rsidRDefault="005A528F" w:rsidP="008A3767">
      <w:pPr>
        <w:ind w:firstLine="0"/>
        <w:rPr>
          <w:color w:val="000000"/>
        </w:rPr>
      </w:pPr>
    </w:p>
    <w:p w:rsidR="005A528F" w:rsidRPr="00A67B83" w:rsidRDefault="005A528F" w:rsidP="00A67B83">
      <w:pPr>
        <w:pStyle w:val="a7"/>
        <w:ind w:left="0" w:firstLine="0"/>
        <w:rPr>
          <w:i/>
          <w:color w:val="000000"/>
          <w:sz w:val="24"/>
          <w:szCs w:val="24"/>
        </w:rPr>
      </w:pPr>
      <w:r w:rsidRPr="00A67B83">
        <w:rPr>
          <w:b/>
          <w:i/>
          <w:color w:val="000000"/>
        </w:rPr>
        <w:t xml:space="preserve">      </w:t>
      </w:r>
      <w:r w:rsidRPr="00A67B83">
        <w:rPr>
          <w:b/>
          <w:i/>
          <w:color w:val="000000"/>
          <w:sz w:val="24"/>
          <w:szCs w:val="24"/>
        </w:rPr>
        <w:t>Разъяснение 1:</w:t>
      </w:r>
      <w:r w:rsidRPr="00A67B83">
        <w:rPr>
          <w:i/>
          <w:color w:val="000000"/>
          <w:sz w:val="24"/>
          <w:szCs w:val="24"/>
        </w:rPr>
        <w:t xml:space="preserve">  В </w:t>
      </w:r>
      <w:proofErr w:type="gramStart"/>
      <w:r w:rsidRPr="00A67B83">
        <w:rPr>
          <w:i/>
          <w:color w:val="000000"/>
          <w:sz w:val="24"/>
          <w:szCs w:val="24"/>
        </w:rPr>
        <w:t>данном</w:t>
      </w:r>
      <w:proofErr w:type="gramEnd"/>
      <w:r w:rsidRPr="00A67B83">
        <w:rPr>
          <w:i/>
          <w:color w:val="000000"/>
          <w:sz w:val="24"/>
          <w:szCs w:val="24"/>
        </w:rPr>
        <w:t xml:space="preserve"> ТЗ под аналогом подразумевается только материал.</w:t>
      </w:r>
    </w:p>
    <w:p w:rsidR="005A528F" w:rsidRPr="00A67B83" w:rsidRDefault="005A528F" w:rsidP="00C57759">
      <w:pPr>
        <w:pStyle w:val="a7"/>
        <w:ind w:left="0" w:firstLine="0"/>
        <w:rPr>
          <w:i/>
          <w:color w:val="000000"/>
          <w:sz w:val="24"/>
          <w:szCs w:val="24"/>
        </w:rPr>
      </w:pPr>
      <w:r w:rsidRPr="00A67B83">
        <w:rPr>
          <w:i/>
          <w:color w:val="000000"/>
          <w:sz w:val="24"/>
          <w:szCs w:val="24"/>
        </w:rPr>
        <w:t xml:space="preserve">       Возможна поставка импортного металлопроката, например марки </w:t>
      </w:r>
    </w:p>
    <w:p w:rsidR="005A528F" w:rsidRPr="00A67B83" w:rsidRDefault="005A528F" w:rsidP="00C57759">
      <w:pPr>
        <w:pStyle w:val="a7"/>
        <w:ind w:left="0" w:firstLine="0"/>
        <w:rPr>
          <w:i/>
          <w:color w:val="000000"/>
          <w:sz w:val="24"/>
          <w:szCs w:val="24"/>
        </w:rPr>
      </w:pPr>
      <w:r w:rsidRPr="00A67B83">
        <w:rPr>
          <w:i/>
          <w:color w:val="000000"/>
          <w:sz w:val="24"/>
          <w:szCs w:val="24"/>
        </w:rPr>
        <w:t xml:space="preserve">       </w:t>
      </w:r>
      <w:r w:rsidRPr="00A67B83">
        <w:rPr>
          <w:i/>
          <w:color w:val="000000"/>
          <w:sz w:val="24"/>
          <w:szCs w:val="24"/>
          <w:lang w:val="en-US"/>
        </w:rPr>
        <w:t>AISI</w:t>
      </w:r>
      <w:r w:rsidRPr="00A67B83">
        <w:rPr>
          <w:i/>
          <w:color w:val="000000"/>
          <w:sz w:val="24"/>
          <w:szCs w:val="24"/>
        </w:rPr>
        <w:t xml:space="preserve">321, </w:t>
      </w:r>
      <w:r w:rsidRPr="00A67B83">
        <w:rPr>
          <w:i/>
          <w:color w:val="000000"/>
          <w:sz w:val="24"/>
          <w:szCs w:val="24"/>
          <w:lang w:val="en-US"/>
        </w:rPr>
        <w:t>AISI</w:t>
      </w:r>
      <w:r w:rsidRPr="00A67B83">
        <w:rPr>
          <w:i/>
          <w:color w:val="000000"/>
          <w:sz w:val="24"/>
          <w:szCs w:val="24"/>
        </w:rPr>
        <w:t xml:space="preserve">304, но </w:t>
      </w:r>
      <w:proofErr w:type="gramStart"/>
      <w:r w:rsidRPr="00A67B83">
        <w:rPr>
          <w:i/>
          <w:color w:val="000000"/>
          <w:sz w:val="24"/>
          <w:szCs w:val="24"/>
        </w:rPr>
        <w:t xml:space="preserve">раскрой </w:t>
      </w:r>
      <w:r w:rsidRPr="00A67B83">
        <w:rPr>
          <w:i/>
          <w:color w:val="000000"/>
          <w:sz w:val="24"/>
          <w:szCs w:val="24"/>
          <w:lang w:eastAsia="ru-RU"/>
        </w:rPr>
        <w:t xml:space="preserve"> и</w:t>
      </w:r>
      <w:proofErr w:type="gramEnd"/>
      <w:r w:rsidRPr="00A67B83">
        <w:rPr>
          <w:i/>
          <w:color w:val="000000"/>
          <w:sz w:val="24"/>
          <w:szCs w:val="24"/>
          <w:lang w:eastAsia="ru-RU"/>
        </w:rPr>
        <w:t xml:space="preserve"> поверхность листов  должны строго соответствовать ТЗ.</w:t>
      </w:r>
    </w:p>
    <w:p w:rsidR="005A528F" w:rsidRPr="00C57759" w:rsidRDefault="005A528F" w:rsidP="008A3767">
      <w:pPr>
        <w:ind w:firstLine="0"/>
      </w:pPr>
    </w:p>
    <w:p w:rsidR="005A528F" w:rsidRDefault="005A528F" w:rsidP="008A3767">
      <w:pPr>
        <w:ind w:firstLine="0"/>
      </w:pPr>
    </w:p>
    <w:p w:rsidR="005A528F" w:rsidRDefault="005A528F" w:rsidP="004F5983">
      <w:pPr>
        <w:spacing w:line="240" w:lineRule="auto"/>
        <w:ind w:firstLine="0"/>
      </w:pPr>
      <w:r>
        <w:t xml:space="preserve">  Зам. директора</w:t>
      </w:r>
    </w:p>
    <w:p w:rsidR="005A528F" w:rsidRDefault="005A528F" w:rsidP="004F5983">
      <w:pPr>
        <w:pStyle w:val="a3"/>
        <w:spacing w:after="0" w:line="240" w:lineRule="auto"/>
        <w:ind w:firstLine="0"/>
      </w:pPr>
      <w:r>
        <w:t xml:space="preserve">  по производству – директор ОЗ ЭФО                                           </w:t>
      </w:r>
      <w:proofErr w:type="spellStart"/>
      <w:r>
        <w:t>Танаев</w:t>
      </w:r>
      <w:proofErr w:type="spellEnd"/>
      <w:r w:rsidRPr="004478F7">
        <w:t xml:space="preserve"> </w:t>
      </w:r>
      <w:r>
        <w:t>В.С.</w:t>
      </w:r>
    </w:p>
    <w:p w:rsidR="005A528F" w:rsidRDefault="005A528F" w:rsidP="004F5983">
      <w:pPr>
        <w:pStyle w:val="a3"/>
        <w:spacing w:after="0" w:line="240" w:lineRule="auto"/>
        <w:ind w:firstLine="0"/>
      </w:pPr>
    </w:p>
    <w:p w:rsidR="005A528F" w:rsidRDefault="005A528F" w:rsidP="004F5983">
      <w:pPr>
        <w:pStyle w:val="a3"/>
        <w:spacing w:after="0" w:line="240" w:lineRule="auto"/>
        <w:ind w:firstLine="0"/>
      </w:pPr>
    </w:p>
    <w:p w:rsidR="005A528F" w:rsidRDefault="005A528F" w:rsidP="004F5983">
      <w:pPr>
        <w:pStyle w:val="a3"/>
        <w:spacing w:after="0" w:line="240" w:lineRule="auto"/>
        <w:ind w:firstLine="0"/>
      </w:pPr>
    </w:p>
    <w:p w:rsidR="005A528F" w:rsidRDefault="005A528F" w:rsidP="004F5983">
      <w:pPr>
        <w:pStyle w:val="a3"/>
        <w:spacing w:after="0" w:line="240" w:lineRule="auto"/>
        <w:ind w:firstLine="0"/>
      </w:pPr>
    </w:p>
    <w:p w:rsidR="005A528F" w:rsidRDefault="005A528F" w:rsidP="00673F42">
      <w:pPr>
        <w:pStyle w:val="a3"/>
        <w:spacing w:after="0" w:line="240" w:lineRule="auto"/>
        <w:ind w:left="840" w:firstLine="0"/>
      </w:pPr>
    </w:p>
    <w:p w:rsidR="005A528F" w:rsidRDefault="005A528F" w:rsidP="00001CAD">
      <w:pPr>
        <w:pStyle w:val="a3"/>
        <w:spacing w:after="0" w:line="240" w:lineRule="auto"/>
        <w:ind w:firstLine="0"/>
      </w:pPr>
      <w:r>
        <w:t xml:space="preserve">  Начальник отдела НТЦ «МИТ»                                                    Демидов В.Л.</w:t>
      </w:r>
    </w:p>
    <w:p w:rsidR="005A528F" w:rsidRPr="00673F42" w:rsidRDefault="005A528F" w:rsidP="00673F42">
      <w:pPr>
        <w:spacing w:line="240" w:lineRule="auto"/>
      </w:pPr>
    </w:p>
    <w:sectPr w:rsidR="005A528F" w:rsidRPr="00673F42" w:rsidSect="005634C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4454FA"/>
    <w:multiLevelType w:val="hybridMultilevel"/>
    <w:tmpl w:val="A272A29A"/>
    <w:lvl w:ilvl="0" w:tplc="041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60C5"/>
    <w:rsid w:val="00001CAD"/>
    <w:rsid w:val="00003BF1"/>
    <w:rsid w:val="0003414E"/>
    <w:rsid w:val="00041B44"/>
    <w:rsid w:val="000432D0"/>
    <w:rsid w:val="00051886"/>
    <w:rsid w:val="00062767"/>
    <w:rsid w:val="0008373D"/>
    <w:rsid w:val="000D275B"/>
    <w:rsid w:val="001025D9"/>
    <w:rsid w:val="00121677"/>
    <w:rsid w:val="00124459"/>
    <w:rsid w:val="00144B8B"/>
    <w:rsid w:val="002204B0"/>
    <w:rsid w:val="00224C8B"/>
    <w:rsid w:val="002633AA"/>
    <w:rsid w:val="002B188B"/>
    <w:rsid w:val="002D6F9F"/>
    <w:rsid w:val="0031585D"/>
    <w:rsid w:val="003A1418"/>
    <w:rsid w:val="003B004F"/>
    <w:rsid w:val="003C332A"/>
    <w:rsid w:val="003D0DF3"/>
    <w:rsid w:val="00402562"/>
    <w:rsid w:val="00431CD5"/>
    <w:rsid w:val="004478F7"/>
    <w:rsid w:val="00463AFF"/>
    <w:rsid w:val="00473E56"/>
    <w:rsid w:val="004B291A"/>
    <w:rsid w:val="004C4085"/>
    <w:rsid w:val="004F5983"/>
    <w:rsid w:val="00521C80"/>
    <w:rsid w:val="005634C7"/>
    <w:rsid w:val="00581F2A"/>
    <w:rsid w:val="00594D1A"/>
    <w:rsid w:val="00596795"/>
    <w:rsid w:val="005A528F"/>
    <w:rsid w:val="005C4BCA"/>
    <w:rsid w:val="006343DD"/>
    <w:rsid w:val="0065178A"/>
    <w:rsid w:val="00673F42"/>
    <w:rsid w:val="006C4B2B"/>
    <w:rsid w:val="00722D95"/>
    <w:rsid w:val="00741081"/>
    <w:rsid w:val="007567DF"/>
    <w:rsid w:val="007777AA"/>
    <w:rsid w:val="007F68B0"/>
    <w:rsid w:val="008605AF"/>
    <w:rsid w:val="008A3767"/>
    <w:rsid w:val="008B427A"/>
    <w:rsid w:val="008E01E5"/>
    <w:rsid w:val="0098700D"/>
    <w:rsid w:val="00996B0F"/>
    <w:rsid w:val="00A07480"/>
    <w:rsid w:val="00A54DB2"/>
    <w:rsid w:val="00A67B83"/>
    <w:rsid w:val="00A90F3E"/>
    <w:rsid w:val="00A972C4"/>
    <w:rsid w:val="00AD2391"/>
    <w:rsid w:val="00B24A0A"/>
    <w:rsid w:val="00B44447"/>
    <w:rsid w:val="00C326E0"/>
    <w:rsid w:val="00C42958"/>
    <w:rsid w:val="00C57759"/>
    <w:rsid w:val="00C8358E"/>
    <w:rsid w:val="00CC7812"/>
    <w:rsid w:val="00CE6343"/>
    <w:rsid w:val="00D04A36"/>
    <w:rsid w:val="00D051D0"/>
    <w:rsid w:val="00D60195"/>
    <w:rsid w:val="00D759D9"/>
    <w:rsid w:val="00DC1BEF"/>
    <w:rsid w:val="00E45C94"/>
    <w:rsid w:val="00E61521"/>
    <w:rsid w:val="00E84168"/>
    <w:rsid w:val="00EA2514"/>
    <w:rsid w:val="00EE5390"/>
    <w:rsid w:val="00F160C5"/>
    <w:rsid w:val="00F37E84"/>
    <w:rsid w:val="00F44E0F"/>
    <w:rsid w:val="00F54D26"/>
    <w:rsid w:val="00FA6279"/>
    <w:rsid w:val="00FB40F4"/>
    <w:rsid w:val="00FC7CAD"/>
    <w:rsid w:val="00FE4701"/>
    <w:rsid w:val="00FF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0C5"/>
    <w:pPr>
      <w:suppressAutoHyphens/>
      <w:spacing w:line="360" w:lineRule="auto"/>
      <w:ind w:firstLine="567"/>
      <w:jc w:val="both"/>
    </w:pPr>
    <w:rPr>
      <w:rFonts w:eastAsia="Times New Roman"/>
      <w:sz w:val="28"/>
      <w:szCs w:val="20"/>
      <w:lang w:eastAsia="ar-SA"/>
    </w:rPr>
  </w:style>
  <w:style w:type="paragraph" w:styleId="1">
    <w:name w:val="heading 1"/>
    <w:basedOn w:val="a"/>
    <w:link w:val="10"/>
    <w:uiPriority w:val="99"/>
    <w:qFormat/>
    <w:locked/>
    <w:rsid w:val="00001CAD"/>
    <w:pPr>
      <w:suppressAutoHyphens w:val="0"/>
      <w:spacing w:before="100" w:beforeAutospacing="1" w:after="100" w:afterAutospacing="1" w:line="240" w:lineRule="auto"/>
      <w:ind w:firstLine="0"/>
      <w:jc w:val="left"/>
      <w:outlineLvl w:val="0"/>
    </w:pPr>
    <w:rPr>
      <w:rFonts w:eastAsia="Calibri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343DD"/>
    <w:rPr>
      <w:rFonts w:ascii="Cambria" w:hAnsi="Cambria" w:cs="Times New Roman"/>
      <w:b/>
      <w:bCs/>
      <w:kern w:val="32"/>
      <w:sz w:val="32"/>
      <w:szCs w:val="32"/>
      <w:lang w:eastAsia="ar-SA" w:bidi="ar-SA"/>
    </w:rPr>
  </w:style>
  <w:style w:type="paragraph" w:customStyle="1" w:styleId="Heading">
    <w:name w:val="Heading"/>
    <w:basedOn w:val="a"/>
    <w:next w:val="a3"/>
    <w:uiPriority w:val="99"/>
    <w:rsid w:val="00F160C5"/>
    <w:pPr>
      <w:keepNext/>
      <w:spacing w:before="240" w:after="120"/>
    </w:pPr>
    <w:rPr>
      <w:rFonts w:ascii="Arial" w:eastAsia="MS Mincho" w:hAnsi="Arial" w:cs="Tahoma"/>
      <w:szCs w:val="28"/>
    </w:rPr>
  </w:style>
  <w:style w:type="paragraph" w:styleId="a4">
    <w:name w:val="Normal (Web)"/>
    <w:basedOn w:val="a"/>
    <w:uiPriority w:val="99"/>
    <w:rsid w:val="00F160C5"/>
    <w:pPr>
      <w:spacing w:before="280" w:after="280" w:line="240" w:lineRule="auto"/>
      <w:ind w:firstLine="0"/>
      <w:jc w:val="left"/>
    </w:pPr>
    <w:rPr>
      <w:sz w:val="24"/>
      <w:szCs w:val="24"/>
    </w:rPr>
  </w:style>
  <w:style w:type="paragraph" w:customStyle="1" w:styleId="WW-Web">
    <w:name w:val="WW-Обычный (Web)"/>
    <w:basedOn w:val="a"/>
    <w:uiPriority w:val="99"/>
    <w:rsid w:val="00F160C5"/>
    <w:pPr>
      <w:spacing w:before="100" w:after="100" w:line="240" w:lineRule="auto"/>
      <w:ind w:firstLine="0"/>
      <w:jc w:val="left"/>
    </w:pPr>
    <w:rPr>
      <w:sz w:val="24"/>
    </w:rPr>
  </w:style>
  <w:style w:type="paragraph" w:customStyle="1" w:styleId="a5">
    <w:name w:val="Бланк"/>
    <w:uiPriority w:val="99"/>
    <w:rsid w:val="00F160C5"/>
    <w:pPr>
      <w:suppressAutoHyphens/>
    </w:pPr>
    <w:rPr>
      <w:sz w:val="24"/>
      <w:szCs w:val="20"/>
      <w:lang w:eastAsia="ar-SA"/>
    </w:rPr>
  </w:style>
  <w:style w:type="paragraph" w:customStyle="1" w:styleId="4">
    <w:name w:val="Стиль4"/>
    <w:autoRedefine/>
    <w:uiPriority w:val="99"/>
    <w:rsid w:val="00F160C5"/>
    <w:pPr>
      <w:jc w:val="center"/>
    </w:pPr>
    <w:rPr>
      <w:rFonts w:eastAsia="Times New Roman"/>
      <w:b/>
      <w:bCs/>
      <w:kern w:val="28"/>
      <w:sz w:val="32"/>
      <w:szCs w:val="32"/>
    </w:rPr>
  </w:style>
  <w:style w:type="paragraph" w:styleId="a3">
    <w:name w:val="Body Text"/>
    <w:basedOn w:val="a"/>
    <w:link w:val="a6"/>
    <w:uiPriority w:val="99"/>
    <w:rsid w:val="00F160C5"/>
    <w:pPr>
      <w:spacing w:after="120"/>
    </w:pPr>
  </w:style>
  <w:style w:type="character" w:customStyle="1" w:styleId="a6">
    <w:name w:val="Основной текст Знак"/>
    <w:basedOn w:val="a0"/>
    <w:link w:val="a3"/>
    <w:uiPriority w:val="99"/>
    <w:semiHidden/>
    <w:locked/>
    <w:rsid w:val="00F160C5"/>
    <w:rPr>
      <w:rFonts w:eastAsia="Times New Roman" w:cs="Times New Roman"/>
      <w:sz w:val="20"/>
      <w:lang w:eastAsia="ar-SA" w:bidi="ar-SA"/>
    </w:rPr>
  </w:style>
  <w:style w:type="paragraph" w:styleId="a7">
    <w:name w:val="List Paragraph"/>
    <w:basedOn w:val="a"/>
    <w:uiPriority w:val="99"/>
    <w:qFormat/>
    <w:rsid w:val="00F160C5"/>
    <w:pPr>
      <w:ind w:left="720"/>
      <w:contextualSpacing/>
    </w:pPr>
  </w:style>
  <w:style w:type="paragraph" w:customStyle="1" w:styleId="11">
    <w:name w:val="Абзац списка1"/>
    <w:basedOn w:val="a"/>
    <w:uiPriority w:val="99"/>
    <w:rsid w:val="00F160C5"/>
    <w:pPr>
      <w:suppressAutoHyphens w:val="0"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594D1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8">
    <w:name w:val="Body Text Indent"/>
    <w:basedOn w:val="a"/>
    <w:link w:val="a9"/>
    <w:uiPriority w:val="99"/>
    <w:semiHidden/>
    <w:rsid w:val="00B44447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locked/>
    <w:rsid w:val="00B44447"/>
    <w:rPr>
      <w:rFonts w:eastAsia="Times New Roman" w:cs="Times New Roman"/>
      <w:sz w:val="28"/>
      <w:lang w:eastAsia="ar-SA" w:bidi="ar-SA"/>
    </w:rPr>
  </w:style>
  <w:style w:type="character" w:styleId="aa">
    <w:name w:val="Hyperlink"/>
    <w:basedOn w:val="a0"/>
    <w:uiPriority w:val="99"/>
    <w:rsid w:val="001025D9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8221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1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1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1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1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1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1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172</Words>
  <Characters>981</Characters>
  <Application>Microsoft Office Word</Application>
  <DocSecurity>0</DocSecurity>
  <Lines>8</Lines>
  <Paragraphs>2</Paragraphs>
  <ScaleCrop>false</ScaleCrop>
  <Company/>
  <LinksUpToDate>false</LinksUpToDate>
  <CharactersWithSpaces>1151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Фомина Инна Сергеевна</dc:creator>
  <cp:keywords/>
  <dc:description/>
  <cp:lastModifiedBy>Мазур Наталья Андреевна</cp:lastModifiedBy>
  <cp:revision>16</cp:revision>
  <cp:lastPrinted>2015-09-15T07:15:00Z</cp:lastPrinted>
  <dcterms:created xsi:type="dcterms:W3CDTF">2015-04-08T13:01:00Z</dcterms:created>
  <dcterms:modified xsi:type="dcterms:W3CDTF">2015-09-15T13:05:00Z</dcterms:modified>
</cp:coreProperties>
</file>