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A32" w:rsidRPr="00E25B1F" w:rsidRDefault="00936A32" w:rsidP="00936A32">
      <w:pPr>
        <w:pStyle w:val="11"/>
        <w:keepNext w:val="0"/>
        <w:rPr>
          <w:bCs/>
          <w:snapToGrid/>
          <w:sz w:val="28"/>
          <w:szCs w:val="24"/>
        </w:rPr>
      </w:pPr>
    </w:p>
    <w:tbl>
      <w:tblPr>
        <w:tblpPr w:leftFromText="180" w:rightFromText="180" w:vertAnchor="page" w:horzAnchor="margin" w:tblpY="775"/>
        <w:tblW w:w="10173" w:type="dxa"/>
        <w:tblLook w:val="00A0" w:firstRow="1" w:lastRow="0" w:firstColumn="1" w:lastColumn="0" w:noHBand="0" w:noVBand="0"/>
      </w:tblPr>
      <w:tblGrid>
        <w:gridCol w:w="2943"/>
        <w:gridCol w:w="7230"/>
      </w:tblGrid>
      <w:tr w:rsidR="00936A32" w:rsidTr="00CC19DF">
        <w:trPr>
          <w:trHeight w:val="1135"/>
        </w:trPr>
        <w:tc>
          <w:tcPr>
            <w:tcW w:w="2943" w:type="dxa"/>
          </w:tcPr>
          <w:p w:rsidR="00936A32" w:rsidRDefault="00936A32" w:rsidP="00CC19DF"/>
        </w:tc>
        <w:tc>
          <w:tcPr>
            <w:tcW w:w="7230" w:type="dxa"/>
          </w:tcPr>
          <w:p w:rsidR="00936A32" w:rsidRPr="005F244D" w:rsidRDefault="00936A32" w:rsidP="00CC19DF">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936A32" w:rsidRDefault="00936A32" w:rsidP="00CC19DF">
            <w:pPr>
              <w:spacing w:line="276" w:lineRule="auto"/>
              <w:jc w:val="right"/>
              <w:rPr>
                <w:sz w:val="28"/>
              </w:rPr>
            </w:pPr>
            <w:r>
              <w:rPr>
                <w:sz w:val="28"/>
              </w:rPr>
              <w:t>И.о. исполнительного директора</w:t>
            </w:r>
          </w:p>
          <w:p w:rsidR="00936A32" w:rsidRDefault="00936A32" w:rsidP="00CC19DF">
            <w:pPr>
              <w:spacing w:line="276" w:lineRule="auto"/>
              <w:jc w:val="right"/>
              <w:rPr>
                <w:sz w:val="28"/>
              </w:rPr>
            </w:pPr>
            <w:r>
              <w:rPr>
                <w:sz w:val="28"/>
              </w:rPr>
              <w:t>ФГУП «НИИ НПО «ЛУЧ»</w:t>
            </w:r>
          </w:p>
          <w:p w:rsidR="00936A32" w:rsidRPr="00D63970" w:rsidRDefault="00936A32" w:rsidP="00CC19DF">
            <w:pPr>
              <w:spacing w:line="276" w:lineRule="auto"/>
              <w:jc w:val="right"/>
              <w:rPr>
                <w:sz w:val="18"/>
              </w:rPr>
            </w:pPr>
          </w:p>
          <w:p w:rsidR="00936A32" w:rsidRDefault="00936A32" w:rsidP="00CC19DF">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В.В. Жуков</w:t>
            </w:r>
          </w:p>
          <w:p w:rsidR="00936A32" w:rsidRDefault="00936A32" w:rsidP="00CC19DF">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7C23FF">
              <w:rPr>
                <w:rFonts w:ascii="Times New Roman" w:hAnsi="Times New Roman" w:cs="Times New Roman"/>
                <w:sz w:val="28"/>
                <w:szCs w:val="28"/>
              </w:rPr>
              <w:t>25</w:t>
            </w:r>
            <w:r>
              <w:rPr>
                <w:rFonts w:ascii="Times New Roman" w:hAnsi="Times New Roman" w:cs="Times New Roman"/>
                <w:sz w:val="28"/>
                <w:szCs w:val="28"/>
              </w:rPr>
              <w:t>» августа 2014 года</w:t>
            </w:r>
          </w:p>
        </w:tc>
      </w:tr>
    </w:tbl>
    <w:p w:rsidR="00936A32" w:rsidRPr="00936A32" w:rsidRDefault="00936A32" w:rsidP="00936A32">
      <w:pPr>
        <w:jc w:val="center"/>
        <w:outlineLvl w:val="0"/>
        <w:rPr>
          <w:sz w:val="28"/>
          <w:szCs w:val="28"/>
        </w:rPr>
      </w:pPr>
      <w:r w:rsidRPr="00936A32">
        <w:rPr>
          <w:sz w:val="28"/>
          <w:szCs w:val="28"/>
        </w:rPr>
        <w:t>ИЗВЕЩЕНИЕ О ПРОВЕДЕНИИ ЗАПРОСА ЦЕН</w:t>
      </w:r>
    </w:p>
    <w:p w:rsidR="00936A32" w:rsidRPr="003967A6" w:rsidRDefault="00936A32" w:rsidP="00936A32">
      <w:pPr>
        <w:jc w:val="center"/>
        <w:rPr>
          <w:sz w:val="28"/>
          <w:szCs w:val="28"/>
        </w:rPr>
      </w:pPr>
    </w:p>
    <w:p w:rsidR="00936A32" w:rsidRPr="00A83D09" w:rsidRDefault="00936A32" w:rsidP="00936A32">
      <w:pPr>
        <w:jc w:val="center"/>
        <w:rPr>
          <w:sz w:val="28"/>
          <w:szCs w:val="28"/>
        </w:rPr>
      </w:pPr>
      <w:r w:rsidRPr="00A83D09">
        <w:rPr>
          <w:sz w:val="28"/>
          <w:szCs w:val="28"/>
        </w:rPr>
        <w:t xml:space="preserve">открытый запрос цен в электронной форме на право заключения договора на закупку </w:t>
      </w:r>
      <w:r>
        <w:rPr>
          <w:sz w:val="28"/>
          <w:szCs w:val="28"/>
        </w:rPr>
        <w:t>м</w:t>
      </w:r>
      <w:r w:rsidRPr="00774760">
        <w:rPr>
          <w:sz w:val="28"/>
          <w:szCs w:val="28"/>
        </w:rPr>
        <w:t>ногофункциональн</w:t>
      </w:r>
      <w:r>
        <w:rPr>
          <w:sz w:val="28"/>
          <w:szCs w:val="28"/>
        </w:rPr>
        <w:t>ого</w:t>
      </w:r>
      <w:r w:rsidRPr="00774760">
        <w:rPr>
          <w:sz w:val="28"/>
          <w:szCs w:val="28"/>
        </w:rPr>
        <w:t xml:space="preserve"> калибратор</w:t>
      </w:r>
      <w:r>
        <w:rPr>
          <w:sz w:val="28"/>
          <w:szCs w:val="28"/>
        </w:rPr>
        <w:t>а</w:t>
      </w:r>
      <w:r w:rsidRPr="00774760">
        <w:rPr>
          <w:sz w:val="28"/>
          <w:szCs w:val="28"/>
        </w:rPr>
        <w:t xml:space="preserve"> модели </w:t>
      </w:r>
      <w:r w:rsidRPr="00774760">
        <w:rPr>
          <w:sz w:val="28"/>
          <w:szCs w:val="28"/>
          <w:lang w:val="en-US"/>
        </w:rPr>
        <w:t>MC</w:t>
      </w:r>
      <w:r w:rsidRPr="00774760">
        <w:rPr>
          <w:sz w:val="28"/>
          <w:szCs w:val="28"/>
        </w:rPr>
        <w:t>2-</w:t>
      </w:r>
      <w:r w:rsidRPr="00774760">
        <w:rPr>
          <w:sz w:val="28"/>
          <w:szCs w:val="28"/>
          <w:lang w:val="en-US"/>
        </w:rPr>
        <w:t>R</w:t>
      </w:r>
      <w:r>
        <w:rPr>
          <w:sz w:val="28"/>
          <w:szCs w:val="28"/>
        </w:rPr>
        <w:t xml:space="preserve"> производства </w:t>
      </w:r>
      <w:r>
        <w:rPr>
          <w:sz w:val="28"/>
          <w:szCs w:val="28"/>
          <w:lang w:val="en-US"/>
        </w:rPr>
        <w:t>Beamex</w:t>
      </w:r>
      <w:r>
        <w:rPr>
          <w:sz w:val="28"/>
          <w:szCs w:val="28"/>
        </w:rPr>
        <w:t xml:space="preserve"> (или эквивалент) </w:t>
      </w:r>
      <w:r w:rsidRPr="00A83D09">
        <w:rPr>
          <w:sz w:val="28"/>
          <w:szCs w:val="28"/>
        </w:rPr>
        <w:t>для нужд</w:t>
      </w:r>
      <w:r>
        <w:rPr>
          <w:sz w:val="28"/>
          <w:szCs w:val="28"/>
        </w:rPr>
        <w:t xml:space="preserve"> </w:t>
      </w:r>
      <w:r w:rsidRPr="00A83D09">
        <w:rPr>
          <w:sz w:val="28"/>
          <w:szCs w:val="28"/>
        </w:rPr>
        <w:t>ФГУП «НИИ НПО «ЛУЧ»</w:t>
      </w:r>
    </w:p>
    <w:p w:rsidR="00936A32" w:rsidRDefault="00936A32" w:rsidP="00936A32">
      <w:pPr>
        <w:jc w:val="center"/>
        <w:rPr>
          <w:bCs/>
          <w:sz w:val="28"/>
        </w:rPr>
      </w:pPr>
    </w:p>
    <w:p w:rsidR="00936A32" w:rsidRDefault="00936A32" w:rsidP="00936A32">
      <w:pPr>
        <w:jc w:val="center"/>
        <w:rPr>
          <w:bCs/>
          <w:sz w:val="28"/>
        </w:rPr>
      </w:pPr>
      <w:r>
        <w:rPr>
          <w:bCs/>
          <w:sz w:val="28"/>
        </w:rPr>
        <w:t>ТОМ 1 «ОБЩАЯ И КОММЕРЧЕСКАЯ ЧАСТИ»</w:t>
      </w:r>
    </w:p>
    <w:p w:rsidR="00936A32" w:rsidRDefault="00936A32" w:rsidP="00936A32">
      <w:pPr>
        <w:jc w:val="center"/>
        <w:rPr>
          <w:sz w:val="28"/>
        </w:rPr>
      </w:pPr>
    </w:p>
    <w:p w:rsidR="00936A32" w:rsidRPr="003967A6" w:rsidRDefault="00936A32" w:rsidP="00936A32">
      <w:pPr>
        <w:spacing w:line="276" w:lineRule="auto"/>
        <w:ind w:firstLine="709"/>
        <w:jc w:val="right"/>
        <w:rPr>
          <w:sz w:val="28"/>
        </w:rPr>
      </w:pPr>
      <w:r w:rsidRPr="003967A6">
        <w:rPr>
          <w:sz w:val="28"/>
        </w:rPr>
        <w:t>СОГЛАСОВАНО</w:t>
      </w:r>
    </w:p>
    <w:p w:rsidR="00936A32" w:rsidRDefault="00936A32" w:rsidP="00936A32">
      <w:pPr>
        <w:spacing w:line="276" w:lineRule="auto"/>
        <w:jc w:val="right"/>
        <w:rPr>
          <w:sz w:val="28"/>
        </w:rPr>
      </w:pPr>
      <w:bookmarkStart w:id="0" w:name="_GoBack"/>
      <w:bookmarkEnd w:id="0"/>
      <w:r>
        <w:rPr>
          <w:sz w:val="28"/>
        </w:rPr>
        <w:t>Главный инженер</w:t>
      </w:r>
    </w:p>
    <w:p w:rsidR="00936A32" w:rsidRDefault="00936A32" w:rsidP="00936A32">
      <w:pPr>
        <w:tabs>
          <w:tab w:val="left" w:pos="4962"/>
          <w:tab w:val="left" w:pos="5245"/>
        </w:tabs>
        <w:spacing w:line="276" w:lineRule="auto"/>
        <w:jc w:val="right"/>
        <w:rPr>
          <w:sz w:val="28"/>
          <w:highlight w:val="yellow"/>
        </w:rPr>
      </w:pPr>
      <w:r>
        <w:rPr>
          <w:sz w:val="28"/>
        </w:rPr>
        <w:t xml:space="preserve">  ________________________ В.Е. Эрнст </w:t>
      </w:r>
    </w:p>
    <w:p w:rsidR="00936A32" w:rsidRDefault="00936A32" w:rsidP="00936A32">
      <w:pPr>
        <w:spacing w:line="276" w:lineRule="auto"/>
        <w:jc w:val="right"/>
        <w:rPr>
          <w:sz w:val="28"/>
        </w:rPr>
      </w:pPr>
      <w:r>
        <w:rPr>
          <w:sz w:val="28"/>
          <w:szCs w:val="28"/>
        </w:rPr>
        <w:t>«</w:t>
      </w:r>
      <w:r w:rsidRPr="00936A32">
        <w:rPr>
          <w:sz w:val="28"/>
          <w:szCs w:val="28"/>
        </w:rPr>
        <w:t>22</w:t>
      </w:r>
      <w:r>
        <w:rPr>
          <w:sz w:val="28"/>
          <w:szCs w:val="28"/>
        </w:rPr>
        <w:t xml:space="preserve">» </w:t>
      </w:r>
      <w:r>
        <w:rPr>
          <w:sz w:val="28"/>
        </w:rPr>
        <w:t>августа</w:t>
      </w:r>
      <w:r>
        <w:rPr>
          <w:sz w:val="28"/>
          <w:szCs w:val="28"/>
        </w:rPr>
        <w:t xml:space="preserve"> 2014</w:t>
      </w:r>
      <w:r>
        <w:rPr>
          <w:sz w:val="28"/>
        </w:rPr>
        <w:t xml:space="preserve"> г.</w:t>
      </w:r>
    </w:p>
    <w:p w:rsidR="00936A32" w:rsidRDefault="00936A32" w:rsidP="00936A32">
      <w:pPr>
        <w:spacing w:line="276" w:lineRule="auto"/>
        <w:jc w:val="right"/>
        <w:rPr>
          <w:sz w:val="28"/>
        </w:rPr>
      </w:pPr>
    </w:p>
    <w:p w:rsidR="00936A32" w:rsidRPr="00252CF3" w:rsidRDefault="00936A32" w:rsidP="00936A32">
      <w:pPr>
        <w:spacing w:line="276" w:lineRule="auto"/>
        <w:jc w:val="right"/>
        <w:rPr>
          <w:sz w:val="28"/>
        </w:rPr>
      </w:pPr>
      <w:r w:rsidRPr="00252CF3">
        <w:rPr>
          <w:sz w:val="28"/>
        </w:rPr>
        <w:t xml:space="preserve">Помощник генерального директора </w:t>
      </w:r>
    </w:p>
    <w:p w:rsidR="00936A32" w:rsidRPr="005D140A" w:rsidRDefault="00936A32" w:rsidP="00936A32">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936A32" w:rsidRPr="00252CF3" w:rsidRDefault="00936A32" w:rsidP="00936A32">
      <w:pPr>
        <w:tabs>
          <w:tab w:val="left" w:pos="4820"/>
        </w:tabs>
        <w:spacing w:line="276" w:lineRule="auto"/>
        <w:jc w:val="right"/>
        <w:rPr>
          <w:sz w:val="28"/>
        </w:rPr>
      </w:pPr>
      <w:r>
        <w:rPr>
          <w:sz w:val="28"/>
        </w:rPr>
        <w:t xml:space="preserve">____________________________А.Г. </w:t>
      </w:r>
      <w:r w:rsidRPr="00252CF3">
        <w:rPr>
          <w:sz w:val="28"/>
        </w:rPr>
        <w:t>Новиков</w:t>
      </w:r>
    </w:p>
    <w:p w:rsidR="00936A32" w:rsidRPr="00252CF3" w:rsidRDefault="00936A32" w:rsidP="00936A32">
      <w:pPr>
        <w:spacing w:line="276" w:lineRule="auto"/>
        <w:jc w:val="right"/>
        <w:rPr>
          <w:sz w:val="28"/>
        </w:rPr>
      </w:pPr>
      <w:r>
        <w:rPr>
          <w:sz w:val="28"/>
          <w:szCs w:val="28"/>
        </w:rPr>
        <w:t>«</w:t>
      </w:r>
      <w:r w:rsidRPr="00936A32">
        <w:rPr>
          <w:sz w:val="28"/>
          <w:szCs w:val="28"/>
        </w:rPr>
        <w:t>22</w:t>
      </w:r>
      <w:r w:rsidRPr="00CC2B95">
        <w:rPr>
          <w:sz w:val="28"/>
          <w:szCs w:val="28"/>
        </w:rPr>
        <w:t>»</w:t>
      </w:r>
      <w:r>
        <w:rPr>
          <w:sz w:val="28"/>
          <w:szCs w:val="28"/>
        </w:rPr>
        <w:t xml:space="preserve"> </w:t>
      </w:r>
      <w:r>
        <w:rPr>
          <w:sz w:val="28"/>
        </w:rPr>
        <w:t>августа</w:t>
      </w:r>
      <w:r>
        <w:rPr>
          <w:sz w:val="28"/>
          <w:szCs w:val="28"/>
        </w:rPr>
        <w:t xml:space="preserve"> 2014 </w:t>
      </w:r>
      <w:r w:rsidRPr="00252CF3">
        <w:rPr>
          <w:sz w:val="28"/>
        </w:rPr>
        <w:t>г.</w:t>
      </w:r>
    </w:p>
    <w:p w:rsidR="00936A32" w:rsidRDefault="00936A32" w:rsidP="00936A32">
      <w:pPr>
        <w:spacing w:line="276" w:lineRule="auto"/>
        <w:jc w:val="right"/>
        <w:rPr>
          <w:sz w:val="28"/>
        </w:rPr>
      </w:pPr>
    </w:p>
    <w:p w:rsidR="00936A32" w:rsidRPr="00EF7A6C" w:rsidRDefault="00936A32" w:rsidP="00936A32">
      <w:pPr>
        <w:spacing w:line="276" w:lineRule="auto"/>
        <w:jc w:val="right"/>
        <w:rPr>
          <w:sz w:val="28"/>
        </w:rPr>
      </w:pPr>
    </w:p>
    <w:p w:rsidR="00936A32" w:rsidRDefault="00936A32" w:rsidP="00936A32">
      <w:pPr>
        <w:spacing w:line="276" w:lineRule="auto"/>
        <w:jc w:val="center"/>
        <w:rPr>
          <w:sz w:val="28"/>
        </w:rPr>
      </w:pPr>
    </w:p>
    <w:p w:rsidR="00936A32" w:rsidRDefault="00936A32" w:rsidP="00936A32">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6" w:history="1">
        <w:r>
          <w:rPr>
            <w:rStyle w:val="a7"/>
            <w:sz w:val="28"/>
          </w:rPr>
          <w:t>www.zakupki.gov.ru/223</w:t>
        </w:r>
      </w:hyperlink>
      <w:r>
        <w:rPr>
          <w:sz w:val="28"/>
        </w:rPr>
        <w:t xml:space="preserve"> </w:t>
      </w:r>
    </w:p>
    <w:p w:rsidR="00936A32" w:rsidRDefault="00936A32" w:rsidP="00936A32">
      <w:pPr>
        <w:spacing w:line="276" w:lineRule="auto"/>
        <w:jc w:val="center"/>
        <w:rPr>
          <w:sz w:val="28"/>
        </w:rPr>
      </w:pPr>
    </w:p>
    <w:p w:rsidR="00936A32" w:rsidRPr="002E76C3" w:rsidRDefault="00936A32" w:rsidP="00936A32">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7" w:history="1">
        <w:r w:rsidRPr="002E76C3">
          <w:rPr>
            <w:rStyle w:val="a7"/>
            <w:sz w:val="28"/>
            <w:szCs w:val="28"/>
            <w:lang w:val="en-US"/>
          </w:rPr>
          <w:t>zakupki</w:t>
        </w:r>
        <w:r w:rsidRPr="002E76C3">
          <w:rPr>
            <w:rStyle w:val="a7"/>
            <w:sz w:val="28"/>
            <w:szCs w:val="28"/>
          </w:rPr>
          <w:t>.</w:t>
        </w:r>
        <w:r w:rsidRPr="002E76C3">
          <w:rPr>
            <w:rStyle w:val="a7"/>
            <w:sz w:val="28"/>
            <w:szCs w:val="28"/>
            <w:lang w:val="en-US"/>
          </w:rPr>
          <w:t>rosatom</w:t>
        </w:r>
        <w:r w:rsidRPr="002E76C3">
          <w:rPr>
            <w:rStyle w:val="a7"/>
            <w:sz w:val="28"/>
            <w:szCs w:val="28"/>
          </w:rPr>
          <w:t>.</w:t>
        </w:r>
        <w:r w:rsidRPr="002E76C3">
          <w:rPr>
            <w:rStyle w:val="a7"/>
            <w:sz w:val="28"/>
            <w:szCs w:val="28"/>
            <w:lang w:val="en-US"/>
          </w:rPr>
          <w:t>ru</w:t>
        </w:r>
      </w:hyperlink>
    </w:p>
    <w:p w:rsidR="00936A32" w:rsidRDefault="00936A32" w:rsidP="00936A32">
      <w:pPr>
        <w:suppressAutoHyphens/>
        <w:spacing w:line="276" w:lineRule="auto"/>
        <w:jc w:val="center"/>
        <w:rPr>
          <w:b/>
        </w:rPr>
      </w:pPr>
    </w:p>
    <w:p w:rsidR="00936A32" w:rsidRPr="002E76C3" w:rsidRDefault="00936A32" w:rsidP="00936A32">
      <w:pPr>
        <w:spacing w:line="276" w:lineRule="auto"/>
        <w:jc w:val="center"/>
        <w:rPr>
          <w:b/>
        </w:rPr>
      </w:pPr>
      <w:r>
        <w:rPr>
          <w:sz w:val="28"/>
          <w:szCs w:val="28"/>
        </w:rPr>
        <w:t xml:space="preserve">Извещение размещено на электронной торговой площадке </w:t>
      </w:r>
      <w:hyperlink r:id="rId8"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r w:rsidRPr="000C6C13">
          <w:rPr>
            <w:rStyle w:val="a7"/>
            <w:sz w:val="28"/>
            <w:szCs w:val="28"/>
            <w:lang w:val="en-US"/>
          </w:rPr>
          <w:t>ru</w:t>
        </w:r>
      </w:hyperlink>
      <w:r>
        <w:t xml:space="preserve"> </w:t>
      </w:r>
    </w:p>
    <w:p w:rsidR="00936A32" w:rsidRDefault="00936A32" w:rsidP="00936A32">
      <w:pPr>
        <w:rPr>
          <w:b/>
        </w:rPr>
      </w:pPr>
    </w:p>
    <w:p w:rsidR="00936A32" w:rsidRDefault="00936A32" w:rsidP="00936A32">
      <w:pPr>
        <w:jc w:val="center"/>
        <w:rPr>
          <w:b/>
        </w:rPr>
      </w:pPr>
      <w:r>
        <w:rPr>
          <w:b/>
        </w:rPr>
        <w:t>Подольск, 201</w:t>
      </w:r>
      <w:r w:rsidRPr="00C43426">
        <w:rPr>
          <w:b/>
        </w:rPr>
        <w:t>4</w:t>
      </w:r>
      <w:r>
        <w:rPr>
          <w:b/>
        </w:rPr>
        <w:t xml:space="preserve"> г</w:t>
      </w:r>
    </w:p>
    <w:p w:rsidR="00936A32" w:rsidRDefault="00936A32" w:rsidP="00936A32">
      <w:pPr>
        <w:jc w:val="center"/>
        <w:rPr>
          <w:b/>
        </w:rPr>
      </w:pPr>
    </w:p>
    <w:p w:rsidR="00936A32" w:rsidRDefault="00936A32" w:rsidP="00936A32">
      <w:pPr>
        <w:jc w:val="center"/>
        <w:rPr>
          <w:b/>
        </w:rPr>
      </w:pPr>
    </w:p>
    <w:p w:rsidR="00936A32" w:rsidRDefault="00936A32" w:rsidP="00936A32">
      <w:pPr>
        <w:jc w:val="center"/>
        <w:rPr>
          <w:b/>
        </w:rPr>
      </w:pPr>
    </w:p>
    <w:p w:rsidR="00936A32" w:rsidRDefault="00936A32" w:rsidP="00936A32">
      <w:pPr>
        <w:jc w:val="center"/>
        <w:rPr>
          <w:b/>
        </w:rPr>
      </w:pPr>
    </w:p>
    <w:p w:rsidR="00936A32" w:rsidRDefault="00936A32" w:rsidP="00936A32">
      <w:pPr>
        <w:jc w:val="center"/>
        <w:rPr>
          <w:b/>
        </w:rPr>
      </w:pPr>
    </w:p>
    <w:p w:rsidR="00936A32" w:rsidRDefault="00936A32" w:rsidP="00936A32">
      <w:pPr>
        <w:jc w:val="center"/>
        <w:rPr>
          <w:b/>
        </w:rPr>
      </w:pPr>
    </w:p>
    <w:p w:rsidR="00936A32" w:rsidRDefault="00936A32" w:rsidP="00936A32">
      <w:pPr>
        <w:jc w:val="center"/>
        <w:rPr>
          <w:b/>
        </w:rPr>
      </w:pPr>
    </w:p>
    <w:p w:rsidR="00936A32" w:rsidRPr="00E25B1F" w:rsidRDefault="00936A32" w:rsidP="00936A32">
      <w:pPr>
        <w:rPr>
          <w:bCs/>
          <w:sz w:val="28"/>
          <w:szCs w:val="28"/>
        </w:rPr>
        <w:sectPr w:rsidR="00936A32" w:rsidRPr="00E25B1F" w:rsidSect="00C87330">
          <w:headerReference w:type="default" r:id="rId9"/>
          <w:footerReference w:type="default" r:id="rId10"/>
          <w:pgSz w:w="11907" w:h="16840" w:code="9"/>
          <w:pgMar w:top="1134" w:right="567" w:bottom="1134" w:left="1418" w:header="709" w:footer="624" w:gutter="0"/>
          <w:cols w:space="708"/>
          <w:docGrid w:linePitch="360"/>
        </w:sectPr>
      </w:pPr>
    </w:p>
    <w:p w:rsidR="00936A32" w:rsidRPr="00426A2F" w:rsidRDefault="00936A32" w:rsidP="00936A32">
      <w:pPr>
        <w:jc w:val="center"/>
        <w:outlineLvl w:val="0"/>
        <w:rPr>
          <w:szCs w:val="28"/>
        </w:rPr>
      </w:pPr>
      <w:bookmarkStart w:id="1" w:name="_Toc396309398"/>
      <w:r w:rsidRPr="00426A2F">
        <w:rPr>
          <w:szCs w:val="28"/>
        </w:rPr>
        <w:lastRenderedPageBreak/>
        <w:t>ИЗВЕЩЕНИЕ О ПРОВЕДЕНИИ ЗАПРОСА ЦЕН</w:t>
      </w:r>
      <w:bookmarkEnd w:id="1"/>
    </w:p>
    <w:p w:rsidR="00936A32" w:rsidRPr="00D84B73" w:rsidRDefault="00936A32" w:rsidP="00936A32">
      <w:pPr>
        <w:tabs>
          <w:tab w:val="left" w:pos="709"/>
        </w:tabs>
        <w:ind w:firstLine="426"/>
        <w:jc w:val="center"/>
        <w:outlineLvl w:val="0"/>
        <w:rPr>
          <w:sz w:val="10"/>
          <w:szCs w:val="28"/>
        </w:rPr>
      </w:pPr>
    </w:p>
    <w:p w:rsidR="00936A32" w:rsidRPr="00F25CDA" w:rsidRDefault="00936A32" w:rsidP="00936A32">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936A32" w:rsidRPr="00220A75" w:rsidRDefault="00936A32" w:rsidP="00936A32">
      <w:pPr>
        <w:numPr>
          <w:ilvl w:val="0"/>
          <w:numId w:val="1"/>
        </w:numPr>
        <w:tabs>
          <w:tab w:val="clear" w:pos="720"/>
          <w:tab w:val="num" w:pos="480"/>
          <w:tab w:val="left" w:pos="709"/>
          <w:tab w:val="left" w:pos="1134"/>
        </w:tabs>
        <w:ind w:left="0" w:firstLine="426"/>
        <w:contextualSpacing/>
        <w:jc w:val="both"/>
        <w:rPr>
          <w:b/>
          <w:i/>
          <w:sz w:val="22"/>
        </w:rPr>
      </w:pPr>
      <w:r w:rsidRPr="00220A75">
        <w:rPr>
          <w:b/>
          <w:spacing w:val="-6"/>
        </w:rPr>
        <w:t>Предмет запроса цен:</w:t>
      </w:r>
      <w:r w:rsidRPr="00F25CDA">
        <w:rPr>
          <w:spacing w:val="-6"/>
        </w:rPr>
        <w:t xml:space="preserve"> право заключения договора на</w:t>
      </w:r>
      <w:r>
        <w:rPr>
          <w:spacing w:val="-6"/>
        </w:rPr>
        <w:t xml:space="preserve"> </w:t>
      </w:r>
      <w:r>
        <w:rPr>
          <w:szCs w:val="28"/>
        </w:rPr>
        <w:t>закупку</w:t>
      </w:r>
      <w:r w:rsidRPr="00B975B5">
        <w:rPr>
          <w:szCs w:val="28"/>
        </w:rPr>
        <w:t xml:space="preserve"> </w:t>
      </w:r>
      <w:r w:rsidRPr="004C49A7">
        <w:rPr>
          <w:szCs w:val="28"/>
        </w:rPr>
        <w:t xml:space="preserve">многофункционального калибратора модели </w:t>
      </w:r>
      <w:r w:rsidRPr="004C49A7">
        <w:rPr>
          <w:szCs w:val="28"/>
          <w:lang w:val="en-US"/>
        </w:rPr>
        <w:t>MC</w:t>
      </w:r>
      <w:r w:rsidRPr="004C49A7">
        <w:rPr>
          <w:szCs w:val="28"/>
        </w:rPr>
        <w:t>2-</w:t>
      </w:r>
      <w:r w:rsidRPr="004C49A7">
        <w:rPr>
          <w:szCs w:val="28"/>
          <w:lang w:val="en-US"/>
        </w:rPr>
        <w:t>R</w:t>
      </w:r>
      <w:r>
        <w:rPr>
          <w:szCs w:val="28"/>
        </w:rPr>
        <w:t xml:space="preserve"> </w:t>
      </w:r>
      <w:r>
        <w:rPr>
          <w:sz w:val="28"/>
          <w:szCs w:val="28"/>
        </w:rPr>
        <w:t xml:space="preserve">производства </w:t>
      </w:r>
      <w:r w:rsidRPr="002603E8">
        <w:rPr>
          <w:lang w:val="en-US"/>
        </w:rPr>
        <w:t>Beamex</w:t>
      </w:r>
      <w:r w:rsidRPr="002603E8">
        <w:t xml:space="preserve"> (или эквивалент)</w:t>
      </w:r>
      <w:r>
        <w:t>.</w:t>
      </w:r>
    </w:p>
    <w:p w:rsidR="00936A32" w:rsidRDefault="00936A32" w:rsidP="00936A32">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936A32" w:rsidRDefault="00936A32" w:rsidP="00936A32">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936A32" w:rsidRPr="00220A75" w:rsidRDefault="00936A32" w:rsidP="00936A32">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936A32" w:rsidRPr="009A7F1E" w:rsidRDefault="00936A32" w:rsidP="00936A32">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936A32" w:rsidRPr="00253AD1" w:rsidRDefault="00936A32" w:rsidP="00936A32">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936A32" w:rsidRPr="00253AD1" w:rsidRDefault="00936A32" w:rsidP="00936A32">
      <w:pPr>
        <w:tabs>
          <w:tab w:val="left" w:pos="709"/>
        </w:tabs>
        <w:ind w:firstLine="426"/>
      </w:pPr>
      <w:r w:rsidRPr="00A42FDB">
        <w:rPr>
          <w:b/>
        </w:rPr>
        <w:t>Почтовый адрес:</w:t>
      </w:r>
      <w:r w:rsidRPr="00253AD1">
        <w:t xml:space="preserve"> 142100, Россия, Подольск, ул. Железнодорожная, д. 24</w:t>
      </w:r>
    </w:p>
    <w:p w:rsidR="00936A32" w:rsidRPr="00253AD1" w:rsidRDefault="00936A32" w:rsidP="00936A32">
      <w:pPr>
        <w:tabs>
          <w:tab w:val="left" w:pos="709"/>
        </w:tabs>
        <w:ind w:firstLine="426"/>
        <w:contextualSpacing/>
      </w:pPr>
      <w:r w:rsidRPr="00A42FDB">
        <w:rPr>
          <w:b/>
        </w:rPr>
        <w:t>Контактное лицо:</w:t>
      </w:r>
      <w:r w:rsidRPr="00253AD1">
        <w:t xml:space="preserve"> Новиков Андрей Геннадьевич</w:t>
      </w:r>
    </w:p>
    <w:p w:rsidR="00936A32" w:rsidRPr="00253AD1" w:rsidRDefault="00936A32" w:rsidP="00936A32">
      <w:pPr>
        <w:tabs>
          <w:tab w:val="left" w:pos="709"/>
        </w:tabs>
        <w:ind w:firstLine="426"/>
        <w:contextualSpacing/>
      </w:pPr>
      <w:r w:rsidRPr="00A42FDB">
        <w:rPr>
          <w:b/>
        </w:rPr>
        <w:t>Тел.:</w:t>
      </w:r>
      <w:r w:rsidRPr="00253AD1">
        <w:t xml:space="preserve"> 8(495) 510-57-88, 8(4967) 63-66-02 (доб. 30-86, 21-02) </w:t>
      </w:r>
    </w:p>
    <w:p w:rsidR="00936A32" w:rsidRPr="00253AD1" w:rsidRDefault="00936A32" w:rsidP="00936A32">
      <w:pPr>
        <w:tabs>
          <w:tab w:val="left" w:pos="709"/>
        </w:tabs>
        <w:ind w:firstLine="426"/>
        <w:contextualSpacing/>
      </w:pPr>
      <w:r w:rsidRPr="00A42FDB">
        <w:rPr>
          <w:b/>
        </w:rPr>
        <w:t>Адрес электронной почты:</w:t>
      </w:r>
      <w:r w:rsidRPr="00253AD1">
        <w:t xml:space="preserve"> </w:t>
      </w:r>
      <w:hyperlink r:id="rId11"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r w:rsidRPr="00253AD1">
          <w:rPr>
            <w:rStyle w:val="a7"/>
            <w:lang w:val="en-US"/>
          </w:rPr>
          <w:t>ru</w:t>
        </w:r>
      </w:hyperlink>
      <w:r w:rsidRPr="00253AD1">
        <w:t xml:space="preserve"> </w:t>
      </w:r>
    </w:p>
    <w:p w:rsidR="00936A32" w:rsidRPr="009A7F1E" w:rsidRDefault="00936A32" w:rsidP="00936A32">
      <w:pPr>
        <w:numPr>
          <w:ilvl w:val="0"/>
          <w:numId w:val="1"/>
        </w:numPr>
        <w:tabs>
          <w:tab w:val="clear" w:pos="720"/>
          <w:tab w:val="num" w:pos="480"/>
          <w:tab w:val="left" w:pos="709"/>
        </w:tabs>
        <w:ind w:left="0" w:firstLine="426"/>
        <w:contextualSpacing/>
        <w:jc w:val="both"/>
        <w:rPr>
          <w:b/>
        </w:rPr>
      </w:pPr>
      <w:r w:rsidRPr="009A7F1E">
        <w:rPr>
          <w:b/>
        </w:rPr>
        <w:t xml:space="preserve">Предмет договора: </w:t>
      </w:r>
      <w:r w:rsidRPr="00B975B5">
        <w:t xml:space="preserve">закупка </w:t>
      </w:r>
      <w:r w:rsidRPr="004C49A7">
        <w:rPr>
          <w:szCs w:val="28"/>
        </w:rPr>
        <w:t xml:space="preserve">многофункционального калибратора модели </w:t>
      </w:r>
      <w:r w:rsidRPr="004C49A7">
        <w:rPr>
          <w:szCs w:val="28"/>
          <w:lang w:val="en-US"/>
        </w:rPr>
        <w:t>MC</w:t>
      </w:r>
      <w:r w:rsidRPr="004C49A7">
        <w:rPr>
          <w:szCs w:val="28"/>
        </w:rPr>
        <w:t>2-</w:t>
      </w:r>
      <w:r w:rsidRPr="004C49A7">
        <w:rPr>
          <w:szCs w:val="28"/>
          <w:lang w:val="en-US"/>
        </w:rPr>
        <w:t>R</w:t>
      </w:r>
      <w:r>
        <w:rPr>
          <w:szCs w:val="28"/>
        </w:rPr>
        <w:t xml:space="preserve"> </w:t>
      </w:r>
      <w:r>
        <w:rPr>
          <w:sz w:val="28"/>
          <w:szCs w:val="28"/>
        </w:rPr>
        <w:t xml:space="preserve">производства </w:t>
      </w:r>
      <w:r w:rsidRPr="002603E8">
        <w:rPr>
          <w:lang w:val="en-US"/>
        </w:rPr>
        <w:t>Beamex</w:t>
      </w:r>
      <w:r w:rsidRPr="002603E8">
        <w:t xml:space="preserve"> (или эквивалент)</w:t>
      </w:r>
      <w:r w:rsidRPr="004C49A7">
        <w:rPr>
          <w:sz w:val="22"/>
          <w:szCs w:val="28"/>
        </w:rPr>
        <w:t xml:space="preserve"> </w:t>
      </w:r>
    </w:p>
    <w:p w:rsidR="00936A32" w:rsidRPr="003734F2" w:rsidRDefault="00936A32" w:rsidP="00936A32">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936A32" w:rsidRDefault="00936A32" w:rsidP="00936A32">
      <w:pPr>
        <w:tabs>
          <w:tab w:val="left" w:pos="709"/>
        </w:tabs>
        <w:ind w:firstLine="426"/>
        <w:contextualSpacing/>
        <w:jc w:val="both"/>
      </w:pPr>
      <w:r w:rsidRPr="00253AD1">
        <w:rPr>
          <w:b/>
          <w:u w:val="single"/>
        </w:rPr>
        <w:t>Срок действия заявки: не менее 60 календарных дней с даты окончания подачи заявок на участие в процедуре закупки.</w:t>
      </w:r>
    </w:p>
    <w:p w:rsidR="00936A32" w:rsidRPr="003734F2" w:rsidRDefault="00936A32" w:rsidP="00936A32">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rsidRPr="004C49A7">
        <w:rPr>
          <w:szCs w:val="28"/>
        </w:rPr>
        <w:t xml:space="preserve">12 недель </w:t>
      </w:r>
      <w:r w:rsidRPr="003734F2">
        <w:t xml:space="preserve">после </w:t>
      </w:r>
      <w:r>
        <w:t>получения аванса</w:t>
      </w:r>
      <w:r w:rsidRPr="003734F2">
        <w:t>.</w:t>
      </w:r>
    </w:p>
    <w:p w:rsidR="00936A32" w:rsidRPr="009776ED" w:rsidRDefault="00936A32" w:rsidP="00936A32">
      <w:pPr>
        <w:numPr>
          <w:ilvl w:val="0"/>
          <w:numId w:val="1"/>
        </w:numPr>
        <w:tabs>
          <w:tab w:val="clear" w:pos="720"/>
          <w:tab w:val="num" w:pos="480"/>
          <w:tab w:val="left" w:pos="709"/>
        </w:tabs>
        <w:ind w:left="0" w:firstLine="426"/>
        <w:contextualSpacing/>
        <w:jc w:val="both"/>
        <w:rPr>
          <w:b/>
        </w:rPr>
      </w:pPr>
      <w:r w:rsidRPr="009776ED">
        <w:rPr>
          <w:b/>
        </w:rPr>
        <w:t>Место поставки товара:</w:t>
      </w:r>
      <w:r>
        <w:rPr>
          <w:b/>
        </w:rPr>
        <w:t xml:space="preserve"> </w:t>
      </w:r>
      <w:r w:rsidRPr="00253AD1">
        <w:t>142100, Россия, г. Подольск, ул. Железнодорожная, д. 24</w:t>
      </w:r>
    </w:p>
    <w:p w:rsidR="00936A32" w:rsidRPr="009776ED" w:rsidRDefault="00936A32" w:rsidP="00936A32">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936A32" w:rsidRDefault="00936A32" w:rsidP="00936A32">
      <w:pPr>
        <w:tabs>
          <w:tab w:val="left" w:pos="1134"/>
        </w:tabs>
        <w:ind w:firstLine="426"/>
        <w:contextualSpacing/>
        <w:jc w:val="both"/>
      </w:pPr>
      <w:r w:rsidRPr="00F25CDA">
        <w:t>Запрос цен проводится на электронной торговой площадке</w:t>
      </w:r>
      <w:r>
        <w:t xml:space="preserve"> </w:t>
      </w:r>
      <w:hyperlink r:id="rId12"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3"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36A32" w:rsidRDefault="00936A32" w:rsidP="00936A32">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36A32" w:rsidRDefault="00936A32" w:rsidP="00936A32">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936A32" w:rsidRDefault="00936A32" w:rsidP="00936A32">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3B221F">
        <w:rPr>
          <w:szCs w:val="28"/>
        </w:rPr>
        <w:t>1 613 874</w:t>
      </w:r>
      <w:r w:rsidRPr="003B221F">
        <w:rPr>
          <w:sz w:val="22"/>
        </w:rPr>
        <w:t xml:space="preserve"> </w:t>
      </w:r>
      <w:r>
        <w:t>рубля</w:t>
      </w:r>
      <w:r w:rsidRPr="000A12DB">
        <w:t>, 00</w:t>
      </w:r>
      <w:r>
        <w:t xml:space="preserve"> </w:t>
      </w:r>
      <w:r w:rsidRPr="000A12DB">
        <w:t>копеек включая НДС</w:t>
      </w:r>
      <w:r w:rsidRPr="00F25CDA">
        <w:t xml:space="preserve"> </w:t>
      </w:r>
    </w:p>
    <w:p w:rsidR="00936A32" w:rsidRDefault="00936A32" w:rsidP="00936A32">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936A32" w:rsidRDefault="00936A32" w:rsidP="00936A32">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36A32" w:rsidRDefault="00936A32" w:rsidP="00936A32">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304A0E">
        <w:t xml:space="preserve">стоимость оборудования, стоимость тары (упаковки), расходы на перевозку, экспедирование, доставку на склад Заказчика расположенного по адресу: Московская обл., г. Подольск, ул. Железнодорожная, д. 24, первичная поверка оборудования, </w:t>
      </w:r>
      <w:r>
        <w:t>пусконаладочные работы,</w:t>
      </w:r>
      <w:r w:rsidRPr="00304A0E">
        <w:t xml:space="preserve">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36A32" w:rsidRPr="000756CC" w:rsidRDefault="00936A32" w:rsidP="00936A32">
      <w:pPr>
        <w:ind w:firstLine="426"/>
        <w:jc w:val="both"/>
      </w:pPr>
      <w:r w:rsidRPr="008D7F93">
        <w:rPr>
          <w:b/>
        </w:rPr>
        <w:lastRenderedPageBreak/>
        <w:t xml:space="preserve">Сроки и условия оплаты: </w:t>
      </w:r>
      <w:r>
        <w:t>Аванс – не более 50% от суммы договора в течение 15 (пятнадцати</w:t>
      </w:r>
      <w:r w:rsidRPr="00DB787E">
        <w:t xml:space="preserve">) </w:t>
      </w:r>
      <w:r>
        <w:t>календарных</w:t>
      </w:r>
      <w:r w:rsidRPr="00DB787E">
        <w:t xml:space="preserve"> дней </w:t>
      </w:r>
      <w:r w:rsidRPr="004D15F5">
        <w:t xml:space="preserve">после подписания </w:t>
      </w:r>
      <w:r>
        <w:t>договора</w:t>
      </w:r>
      <w:r w:rsidRPr="004D15F5">
        <w:t xml:space="preserve"> обеими сторонами.</w:t>
      </w:r>
    </w:p>
    <w:p w:rsidR="00936A32" w:rsidRDefault="00936A32" w:rsidP="00936A32">
      <w:pPr>
        <w:spacing w:after="120"/>
        <w:ind w:firstLine="426"/>
        <w:contextualSpacing/>
        <w:jc w:val="both"/>
      </w:pPr>
      <w:r w:rsidRPr="00D1597F">
        <w:t xml:space="preserve">Окончательный расчёт в размере </w:t>
      </w:r>
      <w:r>
        <w:t xml:space="preserve">50% от стоимости оборудования </w:t>
      </w:r>
      <w:r w:rsidRPr="00D1597F">
        <w:t xml:space="preserve">в течение </w:t>
      </w:r>
      <w:r w:rsidRPr="004D15F5">
        <w:t xml:space="preserve">20 (двадцати) </w:t>
      </w:r>
      <w:r w:rsidRPr="004D15F5">
        <w:rPr>
          <w:rFonts w:eastAsia="Arial Unicode MS"/>
          <w:bCs/>
          <w:color w:val="000000"/>
        </w:rPr>
        <w:t xml:space="preserve">календарных </w:t>
      </w:r>
      <w:r>
        <w:rPr>
          <w:rFonts w:eastAsia="Arial Unicode MS"/>
          <w:bCs/>
          <w:color w:val="000000"/>
        </w:rPr>
        <w:t xml:space="preserve">дней </w:t>
      </w:r>
      <w:r>
        <w:t xml:space="preserve">после подписания Сторонами </w:t>
      </w:r>
      <w:r w:rsidRPr="00D1597F">
        <w:t>товарной на</w:t>
      </w:r>
      <w:r>
        <w:t>кладной по форме ТОРГ-12</w:t>
      </w:r>
      <w:r w:rsidRPr="00D1597F">
        <w:t>, счёта-фактуры, акта приёма-передачи оборудования</w:t>
      </w:r>
      <w:r>
        <w:t>, акта пусконаладочных работ</w:t>
      </w:r>
      <w:r w:rsidRPr="00D1597F">
        <w:t>.</w:t>
      </w:r>
    </w:p>
    <w:p w:rsidR="00936A32" w:rsidRPr="00426A2F" w:rsidRDefault="00936A32" w:rsidP="00936A32">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936A32" w:rsidRPr="00527DA0" w:rsidRDefault="00936A32" w:rsidP="00936A32">
      <w:pPr>
        <w:tabs>
          <w:tab w:val="left" w:pos="1134"/>
        </w:tabs>
        <w:ind w:firstLine="426"/>
        <w:contextualSpacing/>
        <w:jc w:val="both"/>
        <w:rPr>
          <w:b/>
          <w:i/>
        </w:rPr>
      </w:pPr>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4"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5" w:history="1">
        <w:r w:rsidRPr="00527DA0">
          <w:rPr>
            <w:rStyle w:val="a7"/>
          </w:rPr>
          <w:t>http://zakupki.rosatom.ru</w:t>
        </w:r>
      </w:hyperlink>
      <w:r w:rsidRPr="00527DA0">
        <w:rPr>
          <w:spacing w:val="-6"/>
        </w:rPr>
        <w:t xml:space="preserve">) документация по запросу цен находится в открытом доступе, начиная </w:t>
      </w:r>
      <w:r w:rsidRPr="00527DA0">
        <w:t>с даты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6"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.ru</w:t>
        </w:r>
      </w:hyperlink>
      <w:r w:rsidRPr="00527DA0">
        <w:rPr>
          <w:spacing w:val="-6"/>
        </w:rPr>
        <w:t xml:space="preserve"> определяется правилами данной электронной торговой площадки.</w:t>
      </w:r>
    </w:p>
    <w:p w:rsidR="00936A32" w:rsidRPr="002414E6" w:rsidRDefault="00936A32" w:rsidP="00936A32">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936A32" w:rsidRPr="002414E6" w:rsidRDefault="00936A32" w:rsidP="00936A32">
      <w:pPr>
        <w:tabs>
          <w:tab w:val="left" w:pos="851"/>
        </w:tabs>
        <w:ind w:firstLine="426"/>
        <w:contextualSpacing/>
        <w:jc w:val="both"/>
        <w:rPr>
          <w:b/>
          <w:spacing w:val="-6"/>
        </w:rPr>
      </w:pPr>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7" w:history="1">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.ru</w:t>
        </w:r>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7C23FF">
        <w:rPr>
          <w:spacing w:val="-6"/>
        </w:rPr>
        <w:t>02</w:t>
      </w:r>
      <w:r w:rsidRPr="002414E6">
        <w:rPr>
          <w:spacing w:val="-6"/>
        </w:rPr>
        <w:t xml:space="preserve">» </w:t>
      </w:r>
      <w:r>
        <w:rPr>
          <w:spacing w:val="-6"/>
        </w:rPr>
        <w:t>сентября</w:t>
      </w:r>
      <w:r w:rsidRPr="002414E6">
        <w:rPr>
          <w:spacing w:val="-6"/>
        </w:rPr>
        <w:t xml:space="preserve"> 2014 года. </w:t>
      </w:r>
    </w:p>
    <w:p w:rsidR="00936A32" w:rsidRPr="00936A32" w:rsidRDefault="00936A32" w:rsidP="00936A32">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«09</w:t>
      </w:r>
      <w:r w:rsidRPr="002414E6">
        <w:rPr>
          <w:spacing w:val="-6"/>
        </w:rPr>
        <w:t>»</w:t>
      </w:r>
      <w:r>
        <w:rPr>
          <w:spacing w:val="-6"/>
        </w:rPr>
        <w:t>сентября</w:t>
      </w:r>
      <w:r w:rsidRPr="002414E6">
        <w:rPr>
          <w:spacing w:val="-6"/>
        </w:rPr>
        <w:t xml:space="preserve"> 2014 года.</w:t>
      </w:r>
    </w:p>
    <w:p w:rsidR="00936A32" w:rsidRPr="002414E6" w:rsidRDefault="00936A32" w:rsidP="00936A32">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«16</w:t>
      </w:r>
      <w:r w:rsidRPr="002414E6">
        <w:rPr>
          <w:spacing w:val="-6"/>
        </w:rPr>
        <w:t>»</w:t>
      </w:r>
      <w:r>
        <w:rPr>
          <w:spacing w:val="-6"/>
        </w:rPr>
        <w:t>сентября</w:t>
      </w:r>
      <w:r w:rsidRPr="002414E6">
        <w:rPr>
          <w:spacing w:val="-6"/>
        </w:rPr>
        <w:t xml:space="preserve"> 2014 года.</w:t>
      </w:r>
    </w:p>
    <w:p w:rsidR="00936A32" w:rsidRPr="00E95B58" w:rsidRDefault="00936A32" w:rsidP="00936A32">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936A32" w:rsidRDefault="00936A32" w:rsidP="00936A32">
      <w:pPr>
        <w:numPr>
          <w:ilvl w:val="0"/>
          <w:numId w:val="1"/>
        </w:numPr>
        <w:tabs>
          <w:tab w:val="clear" w:pos="720"/>
          <w:tab w:val="num" w:pos="480"/>
          <w:tab w:val="left" w:pos="851"/>
        </w:tabs>
        <w:ind w:left="0" w:firstLine="426"/>
        <w:contextualSpacing/>
        <w:jc w:val="both"/>
        <w:rPr>
          <w:spacing w:val="-6"/>
        </w:rPr>
      </w:pPr>
      <w:r w:rsidRPr="00FF2DC5">
        <w:rPr>
          <w:b/>
          <w:spacing w:val="-6"/>
        </w:rPr>
        <w:t>Форма, размер и срок предоставления обеспечения исполнения обязательств по договору:</w:t>
      </w:r>
      <w:r w:rsidRPr="00D84B73">
        <w:rPr>
          <w:spacing w:val="-6"/>
        </w:rPr>
        <w:t xml:space="preserve"> </w:t>
      </w:r>
      <w:r>
        <w:rPr>
          <w:spacing w:val="-6"/>
        </w:rPr>
        <w:t xml:space="preserve">         </w:t>
      </w:r>
    </w:p>
    <w:p w:rsidR="00936A32" w:rsidRDefault="00936A32" w:rsidP="00936A32">
      <w:pPr>
        <w:pStyle w:val="a9"/>
        <w:ind w:firstLine="426"/>
        <w:jc w:val="both"/>
        <w:rPr>
          <w:color w:val="FF0000"/>
        </w:rPr>
      </w:pPr>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w:t>
      </w:r>
      <w:r w:rsidRPr="0022166B">
        <w:t xml:space="preserve">10% </w:t>
      </w:r>
      <w:r w:rsidRPr="00A04C32">
        <w:t>цены договора,</w:t>
      </w:r>
      <w:r>
        <w:t xml:space="preserve"> заключаемого по результатам закупки (п.п. 12.9.8. 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936A32" w:rsidRDefault="00936A32" w:rsidP="00936A32">
      <w:pPr>
        <w:pStyle w:val="a9"/>
        <w:ind w:firstLine="426"/>
        <w:jc w:val="both"/>
      </w:pPr>
      <w:r>
        <w:rPr>
          <w:b/>
        </w:rPr>
        <w:t>- обеспечение возврата аванса (п.п. 12.9.1.а, 12.9.3. 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936A32" w:rsidRDefault="00936A32" w:rsidP="00936A32">
      <w:pPr>
        <w:pStyle w:val="a9"/>
        <w:ind w:firstLine="426"/>
        <w:jc w:val="both"/>
        <w:rPr>
          <w:b/>
        </w:rPr>
      </w:pPr>
      <w:r>
        <w:rPr>
          <w:b/>
        </w:rPr>
        <w:t>Участник закупки, вправе в заявке:</w:t>
      </w:r>
    </w:p>
    <w:p w:rsidR="00936A32" w:rsidRDefault="00936A32" w:rsidP="00936A32">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936A32" w:rsidRDefault="00936A32" w:rsidP="00936A32">
      <w:pPr>
        <w:pStyle w:val="a9"/>
        <w:numPr>
          <w:ilvl w:val="0"/>
          <w:numId w:val="3"/>
        </w:numPr>
        <w:ind w:left="0" w:firstLine="426"/>
        <w:jc w:val="both"/>
      </w:pPr>
      <w:r>
        <w:lastRenderedPageBreak/>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936A32" w:rsidRPr="00683A83" w:rsidRDefault="00936A32" w:rsidP="00936A32">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936A32" w:rsidRPr="002A0440" w:rsidRDefault="00936A32" w:rsidP="00936A32">
      <w:pPr>
        <w:tabs>
          <w:tab w:val="left" w:pos="993"/>
        </w:tabs>
        <w:ind w:firstLine="426"/>
        <w:jc w:val="both"/>
        <w:rPr>
          <w:b/>
        </w:rPr>
      </w:pPr>
      <w:r>
        <w:rPr>
          <w:b/>
        </w:rPr>
        <w:t xml:space="preserve">На основании приказа Госкорпорации «Росатом» №1/768-П от 22.08.2012г. </w:t>
      </w:r>
    </w:p>
    <w:p w:rsidR="00936A32" w:rsidRPr="002A0440" w:rsidRDefault="00936A32" w:rsidP="00936A32">
      <w:pPr>
        <w:pStyle w:val="a9"/>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36A32" w:rsidRDefault="00936A32" w:rsidP="00936A32">
      <w:pPr>
        <w:pStyle w:val="a9"/>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936A32" w:rsidRPr="002A0440" w:rsidRDefault="00936A32" w:rsidP="00936A32">
      <w:pPr>
        <w:pStyle w:val="a9"/>
        <w:ind w:firstLine="426"/>
        <w:jc w:val="both"/>
      </w:pPr>
      <w:r w:rsidRPr="002A0440">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936A32" w:rsidRDefault="00936A32" w:rsidP="00936A32">
      <w:pPr>
        <w:pStyle w:val="a9"/>
        <w:ind w:firstLine="426"/>
        <w:jc w:val="both"/>
      </w:pPr>
      <w:r w:rsidRPr="002A0440">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36A32" w:rsidRPr="002A0440" w:rsidRDefault="00936A32" w:rsidP="00936A32">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36A32" w:rsidRPr="002A0440" w:rsidRDefault="00936A32" w:rsidP="00936A32">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36A32" w:rsidRPr="002A0440" w:rsidRDefault="00936A32" w:rsidP="00936A32">
      <w:pPr>
        <w:pStyle w:val="a9"/>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936A32" w:rsidRPr="002A0440" w:rsidRDefault="00936A32" w:rsidP="00936A32">
      <w:pPr>
        <w:pStyle w:val="a9"/>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36A32" w:rsidRPr="002A0440" w:rsidRDefault="00936A32" w:rsidP="00936A32">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36A32" w:rsidRPr="002A0440" w:rsidRDefault="00936A32" w:rsidP="00936A32">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936A32" w:rsidRPr="002A0440" w:rsidRDefault="00936A32" w:rsidP="00936A32">
      <w:pPr>
        <w:pStyle w:val="a9"/>
        <w:ind w:firstLine="426"/>
        <w:jc w:val="both"/>
        <w:rPr>
          <w:kern w:val="28"/>
        </w:rPr>
      </w:pPr>
      <w:r w:rsidRPr="002A0440">
        <w:rPr>
          <w:kern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36A32" w:rsidRPr="002A0440" w:rsidRDefault="00936A32" w:rsidP="00936A32">
      <w:pPr>
        <w:pStyle w:val="a9"/>
        <w:ind w:firstLine="426"/>
        <w:jc w:val="both"/>
        <w:rPr>
          <w:kern w:val="28"/>
        </w:rPr>
      </w:pPr>
      <w:r w:rsidRPr="002A0440">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936A32" w:rsidRPr="002A0440" w:rsidRDefault="00936A32" w:rsidP="00936A32">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w:t>
      </w:r>
      <w:r w:rsidRPr="002A0440">
        <w:rPr>
          <w:kern w:val="28"/>
        </w:rPr>
        <w:lastRenderedPageBreak/>
        <w:t>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936A32" w:rsidRPr="002A0440" w:rsidRDefault="00936A32" w:rsidP="00936A32">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36A32" w:rsidRPr="002A0440" w:rsidRDefault="00936A32" w:rsidP="00936A32">
      <w:pPr>
        <w:pStyle w:val="a9"/>
        <w:ind w:firstLine="426"/>
        <w:jc w:val="both"/>
        <w:rPr>
          <w:kern w:val="28"/>
        </w:rPr>
      </w:pPr>
      <w:r w:rsidRPr="002A0440">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8" w:history="1">
        <w:r w:rsidRPr="002A0440">
          <w:rPr>
            <w:rStyle w:val="a7"/>
            <w:kern w:val="28"/>
          </w:rPr>
          <w:t>www.cbr.ru</w:t>
        </w:r>
      </w:hyperlink>
      <w:r w:rsidRPr="002A0440">
        <w:rPr>
          <w:kern w:val="28"/>
        </w:rPr>
        <w:t xml:space="preserve"> – для банков-резидентов Российской Федерации). </w:t>
      </w:r>
    </w:p>
    <w:p w:rsidR="00936A32" w:rsidRDefault="00936A32" w:rsidP="00936A32">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936A32" w:rsidRPr="002A0440" w:rsidRDefault="00936A32" w:rsidP="00936A32">
      <w:pPr>
        <w:pStyle w:val="a9"/>
        <w:ind w:firstLine="426"/>
        <w:jc w:val="both"/>
        <w:rPr>
          <w:kern w:val="28"/>
        </w:rPr>
      </w:pPr>
      <w:r w:rsidRPr="002A0440">
        <w:t>2. Требования к Банкам-партнерам Госкорпорации «Росатом»</w:t>
      </w:r>
    </w:p>
    <w:p w:rsidR="00936A32" w:rsidRPr="002A0440" w:rsidRDefault="00936A32" w:rsidP="00936A32">
      <w:pPr>
        <w:pStyle w:val="a9"/>
        <w:ind w:firstLine="426"/>
        <w:jc w:val="both"/>
      </w:pPr>
      <w:r w:rsidRPr="002A0440">
        <w:t>2.1. Банки-партнеры должны соответствовать следующим критериям:</w:t>
      </w:r>
    </w:p>
    <w:p w:rsidR="00936A32" w:rsidRPr="002A0440" w:rsidRDefault="00936A32" w:rsidP="00936A32">
      <w:pPr>
        <w:pStyle w:val="a9"/>
        <w:ind w:firstLine="426"/>
        <w:jc w:val="both"/>
      </w:pPr>
      <w:r w:rsidRPr="002A0440">
        <w:t>2.1.1. Объем активов по публикуемой финансовой отчетности на последнюю отчетную дату: не менее 100 млрд рублей.</w:t>
      </w:r>
    </w:p>
    <w:p w:rsidR="00936A32" w:rsidRPr="002A0440" w:rsidRDefault="00936A32" w:rsidP="00936A32">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936A32" w:rsidRPr="002A0440" w:rsidRDefault="00936A32" w:rsidP="00936A32">
      <w:pPr>
        <w:pStyle w:val="a9"/>
        <w:ind w:firstLine="426"/>
        <w:jc w:val="both"/>
      </w:pPr>
      <w:r w:rsidRPr="002A0440">
        <w:t>2.1.3. Коэффициент достаточности собственного капитала на последнюю отчетную дату: не менее 11%.</w:t>
      </w:r>
    </w:p>
    <w:p w:rsidR="00936A32" w:rsidRPr="002A0440" w:rsidRDefault="00936A32" w:rsidP="00936A32">
      <w:pPr>
        <w:pStyle w:val="a9"/>
        <w:ind w:firstLine="426"/>
        <w:jc w:val="both"/>
      </w:pPr>
      <w:r w:rsidRPr="002A0440">
        <w:t>2.1.4. Чистая ссудная задолженность по публикуемой отчетности на последнюю отчетную дату: не менее 50 млрд рублей.</w:t>
      </w:r>
    </w:p>
    <w:p w:rsidR="00936A32" w:rsidRPr="002A0440" w:rsidRDefault="00936A32" w:rsidP="00936A32">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36A32" w:rsidRPr="002A0440" w:rsidRDefault="00936A32" w:rsidP="00936A32">
      <w:pPr>
        <w:pStyle w:val="a9"/>
        <w:ind w:firstLine="426"/>
        <w:jc w:val="both"/>
      </w:pPr>
      <w:r w:rsidRPr="002A0440">
        <w:t>2.1.6. Наличие банка в системе страхования вкладов (только для банков-резидентов Российской Федерации).</w:t>
      </w:r>
    </w:p>
    <w:p w:rsidR="00936A32" w:rsidRPr="002A0440" w:rsidRDefault="00936A32" w:rsidP="00936A32">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2A0440">
        <w:rPr>
          <w:lang w:val="en-US"/>
        </w:rPr>
        <w:t>Investors</w:t>
      </w:r>
      <w:r w:rsidRPr="002A0440">
        <w:t xml:space="preserve"> </w:t>
      </w:r>
      <w:r w:rsidRPr="002A0440">
        <w:rPr>
          <w:lang w:val="en-US"/>
        </w:rPr>
        <w:t>Service</w:t>
      </w:r>
      <w:r w:rsidRPr="002A0440">
        <w:t xml:space="preserve">, Fitch Ratings, – на уровне не ниже «B-» по шкале Standard&amp;Poor’s и Fitch Ratings, не ниже «B3» по шкале Moody’s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936A32" w:rsidRPr="002A0440" w:rsidRDefault="00936A32" w:rsidP="00936A32">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36A32" w:rsidRPr="002A0440" w:rsidRDefault="00936A32" w:rsidP="00936A32">
      <w:pPr>
        <w:pStyle w:val="a9"/>
        <w:ind w:firstLine="426"/>
        <w:jc w:val="both"/>
      </w:pPr>
      <w:r w:rsidRPr="002A0440">
        <w:t>2.1.9. Членство банка в международной платежной системе (VISA и/или MASTERCARD).</w:t>
      </w:r>
    </w:p>
    <w:p w:rsidR="00936A32" w:rsidRPr="002A0440" w:rsidRDefault="00936A32" w:rsidP="00936A32">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936A32" w:rsidRPr="002A0440" w:rsidRDefault="00936A32" w:rsidP="00936A32">
      <w:pPr>
        <w:pStyle w:val="a9"/>
        <w:ind w:firstLine="426"/>
        <w:jc w:val="both"/>
      </w:pPr>
      <w:r w:rsidRPr="002A0440">
        <w:lastRenderedPageBreak/>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36A32" w:rsidRPr="002A0440" w:rsidRDefault="00936A32" w:rsidP="00936A32">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36A32" w:rsidRPr="002A0440" w:rsidRDefault="00936A32" w:rsidP="00936A32">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36A32" w:rsidRPr="002A0440" w:rsidRDefault="00936A32" w:rsidP="00936A32">
      <w:pPr>
        <w:pStyle w:val="a9"/>
        <w:ind w:firstLine="426"/>
        <w:jc w:val="both"/>
      </w:pPr>
      <w:r w:rsidRPr="002A0440">
        <w:t>2.2. Основанием для исключения банка из перечня банков-партнеров служит:</w:t>
      </w:r>
    </w:p>
    <w:p w:rsidR="00936A32" w:rsidRPr="002A0440" w:rsidRDefault="00936A32" w:rsidP="00936A32">
      <w:pPr>
        <w:pStyle w:val="a9"/>
        <w:ind w:firstLine="426"/>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36A32" w:rsidRPr="002A0440" w:rsidRDefault="00936A32" w:rsidP="00936A32">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9" w:history="1">
        <w:r w:rsidRPr="002A0440">
          <w:rPr>
            <w:rStyle w:val="a7"/>
            <w:lang w:val="en-US"/>
          </w:rPr>
          <w:t>www</w:t>
        </w:r>
        <w:r w:rsidRPr="002A0440">
          <w:rPr>
            <w:rStyle w:val="a7"/>
          </w:rPr>
          <w:t>.</w:t>
        </w:r>
        <w:r w:rsidRPr="002A0440">
          <w:rPr>
            <w:rStyle w:val="a7"/>
            <w:lang w:val="en-US"/>
          </w:rPr>
          <w:t>cbr</w:t>
        </w:r>
        <w:r w:rsidRPr="002A0440">
          <w:rPr>
            <w:rStyle w:val="a7"/>
          </w:rPr>
          <w:t>.</w:t>
        </w:r>
        <w:r w:rsidRPr="002A0440">
          <w:rPr>
            <w:rStyle w:val="a7"/>
            <w:lang w:val="en-US"/>
          </w:rPr>
          <w:t>ru</w:t>
        </w:r>
      </w:hyperlink>
      <w:r w:rsidRPr="002A0440">
        <w:t xml:space="preserve"> отчетности банка (ф.101, 102, 134, 135) (только для банков-резидентов Российской Федерации).</w:t>
      </w:r>
    </w:p>
    <w:p w:rsidR="00936A32" w:rsidRPr="002A0440" w:rsidRDefault="00936A32" w:rsidP="00936A32">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936A32" w:rsidRPr="002A0440" w:rsidRDefault="00936A32" w:rsidP="00936A32">
      <w:pPr>
        <w:pStyle w:val="a9"/>
        <w:ind w:firstLine="426"/>
        <w:jc w:val="both"/>
      </w:pPr>
      <w:r w:rsidRPr="002A0440">
        <w:t>банками (институтами) развития, в том числе международными;</w:t>
      </w:r>
    </w:p>
    <w:p w:rsidR="00936A32" w:rsidRPr="002A0440" w:rsidRDefault="00936A32" w:rsidP="00936A32">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36A32" w:rsidRPr="002A0440" w:rsidRDefault="00936A32" w:rsidP="00936A32">
      <w:pPr>
        <w:pStyle w:val="a9"/>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936A32" w:rsidRPr="002A0440" w:rsidRDefault="00936A32" w:rsidP="00936A32">
      <w:pPr>
        <w:pStyle w:val="a9"/>
        <w:tabs>
          <w:tab w:val="left" w:pos="284"/>
        </w:tabs>
        <w:ind w:firstLine="426"/>
        <w:jc w:val="both"/>
      </w:pPr>
      <w:r w:rsidRPr="002A0440">
        <w:t>3.</w:t>
      </w:r>
      <w:r w:rsidRPr="002A0440">
        <w:tab/>
        <w:t>Требования к Опорным банкам</w:t>
      </w:r>
    </w:p>
    <w:p w:rsidR="00936A32" w:rsidRPr="002A0440" w:rsidRDefault="00936A32" w:rsidP="00936A32">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36A32" w:rsidRPr="002A0440" w:rsidRDefault="00936A32" w:rsidP="00936A32">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36A32" w:rsidRPr="002A0440" w:rsidRDefault="00936A32" w:rsidP="00936A32">
      <w:pPr>
        <w:pStyle w:val="a9"/>
        <w:ind w:firstLine="426"/>
        <w:jc w:val="both"/>
      </w:pPr>
      <w:r w:rsidRPr="002A0440">
        <w:t>3.2. Объем активов по публикуемой отчетности по РСБУ на последнюю отчетную дату: не менее 1 трлн рублей.</w:t>
      </w:r>
    </w:p>
    <w:p w:rsidR="00936A32" w:rsidRPr="002A0440" w:rsidRDefault="00936A32" w:rsidP="00936A32">
      <w:pPr>
        <w:pStyle w:val="a9"/>
        <w:ind w:firstLine="426"/>
        <w:jc w:val="both"/>
      </w:pPr>
      <w:r w:rsidRPr="002A0440">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936A32" w:rsidRPr="002A0440" w:rsidRDefault="00936A32" w:rsidP="00936A32">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36A32" w:rsidRDefault="00936A32" w:rsidP="00936A32">
      <w:pPr>
        <w:pStyle w:val="a9"/>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936A32" w:rsidRPr="00683A83" w:rsidRDefault="00936A32" w:rsidP="00936A32">
      <w:pPr>
        <w:pStyle w:val="a9"/>
        <w:ind w:firstLine="426"/>
        <w:jc w:val="both"/>
        <w:rPr>
          <w:bCs/>
        </w:rPr>
      </w:pPr>
      <w:r w:rsidRPr="00C86483">
        <w:rPr>
          <w:bCs/>
        </w:rPr>
        <w:lastRenderedPageBreak/>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936A32" w:rsidRPr="00D84B73" w:rsidRDefault="00936A32" w:rsidP="00936A32">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936A32" w:rsidRPr="00D84B73" w:rsidRDefault="00936A32" w:rsidP="00936A32">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936A32" w:rsidRPr="00D84B73" w:rsidRDefault="00936A32" w:rsidP="00936A32">
      <w:pPr>
        <w:tabs>
          <w:tab w:val="left" w:pos="851"/>
        </w:tabs>
        <w:ind w:firstLine="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936A32" w:rsidRPr="00D84B73" w:rsidRDefault="00936A32" w:rsidP="00936A32">
      <w:pPr>
        <w:tabs>
          <w:tab w:val="left" w:pos="851"/>
        </w:tabs>
        <w:ind w:firstLine="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6A32" w:rsidRPr="00D84B73" w:rsidRDefault="00936A32" w:rsidP="00936A32">
      <w:pPr>
        <w:tabs>
          <w:tab w:val="left" w:pos="851"/>
        </w:tabs>
        <w:ind w:firstLine="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936A32" w:rsidRPr="00D84B73" w:rsidRDefault="00936A32" w:rsidP="00936A32">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432448" w:rsidRDefault="00432448"/>
    <w:sectPr w:rsidR="004324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98" w:rsidRPr="00FE6219" w:rsidRDefault="00936A32"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498" w:rsidRPr="00F429FC" w:rsidRDefault="00936A32"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A32"/>
    <w:rsid w:val="00432448"/>
    <w:rsid w:val="00936A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A3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936A3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936A3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36A32"/>
    <w:rPr>
      <w:rFonts w:ascii="Cambria" w:eastAsia="Times New Roman" w:hAnsi="Cambria" w:cs="Times New Roman"/>
      <w:b/>
      <w:bCs/>
      <w:sz w:val="26"/>
      <w:szCs w:val="26"/>
      <w:lang w:eastAsia="ru-RU"/>
    </w:rPr>
  </w:style>
  <w:style w:type="character" w:customStyle="1" w:styleId="40">
    <w:name w:val="Заголовок 4 Знак"/>
    <w:basedOn w:val="a0"/>
    <w:link w:val="4"/>
    <w:rsid w:val="00936A3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936A3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936A32"/>
    <w:rPr>
      <w:rFonts w:ascii="Courier New" w:eastAsia="Times New Roman" w:hAnsi="Courier New" w:cs="Courier New"/>
      <w:sz w:val="20"/>
      <w:szCs w:val="20"/>
      <w:lang w:eastAsia="ru-RU"/>
    </w:rPr>
  </w:style>
  <w:style w:type="paragraph" w:styleId="a5">
    <w:name w:val="footer"/>
    <w:basedOn w:val="a"/>
    <w:link w:val="a6"/>
    <w:uiPriority w:val="99"/>
    <w:rsid w:val="00936A3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936A32"/>
    <w:rPr>
      <w:rFonts w:ascii="Courier New" w:eastAsia="Times New Roman" w:hAnsi="Courier New" w:cs="Courier New"/>
      <w:sz w:val="20"/>
      <w:szCs w:val="20"/>
      <w:lang w:eastAsia="ru-RU"/>
    </w:rPr>
  </w:style>
  <w:style w:type="paragraph" w:customStyle="1" w:styleId="11">
    <w:name w:val="заголовок 11"/>
    <w:basedOn w:val="a"/>
    <w:next w:val="a"/>
    <w:rsid w:val="00936A32"/>
    <w:pPr>
      <w:keepNext/>
      <w:jc w:val="center"/>
    </w:pPr>
    <w:rPr>
      <w:snapToGrid w:val="0"/>
      <w:szCs w:val="20"/>
    </w:rPr>
  </w:style>
  <w:style w:type="paragraph" w:customStyle="1" w:styleId="1">
    <w:name w:val="заголовок 1"/>
    <w:basedOn w:val="a"/>
    <w:next w:val="a"/>
    <w:rsid w:val="00936A32"/>
    <w:pPr>
      <w:keepNext/>
      <w:widowControl w:val="0"/>
      <w:jc w:val="center"/>
    </w:pPr>
    <w:rPr>
      <w:b/>
      <w:snapToGrid w:val="0"/>
      <w:sz w:val="22"/>
      <w:szCs w:val="20"/>
    </w:rPr>
  </w:style>
  <w:style w:type="paragraph" w:styleId="HTML">
    <w:name w:val="HTML Preformatted"/>
    <w:basedOn w:val="a"/>
    <w:link w:val="HTML0"/>
    <w:uiPriority w:val="99"/>
    <w:rsid w:val="00936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36A32"/>
    <w:rPr>
      <w:rFonts w:ascii="Courier New" w:eastAsia="Times New Roman" w:hAnsi="Courier New" w:cs="Courier New"/>
      <w:sz w:val="20"/>
      <w:szCs w:val="20"/>
      <w:lang w:eastAsia="ru-RU"/>
    </w:rPr>
  </w:style>
  <w:style w:type="character" w:styleId="a7">
    <w:name w:val="Hyperlink"/>
    <w:uiPriority w:val="99"/>
    <w:rsid w:val="00936A32"/>
    <w:rPr>
      <w:color w:val="0000FF"/>
      <w:u w:val="single"/>
    </w:rPr>
  </w:style>
  <w:style w:type="paragraph" w:styleId="2">
    <w:name w:val="toc 2"/>
    <w:basedOn w:val="a"/>
    <w:next w:val="a"/>
    <w:autoRedefine/>
    <w:uiPriority w:val="39"/>
    <w:rsid w:val="00936A3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936A32"/>
    <w:pPr>
      <w:tabs>
        <w:tab w:val="left" w:pos="426"/>
        <w:tab w:val="right" w:leader="dot" w:pos="9923"/>
      </w:tabs>
      <w:ind w:left="426" w:hanging="426"/>
    </w:pPr>
    <w:rPr>
      <w:noProof/>
      <w:szCs w:val="20"/>
    </w:rPr>
  </w:style>
  <w:style w:type="paragraph" w:customStyle="1" w:styleId="a8">
    <w:name w:val="регламент список"/>
    <w:basedOn w:val="3"/>
    <w:autoRedefine/>
    <w:rsid w:val="00936A3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936A32"/>
    <w:pPr>
      <w:tabs>
        <w:tab w:val="num" w:pos="1701"/>
      </w:tabs>
      <w:spacing w:line="288" w:lineRule="auto"/>
      <w:ind w:firstLine="567"/>
      <w:jc w:val="both"/>
    </w:pPr>
    <w:rPr>
      <w:sz w:val="28"/>
    </w:rPr>
  </w:style>
  <w:style w:type="paragraph" w:styleId="a9">
    <w:name w:val="No Spacing"/>
    <w:link w:val="aa"/>
    <w:uiPriority w:val="99"/>
    <w:qFormat/>
    <w:rsid w:val="00936A32"/>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936A32"/>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A32"/>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936A32"/>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936A32"/>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936A32"/>
    <w:rPr>
      <w:rFonts w:ascii="Cambria" w:eastAsia="Times New Roman" w:hAnsi="Cambria" w:cs="Times New Roman"/>
      <w:b/>
      <w:bCs/>
      <w:sz w:val="26"/>
      <w:szCs w:val="26"/>
      <w:lang w:eastAsia="ru-RU"/>
    </w:rPr>
  </w:style>
  <w:style w:type="character" w:customStyle="1" w:styleId="40">
    <w:name w:val="Заголовок 4 Знак"/>
    <w:basedOn w:val="a0"/>
    <w:link w:val="4"/>
    <w:rsid w:val="00936A32"/>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936A3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936A32"/>
    <w:rPr>
      <w:rFonts w:ascii="Courier New" w:eastAsia="Times New Roman" w:hAnsi="Courier New" w:cs="Courier New"/>
      <w:sz w:val="20"/>
      <w:szCs w:val="20"/>
      <w:lang w:eastAsia="ru-RU"/>
    </w:rPr>
  </w:style>
  <w:style w:type="paragraph" w:styleId="a5">
    <w:name w:val="footer"/>
    <w:basedOn w:val="a"/>
    <w:link w:val="a6"/>
    <w:uiPriority w:val="99"/>
    <w:rsid w:val="00936A3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936A32"/>
    <w:rPr>
      <w:rFonts w:ascii="Courier New" w:eastAsia="Times New Roman" w:hAnsi="Courier New" w:cs="Courier New"/>
      <w:sz w:val="20"/>
      <w:szCs w:val="20"/>
      <w:lang w:eastAsia="ru-RU"/>
    </w:rPr>
  </w:style>
  <w:style w:type="paragraph" w:customStyle="1" w:styleId="11">
    <w:name w:val="заголовок 11"/>
    <w:basedOn w:val="a"/>
    <w:next w:val="a"/>
    <w:rsid w:val="00936A32"/>
    <w:pPr>
      <w:keepNext/>
      <w:jc w:val="center"/>
    </w:pPr>
    <w:rPr>
      <w:snapToGrid w:val="0"/>
      <w:szCs w:val="20"/>
    </w:rPr>
  </w:style>
  <w:style w:type="paragraph" w:customStyle="1" w:styleId="1">
    <w:name w:val="заголовок 1"/>
    <w:basedOn w:val="a"/>
    <w:next w:val="a"/>
    <w:rsid w:val="00936A32"/>
    <w:pPr>
      <w:keepNext/>
      <w:widowControl w:val="0"/>
      <w:jc w:val="center"/>
    </w:pPr>
    <w:rPr>
      <w:b/>
      <w:snapToGrid w:val="0"/>
      <w:sz w:val="22"/>
      <w:szCs w:val="20"/>
    </w:rPr>
  </w:style>
  <w:style w:type="paragraph" w:styleId="HTML">
    <w:name w:val="HTML Preformatted"/>
    <w:basedOn w:val="a"/>
    <w:link w:val="HTML0"/>
    <w:uiPriority w:val="99"/>
    <w:rsid w:val="00936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936A32"/>
    <w:rPr>
      <w:rFonts w:ascii="Courier New" w:eastAsia="Times New Roman" w:hAnsi="Courier New" w:cs="Courier New"/>
      <w:sz w:val="20"/>
      <w:szCs w:val="20"/>
      <w:lang w:eastAsia="ru-RU"/>
    </w:rPr>
  </w:style>
  <w:style w:type="character" w:styleId="a7">
    <w:name w:val="Hyperlink"/>
    <w:uiPriority w:val="99"/>
    <w:rsid w:val="00936A32"/>
    <w:rPr>
      <w:color w:val="0000FF"/>
      <w:u w:val="single"/>
    </w:rPr>
  </w:style>
  <w:style w:type="paragraph" w:styleId="2">
    <w:name w:val="toc 2"/>
    <w:basedOn w:val="a"/>
    <w:next w:val="a"/>
    <w:autoRedefine/>
    <w:uiPriority w:val="39"/>
    <w:rsid w:val="00936A32"/>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936A32"/>
    <w:pPr>
      <w:tabs>
        <w:tab w:val="left" w:pos="426"/>
        <w:tab w:val="right" w:leader="dot" w:pos="9923"/>
      </w:tabs>
      <w:ind w:left="426" w:hanging="426"/>
    </w:pPr>
    <w:rPr>
      <w:noProof/>
      <w:szCs w:val="20"/>
    </w:rPr>
  </w:style>
  <w:style w:type="paragraph" w:customStyle="1" w:styleId="a8">
    <w:name w:val="регламент список"/>
    <w:basedOn w:val="3"/>
    <w:autoRedefine/>
    <w:rsid w:val="00936A3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936A32"/>
    <w:pPr>
      <w:tabs>
        <w:tab w:val="num" w:pos="1701"/>
      </w:tabs>
      <w:spacing w:line="288" w:lineRule="auto"/>
      <w:ind w:firstLine="567"/>
      <w:jc w:val="both"/>
    </w:pPr>
    <w:rPr>
      <w:sz w:val="28"/>
    </w:rPr>
  </w:style>
  <w:style w:type="paragraph" w:styleId="a9">
    <w:name w:val="No Spacing"/>
    <w:link w:val="aa"/>
    <w:uiPriority w:val="99"/>
    <w:qFormat/>
    <w:rsid w:val="00936A32"/>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936A3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2980</Words>
  <Characters>16989</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2014-08-26T06:20:00Z</dcterms:created>
  <dcterms:modified xsi:type="dcterms:W3CDTF">2014-08-26T06:23:00Z</dcterms:modified>
</cp:coreProperties>
</file>