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F62" w:rsidRDefault="00883F62" w:rsidP="00700809">
      <w:pPr>
        <w:spacing w:before="100"/>
        <w:ind w:right="22"/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ЗАО «Русатом Оверсиз»</w:t>
      </w:r>
    </w:p>
    <w:p w:rsidR="00883F62" w:rsidRDefault="004D7B3C" w:rsidP="00883F62">
      <w:pPr>
        <w:rPr>
          <w:b/>
          <w:sz w:val="20"/>
        </w:rPr>
      </w:pPr>
      <w:r w:rsidRPr="004D7B3C">
        <w:rPr>
          <w:noProof/>
        </w:rPr>
        <w:pict>
          <v:line id="Line 2" o:spid="_x0000_s1026" style="position:absolute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883F62" w:rsidRDefault="00883F62" w:rsidP="00883F62">
      <w:pPr>
        <w:rPr>
          <w:b/>
          <w:sz w:val="20"/>
        </w:rPr>
      </w:pPr>
    </w:p>
    <w:p w:rsidR="00883F62" w:rsidRDefault="00883F62" w:rsidP="00883F62">
      <w:pPr>
        <w:ind w:left="5280"/>
        <w:jc w:val="right"/>
        <w:rPr>
          <w:sz w:val="28"/>
          <w:szCs w:val="32"/>
        </w:rPr>
      </w:pPr>
      <w:r>
        <w:rPr>
          <w:sz w:val="20"/>
        </w:rPr>
        <w:t xml:space="preserve">                                                                 </w:t>
      </w:r>
      <w:r>
        <w:rPr>
          <w:sz w:val="28"/>
          <w:szCs w:val="32"/>
        </w:rPr>
        <w:t>«УТВЕРЖДАЮ»</w:t>
      </w:r>
    </w:p>
    <w:p w:rsidR="00883F62" w:rsidRDefault="00883F62" w:rsidP="00700809">
      <w:pPr>
        <w:ind w:left="5280"/>
        <w:jc w:val="right"/>
        <w:outlineLvl w:val="0"/>
        <w:rPr>
          <w:sz w:val="28"/>
          <w:szCs w:val="32"/>
        </w:rPr>
      </w:pPr>
      <w:r>
        <w:rPr>
          <w:sz w:val="28"/>
          <w:szCs w:val="32"/>
        </w:rPr>
        <w:t xml:space="preserve">Генеральный директор </w:t>
      </w:r>
    </w:p>
    <w:p w:rsidR="00883F62" w:rsidRDefault="00883F62" w:rsidP="00883F62">
      <w:pPr>
        <w:ind w:left="5280"/>
        <w:jc w:val="right"/>
        <w:rPr>
          <w:sz w:val="28"/>
          <w:szCs w:val="32"/>
        </w:rPr>
      </w:pPr>
      <w:r>
        <w:rPr>
          <w:sz w:val="28"/>
          <w:szCs w:val="32"/>
        </w:rPr>
        <w:t>ЗАО «Русатом Оверсиз»</w:t>
      </w:r>
    </w:p>
    <w:p w:rsidR="00883F62" w:rsidRDefault="00883F62" w:rsidP="00883F62">
      <w:pPr>
        <w:ind w:left="5280"/>
        <w:jc w:val="right"/>
        <w:rPr>
          <w:sz w:val="8"/>
          <w:szCs w:val="32"/>
        </w:rPr>
      </w:pPr>
    </w:p>
    <w:p w:rsidR="00883F62" w:rsidRDefault="00883F62" w:rsidP="00883F62">
      <w:pPr>
        <w:ind w:left="5280"/>
        <w:jc w:val="right"/>
        <w:rPr>
          <w:sz w:val="28"/>
          <w:szCs w:val="32"/>
        </w:rPr>
      </w:pPr>
      <w:r>
        <w:rPr>
          <w:sz w:val="28"/>
          <w:szCs w:val="32"/>
        </w:rPr>
        <w:t>______________ Д.Ф. Алиев</w:t>
      </w:r>
    </w:p>
    <w:p w:rsidR="00883F62" w:rsidRDefault="00883F62" w:rsidP="00883F62">
      <w:pPr>
        <w:ind w:left="5280"/>
        <w:jc w:val="right"/>
        <w:rPr>
          <w:sz w:val="14"/>
          <w:szCs w:val="32"/>
        </w:rPr>
      </w:pPr>
    </w:p>
    <w:p w:rsidR="00883F62" w:rsidRDefault="00883F62" w:rsidP="00883F62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"__"  ________  20</w:t>
      </w:r>
      <w:r w:rsidRPr="00717200">
        <w:rPr>
          <w:color w:val="000000"/>
          <w:sz w:val="28"/>
          <w:szCs w:val="28"/>
        </w:rPr>
        <w:t>1</w:t>
      </w:r>
      <w:r w:rsidR="00717200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года</w:t>
      </w:r>
    </w:p>
    <w:p w:rsidR="00A9089F" w:rsidRDefault="00A9089F" w:rsidP="00A9089F">
      <w:pPr>
        <w:jc w:val="center"/>
        <w:rPr>
          <w:b/>
          <w:bCs/>
          <w:sz w:val="28"/>
          <w:szCs w:val="28"/>
        </w:rPr>
      </w:pPr>
    </w:p>
    <w:p w:rsidR="00883F62" w:rsidRDefault="00883F62" w:rsidP="00A9089F">
      <w:pPr>
        <w:jc w:val="center"/>
        <w:rPr>
          <w:b/>
          <w:bCs/>
          <w:sz w:val="28"/>
          <w:szCs w:val="28"/>
        </w:rPr>
      </w:pPr>
    </w:p>
    <w:p w:rsidR="00A9089F" w:rsidRDefault="00A9089F" w:rsidP="00A9089F">
      <w:pPr>
        <w:jc w:val="center"/>
        <w:rPr>
          <w:b/>
          <w:bCs/>
          <w:sz w:val="28"/>
          <w:szCs w:val="28"/>
        </w:rPr>
      </w:pPr>
    </w:p>
    <w:p w:rsidR="00A9089F" w:rsidRDefault="00A9089F" w:rsidP="00A9089F">
      <w:pPr>
        <w:jc w:val="center"/>
        <w:rPr>
          <w:b/>
          <w:bCs/>
          <w:sz w:val="28"/>
          <w:szCs w:val="28"/>
        </w:rPr>
      </w:pPr>
    </w:p>
    <w:p w:rsidR="00A9089F" w:rsidRDefault="00A9089F" w:rsidP="00A9089F">
      <w:pPr>
        <w:jc w:val="center"/>
        <w:rPr>
          <w:b/>
          <w:bCs/>
          <w:sz w:val="28"/>
          <w:szCs w:val="28"/>
        </w:rPr>
      </w:pPr>
    </w:p>
    <w:p w:rsidR="00A9089F" w:rsidRPr="00A9089F" w:rsidRDefault="00874B1A" w:rsidP="00700809">
      <w:pPr>
        <w:jc w:val="center"/>
        <w:outlineLvl w:val="0"/>
        <w:rPr>
          <w:b/>
          <w:bCs/>
          <w:sz w:val="28"/>
          <w:szCs w:val="28"/>
        </w:rPr>
      </w:pPr>
      <w:bookmarkStart w:id="0" w:name="_Toc329859030"/>
      <w:r w:rsidRPr="00874B1A">
        <w:rPr>
          <w:b/>
          <w:bCs/>
          <w:sz w:val="28"/>
          <w:szCs w:val="28"/>
        </w:rPr>
        <w:t>ДОКУМЕНТАЦИЯ ПО ЗАПРОСУ ПРЕДЛОЖЕНИЙ</w:t>
      </w:r>
      <w:bookmarkEnd w:id="0"/>
    </w:p>
    <w:p w:rsidR="00A9089F" w:rsidRPr="00A9089F" w:rsidRDefault="00A9089F" w:rsidP="00A9089F">
      <w:pPr>
        <w:jc w:val="center"/>
        <w:rPr>
          <w:b/>
          <w:bCs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bCs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bCs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  <w:r w:rsidRPr="00A9089F">
        <w:rPr>
          <w:b/>
          <w:sz w:val="28"/>
          <w:szCs w:val="28"/>
        </w:rPr>
        <w:t xml:space="preserve">открытый </w:t>
      </w:r>
      <w:r w:rsidR="0081200A" w:rsidRPr="0081200A">
        <w:rPr>
          <w:b/>
          <w:bCs/>
          <w:sz w:val="28"/>
          <w:szCs w:val="28"/>
        </w:rPr>
        <w:t>запрос предложений</w:t>
      </w:r>
      <w:r w:rsidR="0081200A" w:rsidRPr="0081200A">
        <w:rPr>
          <w:b/>
          <w:sz w:val="28"/>
          <w:szCs w:val="28"/>
        </w:rPr>
        <w:t xml:space="preserve"> </w:t>
      </w:r>
      <w:proofErr w:type="gramStart"/>
      <w:r w:rsidR="0081200A" w:rsidRPr="0081200A">
        <w:rPr>
          <w:b/>
          <w:sz w:val="28"/>
          <w:szCs w:val="28"/>
        </w:rPr>
        <w:t xml:space="preserve">в электронной форме без квалификационного отбора на </w:t>
      </w:r>
      <w:r w:rsidR="00AA5A32" w:rsidRPr="00AA5A32">
        <w:rPr>
          <w:b/>
          <w:bCs/>
          <w:sz w:val="28"/>
          <w:szCs w:val="28"/>
        </w:rPr>
        <w:t>право заключения договора на оказание консультационных услуг по разработке</w:t>
      </w:r>
      <w:proofErr w:type="gramEnd"/>
      <w:r w:rsidR="00AA5A32" w:rsidRPr="00AA5A32">
        <w:rPr>
          <w:b/>
          <w:bCs/>
          <w:sz w:val="28"/>
          <w:szCs w:val="28"/>
        </w:rPr>
        <w:t xml:space="preserve"> имитационной модели европейского рынка электроэнергии</w:t>
      </w: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</w:p>
    <w:p w:rsidR="00A9089F" w:rsidRPr="00A9089F" w:rsidRDefault="00584568" w:rsidP="00700809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="00A9089F" w:rsidRPr="00A9089F">
        <w:rPr>
          <w:b/>
          <w:sz w:val="28"/>
          <w:szCs w:val="28"/>
        </w:rPr>
        <w:t>ом 2 «</w:t>
      </w:r>
      <w:r>
        <w:rPr>
          <w:b/>
          <w:sz w:val="28"/>
          <w:szCs w:val="28"/>
        </w:rPr>
        <w:t>Т</w:t>
      </w:r>
      <w:r w:rsidR="00A9089F" w:rsidRPr="00A9089F">
        <w:rPr>
          <w:b/>
          <w:sz w:val="28"/>
          <w:szCs w:val="28"/>
        </w:rPr>
        <w:t>ехническая часть»</w:t>
      </w: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</w:p>
    <w:p w:rsidR="00A9089F" w:rsidRPr="00EE4248" w:rsidRDefault="00A9089F" w:rsidP="00A9089F">
      <w:pPr>
        <w:jc w:val="center"/>
        <w:rPr>
          <w:b/>
          <w:sz w:val="28"/>
          <w:szCs w:val="28"/>
        </w:rPr>
      </w:pPr>
    </w:p>
    <w:p w:rsidR="00A9089F" w:rsidRPr="00EE4248" w:rsidRDefault="00A9089F" w:rsidP="00A9089F">
      <w:pPr>
        <w:jc w:val="center"/>
        <w:rPr>
          <w:b/>
          <w:sz w:val="28"/>
          <w:szCs w:val="28"/>
        </w:rPr>
      </w:pPr>
    </w:p>
    <w:p w:rsidR="00A9089F" w:rsidRPr="00EE4248" w:rsidRDefault="00A9089F" w:rsidP="00A9089F">
      <w:pPr>
        <w:jc w:val="center"/>
        <w:rPr>
          <w:b/>
          <w:sz w:val="28"/>
          <w:szCs w:val="28"/>
        </w:rPr>
      </w:pPr>
    </w:p>
    <w:p w:rsidR="00A9089F" w:rsidRPr="00EE4248" w:rsidRDefault="00A9089F" w:rsidP="00A9089F">
      <w:pPr>
        <w:jc w:val="center"/>
        <w:rPr>
          <w:b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</w:p>
    <w:p w:rsidR="00A9089F" w:rsidRPr="00A9089F" w:rsidRDefault="00A9089F" w:rsidP="00A9089F">
      <w:pPr>
        <w:jc w:val="center"/>
        <w:rPr>
          <w:b/>
          <w:sz w:val="28"/>
          <w:szCs w:val="28"/>
        </w:rPr>
      </w:pPr>
    </w:p>
    <w:p w:rsidR="00A9089F" w:rsidRPr="00EE4248" w:rsidRDefault="00A9089F" w:rsidP="00A9089F">
      <w:pPr>
        <w:jc w:val="center"/>
        <w:rPr>
          <w:b/>
          <w:sz w:val="28"/>
          <w:szCs w:val="28"/>
        </w:rPr>
      </w:pPr>
    </w:p>
    <w:p w:rsidR="00A9089F" w:rsidRPr="00EE4248" w:rsidRDefault="00A9089F" w:rsidP="00A9089F">
      <w:pPr>
        <w:jc w:val="center"/>
        <w:rPr>
          <w:b/>
          <w:sz w:val="28"/>
          <w:szCs w:val="28"/>
        </w:rPr>
      </w:pPr>
    </w:p>
    <w:p w:rsidR="00256A24" w:rsidRDefault="00A9089F" w:rsidP="00A9089F">
      <w:pPr>
        <w:jc w:val="center"/>
      </w:pPr>
      <w:r w:rsidRPr="00A9089F">
        <w:rPr>
          <w:b/>
          <w:sz w:val="28"/>
          <w:szCs w:val="28"/>
        </w:rPr>
        <w:t>201</w:t>
      </w:r>
      <w:r w:rsidR="00062D54">
        <w:rPr>
          <w:b/>
          <w:sz w:val="28"/>
          <w:szCs w:val="28"/>
        </w:rPr>
        <w:t>4</w:t>
      </w:r>
    </w:p>
    <w:p w:rsidR="00AA5A32" w:rsidRPr="00AA5A32" w:rsidRDefault="00AA5A32" w:rsidP="00AA5A32">
      <w:pPr>
        <w:pStyle w:val="Subject"/>
        <w:spacing w:line="240" w:lineRule="auto"/>
        <w:contextualSpacing/>
        <w:jc w:val="center"/>
        <w:rPr>
          <w:rFonts w:ascii="Times New Roman" w:hAnsi="Times New Roman" w:cs="Times New Roman"/>
          <w:caps/>
          <w:sz w:val="22"/>
          <w:szCs w:val="22"/>
          <w:lang w:val="ru-RU"/>
        </w:rPr>
      </w:pPr>
      <w:bookmarkStart w:id="1" w:name="_GoBack"/>
      <w:bookmarkEnd w:id="1"/>
      <w:r w:rsidRPr="00AA5A32">
        <w:rPr>
          <w:rFonts w:ascii="Times New Roman" w:hAnsi="Times New Roman" w:cs="Times New Roman"/>
          <w:caps/>
          <w:sz w:val="22"/>
          <w:szCs w:val="22"/>
          <w:lang w:val="ru-RU"/>
        </w:rPr>
        <w:lastRenderedPageBreak/>
        <w:t>Техническое задание</w:t>
      </w:r>
    </w:p>
    <w:p w:rsidR="00AA5A32" w:rsidRPr="00AA5A32" w:rsidRDefault="00AA5A32" w:rsidP="00AA5A32">
      <w:pPr>
        <w:contextualSpacing/>
        <w:jc w:val="both"/>
        <w:rPr>
          <w:sz w:val="22"/>
          <w:szCs w:val="22"/>
        </w:rPr>
      </w:pPr>
      <w:r w:rsidRPr="00AA5A32">
        <w:rPr>
          <w:sz w:val="22"/>
          <w:szCs w:val="22"/>
        </w:rPr>
        <w:t xml:space="preserve">Исполнитель обязуется разработать </w:t>
      </w:r>
      <w:r w:rsidRPr="00AA5A32">
        <w:rPr>
          <w:b/>
          <w:sz w:val="22"/>
          <w:szCs w:val="22"/>
        </w:rPr>
        <w:t>комплексную</w:t>
      </w:r>
      <w:r w:rsidRPr="00AA5A32">
        <w:rPr>
          <w:sz w:val="22"/>
          <w:szCs w:val="22"/>
        </w:rPr>
        <w:t xml:space="preserve"> </w:t>
      </w:r>
      <w:r w:rsidRPr="00AA5A32">
        <w:rPr>
          <w:b/>
          <w:sz w:val="22"/>
          <w:szCs w:val="22"/>
        </w:rPr>
        <w:t>имитационную модель европейского рынка электроэнергии</w:t>
      </w:r>
      <w:r w:rsidRPr="00AA5A32">
        <w:rPr>
          <w:sz w:val="22"/>
          <w:szCs w:val="22"/>
        </w:rPr>
        <w:t xml:space="preserve">, которая должна состоять из набора модулей, каждый из которых должен включать функционал, позволяющий описывать необходимые входные параметры, используемую логику и результаты. Вместе модули должны составлять общую структуру модели. Заказчик намерен анализировать с помощью модели, как </w:t>
      </w:r>
      <w:proofErr w:type="spellStart"/>
      <w:r w:rsidRPr="00AA5A32">
        <w:rPr>
          <w:sz w:val="22"/>
          <w:szCs w:val="22"/>
        </w:rPr>
        <w:t>страновые</w:t>
      </w:r>
      <w:proofErr w:type="spellEnd"/>
      <w:r w:rsidRPr="00AA5A32">
        <w:rPr>
          <w:sz w:val="22"/>
          <w:szCs w:val="22"/>
        </w:rPr>
        <w:t xml:space="preserve"> микроэкономические параметры (сводки с торгов), так и макроэкономические параметры – энергетические балансы стран и регионов, графики ввода и вывода объектов электрической генерации по видам таковой.</w:t>
      </w:r>
    </w:p>
    <w:p w:rsidR="00AA5A32" w:rsidRPr="00AA5A32" w:rsidRDefault="00AA5A32" w:rsidP="00AA5A32">
      <w:pPr>
        <w:contextualSpacing/>
        <w:jc w:val="both"/>
        <w:rPr>
          <w:sz w:val="22"/>
          <w:szCs w:val="22"/>
        </w:rPr>
      </w:pPr>
      <w:r w:rsidRPr="00AA5A32">
        <w:rPr>
          <w:sz w:val="22"/>
          <w:szCs w:val="22"/>
        </w:rPr>
        <w:t>Разработанная комплексная имитационная модель рынка должна обеспечивать возможность:</w:t>
      </w:r>
    </w:p>
    <w:p w:rsidR="00AA5A32" w:rsidRPr="00AA5A32" w:rsidRDefault="00AA5A32" w:rsidP="00FE120E">
      <w:pPr>
        <w:numPr>
          <w:ilvl w:val="0"/>
          <w:numId w:val="17"/>
        </w:numPr>
        <w:spacing w:after="140"/>
        <w:contextualSpacing/>
        <w:jc w:val="both"/>
        <w:rPr>
          <w:sz w:val="22"/>
          <w:szCs w:val="22"/>
        </w:rPr>
      </w:pPr>
      <w:proofErr w:type="spellStart"/>
      <w:proofErr w:type="gramStart"/>
      <w:r w:rsidRPr="00AA5A32">
        <w:rPr>
          <w:sz w:val="22"/>
          <w:szCs w:val="22"/>
        </w:rPr>
        <w:t>O</w:t>
      </w:r>
      <w:proofErr w:type="gramEnd"/>
      <w:r w:rsidRPr="00AA5A32">
        <w:rPr>
          <w:sz w:val="22"/>
          <w:szCs w:val="22"/>
        </w:rPr>
        <w:t>ценить</w:t>
      </w:r>
      <w:proofErr w:type="spellEnd"/>
      <w:r w:rsidRPr="00AA5A32">
        <w:rPr>
          <w:sz w:val="22"/>
          <w:szCs w:val="22"/>
        </w:rPr>
        <w:t xml:space="preserve"> экономическую эффективность инвестиций и граничные условия для поддержания приемлемого уровня прибыльности</w:t>
      </w:r>
    </w:p>
    <w:p w:rsidR="00AA5A32" w:rsidRPr="00AA5A32" w:rsidRDefault="00AA5A32" w:rsidP="00FE120E">
      <w:pPr>
        <w:numPr>
          <w:ilvl w:val="0"/>
          <w:numId w:val="17"/>
        </w:numPr>
        <w:spacing w:after="140"/>
        <w:contextualSpacing/>
        <w:jc w:val="both"/>
        <w:rPr>
          <w:sz w:val="22"/>
          <w:szCs w:val="22"/>
        </w:rPr>
      </w:pPr>
      <w:r w:rsidRPr="00AA5A32">
        <w:rPr>
          <w:sz w:val="22"/>
          <w:szCs w:val="22"/>
        </w:rPr>
        <w:t>Определить оптимальную долгосрочную структуру сбыта</w:t>
      </w:r>
    </w:p>
    <w:p w:rsidR="00AA5A32" w:rsidRPr="00AA5A32" w:rsidRDefault="00AA5A32" w:rsidP="00FE120E">
      <w:pPr>
        <w:numPr>
          <w:ilvl w:val="0"/>
          <w:numId w:val="17"/>
        </w:numPr>
        <w:spacing w:after="140"/>
        <w:contextualSpacing/>
        <w:jc w:val="both"/>
        <w:rPr>
          <w:sz w:val="22"/>
          <w:szCs w:val="22"/>
        </w:rPr>
      </w:pPr>
      <w:r w:rsidRPr="00AA5A32">
        <w:rPr>
          <w:sz w:val="22"/>
          <w:szCs w:val="22"/>
        </w:rPr>
        <w:t>Определить, какие ключевые переменные необходимо оценить и отслеживать в динамике</w:t>
      </w:r>
    </w:p>
    <w:p w:rsidR="00AA5A32" w:rsidRPr="00AA5A32" w:rsidRDefault="00AA5A32" w:rsidP="00FE120E">
      <w:pPr>
        <w:numPr>
          <w:ilvl w:val="0"/>
          <w:numId w:val="17"/>
        </w:numPr>
        <w:spacing w:after="140"/>
        <w:contextualSpacing/>
        <w:jc w:val="both"/>
        <w:rPr>
          <w:sz w:val="22"/>
          <w:szCs w:val="22"/>
        </w:rPr>
      </w:pPr>
      <w:r w:rsidRPr="00AA5A32">
        <w:rPr>
          <w:sz w:val="22"/>
          <w:szCs w:val="22"/>
        </w:rPr>
        <w:t xml:space="preserve">Сформировать интерфейсы и фундамент для других сопряженных моделей (например, </w:t>
      </w:r>
      <w:proofErr w:type="spellStart"/>
      <w:r w:rsidRPr="00AA5A32">
        <w:rPr>
          <w:sz w:val="22"/>
          <w:szCs w:val="22"/>
        </w:rPr>
        <w:t>трейдинга</w:t>
      </w:r>
      <w:proofErr w:type="spellEnd"/>
      <w:r w:rsidRPr="00AA5A32">
        <w:rPr>
          <w:sz w:val="22"/>
          <w:szCs w:val="22"/>
        </w:rPr>
        <w:t>)</w:t>
      </w:r>
    </w:p>
    <w:p w:rsidR="00AA5A32" w:rsidRPr="00AA5A32" w:rsidRDefault="00AA5A32" w:rsidP="00AA5A32">
      <w:pPr>
        <w:contextualSpacing/>
        <w:jc w:val="both"/>
        <w:rPr>
          <w:sz w:val="22"/>
          <w:szCs w:val="22"/>
        </w:rPr>
      </w:pPr>
      <w:r w:rsidRPr="00AA5A32">
        <w:rPr>
          <w:sz w:val="22"/>
          <w:szCs w:val="22"/>
        </w:rPr>
        <w:t>Разработанная Исполнителем модель должна будет включать в себя следующие элементы анализа, управления и формат результатов:</w:t>
      </w:r>
    </w:p>
    <w:p w:rsidR="00AA5A32" w:rsidRPr="00AA5A32" w:rsidRDefault="00AA5A32" w:rsidP="00AA5A32">
      <w:pPr>
        <w:contextualSpacing/>
        <w:jc w:val="both"/>
        <w:rPr>
          <w:b/>
          <w:bCs/>
          <w:sz w:val="22"/>
          <w:szCs w:val="22"/>
        </w:rPr>
      </w:pPr>
    </w:p>
    <w:p w:rsidR="00AA5A32" w:rsidRPr="00AA5A32" w:rsidRDefault="00AA5A32" w:rsidP="00FE120E">
      <w:pPr>
        <w:pStyle w:val="affe"/>
        <w:numPr>
          <w:ilvl w:val="0"/>
          <w:numId w:val="32"/>
        </w:numPr>
        <w:spacing w:after="140" w:line="240" w:lineRule="auto"/>
        <w:jc w:val="both"/>
        <w:rPr>
          <w:rFonts w:ascii="Times New Roman" w:hAnsi="Times New Roman"/>
          <w:b/>
          <w:bCs/>
        </w:rPr>
      </w:pPr>
      <w:r w:rsidRPr="00AA5A32">
        <w:rPr>
          <w:rFonts w:ascii="Times New Roman" w:hAnsi="Times New Roman"/>
          <w:b/>
          <w:bCs/>
        </w:rPr>
        <w:t>Анализ</w:t>
      </w:r>
    </w:p>
    <w:p w:rsidR="00AA5A32" w:rsidRPr="00AA5A32" w:rsidRDefault="00AA5A32" w:rsidP="00AA5A32">
      <w:pPr>
        <w:contextualSpacing/>
        <w:jc w:val="both"/>
        <w:rPr>
          <w:sz w:val="22"/>
          <w:szCs w:val="22"/>
        </w:rPr>
      </w:pPr>
      <w:r w:rsidRPr="00AA5A32">
        <w:rPr>
          <w:sz w:val="22"/>
          <w:szCs w:val="22"/>
        </w:rPr>
        <w:t>Исполнитель должен предусмотреть структуру имитационной модели, включающей следующие модули:</w:t>
      </w:r>
    </w:p>
    <w:p w:rsidR="00AA5A32" w:rsidRPr="00AA5A32" w:rsidRDefault="00AA5A32" w:rsidP="00FE120E">
      <w:pPr>
        <w:numPr>
          <w:ilvl w:val="0"/>
          <w:numId w:val="23"/>
        </w:numPr>
        <w:spacing w:after="140"/>
        <w:contextualSpacing/>
        <w:jc w:val="both"/>
        <w:rPr>
          <w:b/>
          <w:bCs/>
          <w:sz w:val="22"/>
          <w:szCs w:val="22"/>
        </w:rPr>
      </w:pPr>
      <w:r w:rsidRPr="00AA5A32">
        <w:rPr>
          <w:b/>
          <w:bCs/>
          <w:sz w:val="22"/>
          <w:szCs w:val="22"/>
        </w:rPr>
        <w:t>Рынок электроэнергии</w:t>
      </w:r>
    </w:p>
    <w:p w:rsidR="00AA5A32" w:rsidRPr="00AA5A32" w:rsidRDefault="00AA5A32" w:rsidP="00FE120E">
      <w:pPr>
        <w:numPr>
          <w:ilvl w:val="0"/>
          <w:numId w:val="23"/>
        </w:numPr>
        <w:spacing w:after="140"/>
        <w:contextualSpacing/>
        <w:jc w:val="both"/>
        <w:rPr>
          <w:b/>
          <w:bCs/>
          <w:sz w:val="22"/>
          <w:szCs w:val="22"/>
        </w:rPr>
      </w:pPr>
      <w:r w:rsidRPr="00AA5A32">
        <w:rPr>
          <w:b/>
          <w:bCs/>
          <w:sz w:val="22"/>
          <w:szCs w:val="22"/>
        </w:rPr>
        <w:t>Рынок сетевой пропускной способности</w:t>
      </w:r>
    </w:p>
    <w:p w:rsidR="00AA5A32" w:rsidRPr="00AA5A32" w:rsidRDefault="00AA5A32" w:rsidP="00FE120E">
      <w:pPr>
        <w:numPr>
          <w:ilvl w:val="0"/>
          <w:numId w:val="23"/>
        </w:numPr>
        <w:spacing w:after="140"/>
        <w:contextualSpacing/>
        <w:jc w:val="both"/>
        <w:rPr>
          <w:b/>
          <w:bCs/>
          <w:sz w:val="22"/>
          <w:szCs w:val="22"/>
        </w:rPr>
      </w:pPr>
      <w:r w:rsidRPr="00AA5A32">
        <w:rPr>
          <w:b/>
          <w:bCs/>
          <w:sz w:val="22"/>
          <w:szCs w:val="22"/>
        </w:rPr>
        <w:t>Рынок прибыльности и мощности</w:t>
      </w:r>
    </w:p>
    <w:p w:rsidR="00AA5A32" w:rsidRPr="00AA5A32" w:rsidRDefault="00AA5A32" w:rsidP="00AA5A32">
      <w:pPr>
        <w:pStyle w:val="affffc"/>
        <w:contextualSpacing/>
      </w:pPr>
      <w:r w:rsidRPr="00AA5A32">
        <w:t xml:space="preserve">По каждому из выше указанных рынков Исполнителем должна быть предусмотрена возможность учитывать входные переменные и рассчитывать результирующие параметры согласно списку приведенному ниже. </w:t>
      </w:r>
    </w:p>
    <w:p w:rsidR="00AA5A32" w:rsidRPr="00AA5A32" w:rsidRDefault="00AA5A32" w:rsidP="00AA5A32">
      <w:pPr>
        <w:contextualSpacing/>
        <w:jc w:val="both"/>
        <w:rPr>
          <w:b/>
          <w:bCs/>
          <w:sz w:val="22"/>
          <w:szCs w:val="22"/>
        </w:rPr>
      </w:pPr>
    </w:p>
    <w:p w:rsidR="00AA5A32" w:rsidRPr="00AA5A32" w:rsidRDefault="00AA5A32" w:rsidP="00FE120E">
      <w:pPr>
        <w:pStyle w:val="affe"/>
        <w:numPr>
          <w:ilvl w:val="1"/>
          <w:numId w:val="32"/>
        </w:numPr>
        <w:spacing w:after="140" w:line="240" w:lineRule="auto"/>
        <w:jc w:val="both"/>
        <w:rPr>
          <w:rFonts w:ascii="Times New Roman" w:hAnsi="Times New Roman"/>
          <w:b/>
          <w:bCs/>
        </w:rPr>
      </w:pPr>
      <w:r w:rsidRPr="00AA5A32">
        <w:rPr>
          <w:rFonts w:ascii="Times New Roman" w:hAnsi="Times New Roman"/>
          <w:b/>
          <w:bCs/>
        </w:rPr>
        <w:t xml:space="preserve">Рынок электроэнергии </w:t>
      </w:r>
    </w:p>
    <w:p w:rsidR="00AA5A32" w:rsidRPr="00AA5A32" w:rsidRDefault="00AA5A32" w:rsidP="00AA5A32">
      <w:pPr>
        <w:contextualSpacing/>
        <w:jc w:val="both"/>
        <w:rPr>
          <w:sz w:val="22"/>
          <w:szCs w:val="22"/>
        </w:rPr>
      </w:pPr>
      <w:r w:rsidRPr="00AA5A32">
        <w:rPr>
          <w:sz w:val="22"/>
          <w:szCs w:val="22"/>
        </w:rPr>
        <w:t>Исполнитель должен предусмотреть возможность моделирования по следующим подмодулям, входящим в модуль прогнозирование рынка электроэнергии:</w:t>
      </w:r>
    </w:p>
    <w:p w:rsidR="00AA5A32" w:rsidRPr="00AA5A32" w:rsidRDefault="00AA5A32" w:rsidP="00FE120E">
      <w:pPr>
        <w:pStyle w:val="affe"/>
        <w:numPr>
          <w:ilvl w:val="0"/>
          <w:numId w:val="16"/>
        </w:numPr>
        <w:spacing w:after="140" w:line="240" w:lineRule="auto"/>
        <w:jc w:val="both"/>
        <w:rPr>
          <w:rFonts w:ascii="Times New Roman" w:hAnsi="Times New Roman"/>
        </w:rPr>
      </w:pPr>
      <w:r w:rsidRPr="00AA5A32">
        <w:rPr>
          <w:rFonts w:ascii="Times New Roman" w:hAnsi="Times New Roman"/>
        </w:rPr>
        <w:t>Предложение: все генерирующие мощности на рынке и относительные затраты (включая ВИЭ)</w:t>
      </w:r>
    </w:p>
    <w:p w:rsidR="00AA5A32" w:rsidRPr="00AA5A32" w:rsidRDefault="00AA5A32" w:rsidP="00FE120E">
      <w:pPr>
        <w:pStyle w:val="affe"/>
        <w:numPr>
          <w:ilvl w:val="0"/>
          <w:numId w:val="16"/>
        </w:numPr>
        <w:spacing w:after="140" w:line="240" w:lineRule="auto"/>
        <w:jc w:val="both"/>
        <w:rPr>
          <w:rFonts w:ascii="Times New Roman" w:hAnsi="Times New Roman"/>
        </w:rPr>
      </w:pPr>
      <w:r w:rsidRPr="00AA5A32">
        <w:rPr>
          <w:rFonts w:ascii="Times New Roman" w:hAnsi="Times New Roman"/>
        </w:rPr>
        <w:t>Спрос: спрос на каждом рынке</w:t>
      </w:r>
    </w:p>
    <w:p w:rsidR="00AA5A32" w:rsidRPr="00AA5A32" w:rsidRDefault="00AA5A32" w:rsidP="00FE120E">
      <w:pPr>
        <w:pStyle w:val="affe"/>
        <w:numPr>
          <w:ilvl w:val="0"/>
          <w:numId w:val="16"/>
        </w:numPr>
        <w:spacing w:after="140" w:line="240" w:lineRule="auto"/>
        <w:jc w:val="both"/>
        <w:rPr>
          <w:rFonts w:ascii="Times New Roman" w:hAnsi="Times New Roman"/>
        </w:rPr>
      </w:pPr>
      <w:r w:rsidRPr="00AA5A32">
        <w:rPr>
          <w:rFonts w:ascii="Times New Roman" w:hAnsi="Times New Roman"/>
        </w:rPr>
        <w:t>Ранжирование источников энергоснабжения: балансирование энергосистемы на основе спроса и предложения с применением правильной методики расчета цен (можно использовать зональную или узловую систему ценообразования)</w:t>
      </w:r>
    </w:p>
    <w:p w:rsidR="00AA5A32" w:rsidRPr="00AA5A32" w:rsidRDefault="00AA5A32" w:rsidP="00FE120E">
      <w:pPr>
        <w:pStyle w:val="affe"/>
        <w:numPr>
          <w:ilvl w:val="0"/>
          <w:numId w:val="16"/>
        </w:numPr>
        <w:spacing w:after="140" w:line="240" w:lineRule="auto"/>
        <w:jc w:val="both"/>
        <w:rPr>
          <w:rFonts w:ascii="Times New Roman" w:hAnsi="Times New Roman"/>
        </w:rPr>
      </w:pPr>
      <w:r w:rsidRPr="00AA5A32">
        <w:rPr>
          <w:rFonts w:ascii="Times New Roman" w:hAnsi="Times New Roman"/>
        </w:rPr>
        <w:t>Продажи: все торговые контракты (внебиржевые, биржевые и т. д.)</w:t>
      </w:r>
    </w:p>
    <w:p w:rsidR="00AA5A32" w:rsidRPr="00AA5A32" w:rsidRDefault="00AA5A32" w:rsidP="00FE120E">
      <w:pPr>
        <w:pStyle w:val="affe"/>
        <w:numPr>
          <w:ilvl w:val="0"/>
          <w:numId w:val="16"/>
        </w:numPr>
        <w:spacing w:after="140" w:line="240" w:lineRule="auto"/>
        <w:jc w:val="both"/>
        <w:rPr>
          <w:rFonts w:ascii="Times New Roman" w:hAnsi="Times New Roman"/>
        </w:rPr>
      </w:pPr>
      <w:r w:rsidRPr="00AA5A32">
        <w:rPr>
          <w:rFonts w:ascii="Times New Roman" w:hAnsi="Times New Roman"/>
        </w:rPr>
        <w:t>Пропускная способность передающей сети: дефицит пропускной способности в трансграничной передающей сети.</w:t>
      </w:r>
    </w:p>
    <w:p w:rsidR="00AA5A32" w:rsidRPr="00AA5A32" w:rsidRDefault="00AA5A32" w:rsidP="00AA5A32">
      <w:pPr>
        <w:pStyle w:val="affffc"/>
        <w:contextualSpacing/>
      </w:pPr>
      <w:r w:rsidRPr="00AA5A32">
        <w:rPr>
          <w:b/>
          <w:bCs/>
        </w:rPr>
        <w:t xml:space="preserve">Предложение. </w:t>
      </w:r>
      <w:r w:rsidRPr="00AA5A32">
        <w:t xml:space="preserve">Исполнитель должен предусмотреть расчет совокупного предложения на рынке электроэнергии, при этом перерасчет результирующих параметров должен производиться не менее чем </w:t>
      </w:r>
      <w:r w:rsidRPr="00AA5A32">
        <w:rPr>
          <w:bCs/>
        </w:rPr>
        <w:t>один раз в час</w:t>
      </w:r>
      <w:r w:rsidRPr="00AA5A32">
        <w:t xml:space="preserve"> по каждому рынку в пределах выбранного периода.</w:t>
      </w:r>
    </w:p>
    <w:p w:rsidR="00AA5A32" w:rsidRPr="00AA5A32" w:rsidRDefault="00AA5A32" w:rsidP="00AA5A32">
      <w:pPr>
        <w:pStyle w:val="affffc"/>
        <w:contextualSpacing/>
      </w:pPr>
      <w:r w:rsidRPr="00AA5A32">
        <w:t>Входные параметры: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>традиционные генерирующие мощности и ВИЭ (по энергоблокам, рынкам и часам);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>структура производства электроэнергии на Балтийской АЭС на основе модели затрат ЗАО «</w:t>
      </w:r>
      <w:proofErr w:type="spellStart"/>
      <w:r w:rsidRPr="00AA5A32">
        <w:t>Русатом</w:t>
      </w:r>
      <w:proofErr w:type="spellEnd"/>
      <w:r w:rsidRPr="00AA5A32">
        <w:t xml:space="preserve"> </w:t>
      </w:r>
      <w:proofErr w:type="spellStart"/>
      <w:r w:rsidRPr="00AA5A32">
        <w:t>Оверсиз</w:t>
      </w:r>
      <w:proofErr w:type="spellEnd"/>
      <w:r w:rsidRPr="00AA5A32">
        <w:t>»;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>коэффициент нагрузки (по энергоблокам);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>регулируемая нагрузка (по энергоблокам);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>цена на углеродные квоты (по рынкам);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>цена на топливо (по рынкам);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>капитальные затраты на сооружение АЭС (по энергоблокам);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>постоянные операционные затраты (по энергоблокам);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>другие переменные операционные затраты (по энергоблокам);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lastRenderedPageBreak/>
        <w:t>цена регулируемой нагрузки (по энергоблокам);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>предельные затраты Балтийской АЭС на основе модели затрат ЗАО «</w:t>
      </w:r>
      <w:proofErr w:type="spellStart"/>
      <w:r w:rsidRPr="00AA5A32">
        <w:t>Русатом</w:t>
      </w:r>
      <w:proofErr w:type="spellEnd"/>
      <w:r w:rsidRPr="00AA5A32">
        <w:t xml:space="preserve"> </w:t>
      </w:r>
      <w:proofErr w:type="spellStart"/>
      <w:r w:rsidRPr="00AA5A32">
        <w:t>Оверсиз</w:t>
      </w:r>
      <w:proofErr w:type="spellEnd"/>
      <w:r w:rsidRPr="00AA5A32">
        <w:t>»;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 xml:space="preserve">капитальные затраты на сооружение </w:t>
      </w:r>
      <w:proofErr w:type="spellStart"/>
      <w:r w:rsidRPr="00AA5A32">
        <w:t>электросетевой</w:t>
      </w:r>
      <w:proofErr w:type="spellEnd"/>
      <w:r w:rsidRPr="00AA5A32">
        <w:t xml:space="preserve"> инфраструктуры;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 xml:space="preserve">постоянные операционные затраты в части </w:t>
      </w:r>
      <w:proofErr w:type="spellStart"/>
      <w:r w:rsidRPr="00AA5A32">
        <w:t>электросетевой</w:t>
      </w:r>
      <w:proofErr w:type="spellEnd"/>
      <w:r w:rsidRPr="00AA5A32">
        <w:t xml:space="preserve"> инфраструктуры;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 xml:space="preserve">другие переменные операционные затраты в части </w:t>
      </w:r>
      <w:proofErr w:type="spellStart"/>
      <w:r w:rsidRPr="00AA5A32">
        <w:t>электросетевой</w:t>
      </w:r>
      <w:proofErr w:type="spellEnd"/>
      <w:r w:rsidRPr="00AA5A32">
        <w:t xml:space="preserve"> инфраструктуры.</w:t>
      </w:r>
    </w:p>
    <w:p w:rsidR="00AA5A32" w:rsidRPr="00AA5A32" w:rsidRDefault="00AA5A32" w:rsidP="00AA5A32">
      <w:pPr>
        <w:pStyle w:val="affffc"/>
        <w:contextualSpacing/>
      </w:pPr>
      <w:r w:rsidRPr="00AA5A32">
        <w:t>Результаты:</w:t>
      </w:r>
    </w:p>
    <w:p w:rsidR="00AA5A32" w:rsidRPr="00AA5A32" w:rsidRDefault="00AA5A32" w:rsidP="00FE120E">
      <w:pPr>
        <w:pStyle w:val="affffc"/>
        <w:widowControl/>
        <w:numPr>
          <w:ilvl w:val="0"/>
          <w:numId w:val="25"/>
        </w:numPr>
        <w:tabs>
          <w:tab w:val="left" w:pos="0"/>
        </w:tabs>
        <w:spacing w:before="140"/>
        <w:contextualSpacing/>
        <w:rPr>
          <w:b/>
          <w:bCs/>
        </w:rPr>
      </w:pPr>
      <w:r w:rsidRPr="00AA5A32">
        <w:t>предложение (по рынкам, энергоблокам и часам);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5"/>
        </w:numPr>
        <w:tabs>
          <w:tab w:val="left" w:pos="0"/>
        </w:tabs>
        <w:spacing w:before="140"/>
        <w:contextualSpacing/>
        <w:rPr>
          <w:b/>
          <w:bCs/>
        </w:rPr>
      </w:pPr>
      <w:r w:rsidRPr="00AA5A32">
        <w:t>предельные затраты (по рынкам и энергоблокам);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5"/>
        </w:numPr>
        <w:tabs>
          <w:tab w:val="left" w:pos="0"/>
        </w:tabs>
        <w:spacing w:before="140"/>
        <w:contextualSpacing/>
        <w:rPr>
          <w:b/>
          <w:bCs/>
        </w:rPr>
      </w:pPr>
      <w:r w:rsidRPr="00AA5A32">
        <w:t>фактическая нагрузка или фактическая регулируемая нагрузка (по рынкам, энергоблокам и часам);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5"/>
        </w:numPr>
        <w:tabs>
          <w:tab w:val="left" w:pos="0"/>
        </w:tabs>
        <w:spacing w:before="140"/>
        <w:contextualSpacing/>
        <w:rPr>
          <w:b/>
          <w:bCs/>
        </w:rPr>
      </w:pPr>
      <w:r w:rsidRPr="00AA5A32">
        <w:t>распределение по разным генерирующим источникам.</w:t>
      </w:r>
    </w:p>
    <w:p w:rsidR="00AA5A32" w:rsidRPr="00AA5A32" w:rsidRDefault="00AA5A32" w:rsidP="00AA5A32">
      <w:pPr>
        <w:pStyle w:val="affffc"/>
        <w:contextualSpacing/>
      </w:pPr>
      <w:r w:rsidRPr="00AA5A32">
        <w:rPr>
          <w:b/>
          <w:bCs/>
        </w:rPr>
        <w:t xml:space="preserve">Спрос. </w:t>
      </w:r>
      <w:r w:rsidRPr="00AA5A32">
        <w:t xml:space="preserve">Исполнитель должен предусмотреть расчет совокупного прогнозного спроса на рынке электроэнергии, при этом перерасчет результирующих параметров  должен производиться не менее чем </w:t>
      </w:r>
      <w:r w:rsidRPr="00AA5A32">
        <w:rPr>
          <w:bCs/>
        </w:rPr>
        <w:t>один раз в час</w:t>
      </w:r>
      <w:r w:rsidRPr="00AA5A32">
        <w:t xml:space="preserve"> по каждому рынку в пределах выбранного периода. </w:t>
      </w:r>
    </w:p>
    <w:p w:rsidR="00AA5A32" w:rsidRPr="00AA5A32" w:rsidRDefault="00AA5A32" w:rsidP="00AA5A32">
      <w:pPr>
        <w:pStyle w:val="affffc"/>
        <w:contextualSpacing/>
      </w:pPr>
      <w:r w:rsidRPr="00AA5A32">
        <w:t>Входные параметры: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>спрос на известные контракты (по рынкам и часам);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>прогнозный спрос на электроэнергию (по рынкам и часам);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>коэффициент эффективности (по рынкам и годам);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</w:pPr>
      <w:r w:rsidRPr="00AA5A32">
        <w:t>дополнительный спрос, обусловленный появлением новых технологий (по рынкам и технологиям).</w:t>
      </w:r>
    </w:p>
    <w:p w:rsidR="00AA5A32" w:rsidRPr="00AA5A32" w:rsidRDefault="00AA5A32" w:rsidP="00AA5A32">
      <w:pPr>
        <w:pStyle w:val="affffc"/>
        <w:contextualSpacing/>
      </w:pPr>
      <w:r w:rsidRPr="00AA5A32">
        <w:t>Результаты</w:t>
      </w:r>
      <w:r w:rsidRPr="00AA5A32">
        <w:rPr>
          <w:b/>
          <w:bCs/>
        </w:rPr>
        <w:t>:</w:t>
      </w:r>
    </w:p>
    <w:p w:rsidR="00AA5A32" w:rsidRPr="00AA5A32" w:rsidRDefault="00AA5A32" w:rsidP="00FE120E">
      <w:pPr>
        <w:pStyle w:val="affffc"/>
        <w:widowControl/>
        <w:numPr>
          <w:ilvl w:val="0"/>
          <w:numId w:val="24"/>
        </w:numPr>
        <w:tabs>
          <w:tab w:val="left" w:pos="0"/>
        </w:tabs>
        <w:spacing w:before="140"/>
        <w:contextualSpacing/>
        <w:rPr>
          <w:b/>
          <w:bCs/>
        </w:rPr>
      </w:pPr>
      <w:r w:rsidRPr="00AA5A32">
        <w:t>спрос (по рынкам, часам и типам контрактов).</w:t>
      </w:r>
    </w:p>
    <w:p w:rsidR="00AA5A32" w:rsidRPr="00AA5A32" w:rsidRDefault="00AA5A32" w:rsidP="00FE120E">
      <w:pPr>
        <w:pStyle w:val="affffc"/>
        <w:widowControl/>
        <w:numPr>
          <w:ilvl w:val="1"/>
          <w:numId w:val="32"/>
        </w:numPr>
        <w:tabs>
          <w:tab w:val="left" w:pos="0"/>
        </w:tabs>
        <w:spacing w:before="140"/>
        <w:contextualSpacing/>
      </w:pPr>
      <w:r w:rsidRPr="00AA5A32">
        <w:rPr>
          <w:b/>
          <w:bCs/>
        </w:rPr>
        <w:t>Ранжирование источников энергоснабжения (</w:t>
      </w:r>
      <w:proofErr w:type="spellStart"/>
      <w:r w:rsidRPr="00AA5A32">
        <w:rPr>
          <w:b/>
          <w:bCs/>
        </w:rPr>
        <w:t>merit</w:t>
      </w:r>
      <w:proofErr w:type="spellEnd"/>
      <w:r w:rsidRPr="00AA5A32">
        <w:rPr>
          <w:b/>
          <w:bCs/>
        </w:rPr>
        <w:t xml:space="preserve"> </w:t>
      </w:r>
      <w:proofErr w:type="spellStart"/>
      <w:r w:rsidRPr="00AA5A32">
        <w:rPr>
          <w:b/>
          <w:bCs/>
        </w:rPr>
        <w:t>order</w:t>
      </w:r>
      <w:proofErr w:type="spellEnd"/>
      <w:r w:rsidRPr="00AA5A32">
        <w:rPr>
          <w:b/>
          <w:bCs/>
        </w:rPr>
        <w:t>)</w:t>
      </w:r>
    </w:p>
    <w:p w:rsidR="00AA5A32" w:rsidRPr="00AA5A32" w:rsidRDefault="00AA5A32" w:rsidP="00AA5A32">
      <w:pPr>
        <w:pStyle w:val="affffc"/>
        <w:contextualSpacing/>
      </w:pPr>
      <w:r w:rsidRPr="00AA5A32">
        <w:t>Входные параметры:</w:t>
      </w:r>
    </w:p>
    <w:p w:rsidR="00AA5A32" w:rsidRPr="00AA5A32" w:rsidRDefault="00AA5A32" w:rsidP="00FE120E">
      <w:pPr>
        <w:pStyle w:val="affffc"/>
        <w:widowControl/>
        <w:numPr>
          <w:ilvl w:val="0"/>
          <w:numId w:val="27"/>
        </w:numPr>
        <w:tabs>
          <w:tab w:val="left" w:pos="0"/>
        </w:tabs>
        <w:spacing w:before="140"/>
        <w:contextualSpacing/>
      </w:pPr>
      <w:r w:rsidRPr="00AA5A32">
        <w:t>спрос на электроэнергию (по рынкам и часам) – входные данные берутся из модуля Спрос;</w:t>
      </w:r>
    </w:p>
    <w:p w:rsidR="00AA5A32" w:rsidRPr="00AA5A32" w:rsidRDefault="00AA5A32" w:rsidP="00FE120E">
      <w:pPr>
        <w:pStyle w:val="affffc"/>
        <w:widowControl/>
        <w:numPr>
          <w:ilvl w:val="0"/>
          <w:numId w:val="27"/>
        </w:numPr>
        <w:tabs>
          <w:tab w:val="left" w:pos="0"/>
        </w:tabs>
        <w:spacing w:before="140"/>
        <w:contextualSpacing/>
      </w:pPr>
      <w:r w:rsidRPr="00AA5A32">
        <w:t>предложение электроэнергии (по рынкам, типам генерирующих мощностей, энергоблокам и часам) – входные данные берутся из модуля Предложение;</w:t>
      </w:r>
    </w:p>
    <w:p w:rsidR="00AA5A32" w:rsidRPr="00AA5A32" w:rsidRDefault="00AA5A32" w:rsidP="00FE120E">
      <w:pPr>
        <w:pStyle w:val="affffc"/>
        <w:widowControl/>
        <w:numPr>
          <w:ilvl w:val="0"/>
          <w:numId w:val="27"/>
        </w:numPr>
        <w:tabs>
          <w:tab w:val="left" w:pos="0"/>
        </w:tabs>
        <w:spacing w:before="140"/>
        <w:contextualSpacing/>
      </w:pPr>
      <w:r w:rsidRPr="00AA5A32">
        <w:t>маржинальные издержки (по рынкам, типам генерирующих мощностей, энергоблокам и годам) – входные данные берутся из модуля Предложение;</w:t>
      </w:r>
    </w:p>
    <w:p w:rsidR="00AA5A32" w:rsidRPr="00AA5A32" w:rsidRDefault="00AA5A32" w:rsidP="00FE120E">
      <w:pPr>
        <w:pStyle w:val="affffc"/>
        <w:widowControl/>
        <w:numPr>
          <w:ilvl w:val="0"/>
          <w:numId w:val="27"/>
        </w:numPr>
        <w:tabs>
          <w:tab w:val="left" w:pos="0"/>
        </w:tabs>
        <w:spacing w:before="140"/>
        <w:contextualSpacing/>
      </w:pPr>
      <w:r w:rsidRPr="00AA5A32">
        <w:t>тип используемой модели ценообразования (по рынкам).</w:t>
      </w:r>
    </w:p>
    <w:p w:rsidR="00AA5A32" w:rsidRPr="00AA5A32" w:rsidRDefault="00AA5A32" w:rsidP="00AA5A32">
      <w:pPr>
        <w:pStyle w:val="affffc"/>
        <w:contextualSpacing/>
      </w:pPr>
      <w:r w:rsidRPr="00AA5A32">
        <w:t>Результаты:</w:t>
      </w:r>
    </w:p>
    <w:p w:rsidR="00AA5A32" w:rsidRPr="00AA5A32" w:rsidRDefault="00AA5A32" w:rsidP="00FE120E">
      <w:pPr>
        <w:pStyle w:val="affffc"/>
        <w:widowControl/>
        <w:numPr>
          <w:ilvl w:val="0"/>
          <w:numId w:val="26"/>
        </w:numPr>
        <w:tabs>
          <w:tab w:val="left" w:pos="0"/>
        </w:tabs>
        <w:spacing w:before="140"/>
        <w:contextualSpacing/>
      </w:pPr>
      <w:r w:rsidRPr="00AA5A32">
        <w:t>ценовой баланс (по рынкам [пулам] и часам);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6"/>
        </w:numPr>
        <w:tabs>
          <w:tab w:val="left" w:pos="0"/>
        </w:tabs>
        <w:spacing w:before="140"/>
        <w:contextualSpacing/>
      </w:pPr>
      <w:r w:rsidRPr="00AA5A32">
        <w:t>разница в цене при использовании модели узлового ценообразования (по рынкам [пулам] и часам).</w:t>
      </w:r>
    </w:p>
    <w:p w:rsidR="00AA5A32" w:rsidRPr="00AA5A32" w:rsidRDefault="00AA5A32" w:rsidP="00FE120E">
      <w:pPr>
        <w:pStyle w:val="affffc"/>
        <w:widowControl/>
        <w:numPr>
          <w:ilvl w:val="1"/>
          <w:numId w:val="32"/>
        </w:numPr>
        <w:tabs>
          <w:tab w:val="left" w:pos="0"/>
        </w:tabs>
        <w:spacing w:before="140"/>
        <w:contextualSpacing/>
      </w:pPr>
      <w:r w:rsidRPr="00AA5A32">
        <w:rPr>
          <w:b/>
          <w:bCs/>
        </w:rPr>
        <w:t>Продажи</w:t>
      </w:r>
    </w:p>
    <w:p w:rsidR="00AA5A32" w:rsidRPr="00AA5A32" w:rsidRDefault="00AA5A32" w:rsidP="00AA5A32">
      <w:pPr>
        <w:pStyle w:val="affffc"/>
        <w:contextualSpacing/>
      </w:pPr>
      <w:r w:rsidRPr="00AA5A32">
        <w:t>Входные параметры:</w:t>
      </w:r>
    </w:p>
    <w:p w:rsidR="00AA5A32" w:rsidRPr="00AA5A32" w:rsidRDefault="00AA5A32" w:rsidP="00FE120E">
      <w:pPr>
        <w:pStyle w:val="affffc"/>
        <w:widowControl/>
        <w:numPr>
          <w:ilvl w:val="0"/>
          <w:numId w:val="28"/>
        </w:numPr>
        <w:tabs>
          <w:tab w:val="left" w:pos="0"/>
        </w:tabs>
        <w:spacing w:before="140"/>
        <w:contextualSpacing/>
      </w:pPr>
      <w:r w:rsidRPr="00AA5A32">
        <w:t>цена на электроэнергию (по рынкам и часам) – входные данные берутся из модуля Ранжирование источников энергоснабжения;</w:t>
      </w:r>
    </w:p>
    <w:p w:rsidR="00AA5A32" w:rsidRPr="00AA5A32" w:rsidRDefault="00AA5A32" w:rsidP="00FE120E">
      <w:pPr>
        <w:pStyle w:val="affffc"/>
        <w:widowControl/>
        <w:numPr>
          <w:ilvl w:val="0"/>
          <w:numId w:val="28"/>
        </w:numPr>
        <w:tabs>
          <w:tab w:val="left" w:pos="0"/>
        </w:tabs>
        <w:spacing w:before="140"/>
        <w:contextualSpacing/>
      </w:pPr>
      <w:r w:rsidRPr="00AA5A32">
        <w:t>цена на электроэнергию (по рынкам и часам) – входные данные берутся из внешнего источника Исполнителя (в процессе работы над подмоделью европейского сбыта Исполнитель сформирует и представит Заказчику предложения по составу интегрированных источников информации по рынкам (баз данных, биржевых систем и т.д.);</w:t>
      </w:r>
    </w:p>
    <w:p w:rsidR="00AA5A32" w:rsidRPr="00AA5A32" w:rsidRDefault="00AA5A32" w:rsidP="00FE120E">
      <w:pPr>
        <w:pStyle w:val="affffc"/>
        <w:widowControl/>
        <w:numPr>
          <w:ilvl w:val="0"/>
          <w:numId w:val="28"/>
        </w:numPr>
        <w:tabs>
          <w:tab w:val="left" w:pos="0"/>
        </w:tabs>
        <w:spacing w:before="140"/>
        <w:contextualSpacing/>
      </w:pPr>
      <w:r w:rsidRPr="00AA5A32">
        <w:t>параметры контракта ЗАО «</w:t>
      </w:r>
      <w:proofErr w:type="spellStart"/>
      <w:r w:rsidRPr="00AA5A32">
        <w:t>Русатом</w:t>
      </w:r>
      <w:proofErr w:type="spellEnd"/>
      <w:r w:rsidRPr="00AA5A32">
        <w:t xml:space="preserve"> </w:t>
      </w:r>
      <w:proofErr w:type="spellStart"/>
      <w:r w:rsidRPr="00AA5A32">
        <w:t>Оверсиз</w:t>
      </w:r>
      <w:proofErr w:type="spellEnd"/>
      <w:r w:rsidRPr="00AA5A32">
        <w:t>» (внебиржевой контракт, соглашение о закупке электроэнергии);</w:t>
      </w:r>
    </w:p>
    <w:p w:rsidR="00AA5A32" w:rsidRPr="00AA5A32" w:rsidRDefault="00AA5A32" w:rsidP="00FE120E">
      <w:pPr>
        <w:pStyle w:val="affffc"/>
        <w:widowControl/>
        <w:numPr>
          <w:ilvl w:val="0"/>
          <w:numId w:val="28"/>
        </w:numPr>
        <w:tabs>
          <w:tab w:val="left" w:pos="0"/>
        </w:tabs>
        <w:spacing w:before="140"/>
        <w:contextualSpacing/>
      </w:pPr>
      <w:r w:rsidRPr="00AA5A32">
        <w:t>снижение цены в том случае, если инвестор участвует в строительстве инфраструктуры (в год).</w:t>
      </w:r>
    </w:p>
    <w:p w:rsidR="00AA5A32" w:rsidRPr="00AA5A32" w:rsidRDefault="00AA5A32" w:rsidP="00AA5A32">
      <w:pPr>
        <w:pStyle w:val="affffc"/>
        <w:contextualSpacing/>
      </w:pPr>
      <w:r w:rsidRPr="00AA5A32">
        <w:t>Результаты:</w:t>
      </w:r>
    </w:p>
    <w:p w:rsidR="00AA5A32" w:rsidRPr="00AA5A32" w:rsidRDefault="00AA5A32" w:rsidP="00FE120E">
      <w:pPr>
        <w:pStyle w:val="affffc"/>
        <w:widowControl/>
        <w:numPr>
          <w:ilvl w:val="0"/>
          <w:numId w:val="29"/>
        </w:numPr>
        <w:tabs>
          <w:tab w:val="left" w:pos="0"/>
        </w:tabs>
        <w:spacing w:before="140"/>
        <w:contextualSpacing/>
      </w:pPr>
      <w:r w:rsidRPr="00AA5A32">
        <w:t>цена контракта ЗАО «</w:t>
      </w:r>
      <w:proofErr w:type="spellStart"/>
      <w:r w:rsidRPr="00AA5A32">
        <w:t>Русатом</w:t>
      </w:r>
      <w:proofErr w:type="spellEnd"/>
      <w:r w:rsidRPr="00AA5A32">
        <w:t xml:space="preserve"> </w:t>
      </w:r>
      <w:proofErr w:type="spellStart"/>
      <w:r w:rsidRPr="00AA5A32">
        <w:t>Оверсиз</w:t>
      </w:r>
      <w:proofErr w:type="spellEnd"/>
      <w:r w:rsidRPr="00AA5A32">
        <w:t>» (по рынкам и контрактам);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9"/>
        </w:numPr>
        <w:tabs>
          <w:tab w:val="left" w:pos="0"/>
        </w:tabs>
        <w:spacing w:before="140"/>
        <w:contextualSpacing/>
      </w:pPr>
      <w:r w:rsidRPr="00AA5A32">
        <w:t>разница в цене при использовании модели узлового ценообразования (по рынкам [пулам]).</w:t>
      </w:r>
    </w:p>
    <w:p w:rsidR="00AA5A32" w:rsidRPr="00AA5A32" w:rsidRDefault="00AA5A32" w:rsidP="00FE120E">
      <w:pPr>
        <w:pStyle w:val="affffc"/>
        <w:widowControl/>
        <w:numPr>
          <w:ilvl w:val="1"/>
          <w:numId w:val="32"/>
        </w:numPr>
        <w:tabs>
          <w:tab w:val="left" w:pos="0"/>
        </w:tabs>
        <w:spacing w:before="140"/>
        <w:contextualSpacing/>
      </w:pPr>
      <w:r w:rsidRPr="00AA5A32">
        <w:rPr>
          <w:b/>
          <w:bCs/>
        </w:rPr>
        <w:t xml:space="preserve">Пропускная способность передающей сети </w:t>
      </w:r>
    </w:p>
    <w:p w:rsidR="00AA5A32" w:rsidRPr="00AA5A32" w:rsidRDefault="00AA5A32" w:rsidP="00AA5A32">
      <w:pPr>
        <w:pStyle w:val="affffc"/>
        <w:contextualSpacing/>
      </w:pPr>
      <w:r w:rsidRPr="00AA5A32">
        <w:t>Входные параметры:</w:t>
      </w:r>
    </w:p>
    <w:p w:rsidR="00AA5A32" w:rsidRPr="00AA5A32" w:rsidRDefault="00AA5A32" w:rsidP="00FE120E">
      <w:pPr>
        <w:pStyle w:val="affffc"/>
        <w:widowControl/>
        <w:numPr>
          <w:ilvl w:val="0"/>
          <w:numId w:val="30"/>
        </w:numPr>
        <w:tabs>
          <w:tab w:val="left" w:pos="0"/>
        </w:tabs>
        <w:spacing w:before="140"/>
        <w:contextualSpacing/>
      </w:pPr>
      <w:r w:rsidRPr="00AA5A32">
        <w:t>баланс входящих и исходящих потоков (по рынкам и часам) – входные данные берутся из модуля Спрос и Предложение;</w:t>
      </w:r>
    </w:p>
    <w:p w:rsidR="00AA5A32" w:rsidRPr="00AA5A32" w:rsidRDefault="00AA5A32" w:rsidP="00FE120E">
      <w:pPr>
        <w:pStyle w:val="affffc"/>
        <w:widowControl/>
        <w:numPr>
          <w:ilvl w:val="0"/>
          <w:numId w:val="30"/>
        </w:numPr>
        <w:tabs>
          <w:tab w:val="left" w:pos="0"/>
        </w:tabs>
        <w:spacing w:before="140"/>
        <w:contextualSpacing/>
      </w:pPr>
      <w:r w:rsidRPr="00AA5A32">
        <w:t>пропускная способность в международной передающей сети (по объединенным рынкам, в пределах выбранного периода);</w:t>
      </w:r>
    </w:p>
    <w:p w:rsidR="00AA5A32" w:rsidRPr="00AA5A32" w:rsidRDefault="00AA5A32" w:rsidP="00FE120E">
      <w:pPr>
        <w:pStyle w:val="affffc"/>
        <w:widowControl/>
        <w:numPr>
          <w:ilvl w:val="0"/>
          <w:numId w:val="30"/>
        </w:numPr>
        <w:tabs>
          <w:tab w:val="left" w:pos="0"/>
        </w:tabs>
        <w:spacing w:before="140"/>
        <w:contextualSpacing/>
      </w:pPr>
      <w:r w:rsidRPr="00AA5A32">
        <w:t>затраты на зарезервированную пропускную способность (по объединенным рынкам).</w:t>
      </w:r>
    </w:p>
    <w:p w:rsidR="00AA5A32" w:rsidRPr="00AA5A32" w:rsidRDefault="00AA5A32" w:rsidP="00AA5A32">
      <w:pPr>
        <w:pStyle w:val="affffc"/>
        <w:contextualSpacing/>
      </w:pPr>
      <w:r w:rsidRPr="00AA5A32">
        <w:t>Результаты:</w:t>
      </w:r>
    </w:p>
    <w:p w:rsidR="00AA5A32" w:rsidRPr="00AA5A32" w:rsidRDefault="00AA5A32" w:rsidP="00FE120E">
      <w:pPr>
        <w:pStyle w:val="affffc"/>
        <w:widowControl/>
        <w:numPr>
          <w:ilvl w:val="0"/>
          <w:numId w:val="31"/>
        </w:numPr>
        <w:tabs>
          <w:tab w:val="left" w:pos="0"/>
        </w:tabs>
        <w:spacing w:before="140"/>
        <w:contextualSpacing/>
      </w:pPr>
      <w:r w:rsidRPr="00AA5A32">
        <w:lastRenderedPageBreak/>
        <w:t>распределение пропускной способности в международной передающей сети (по рынкам [контрактам] и часам);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31"/>
        </w:numPr>
        <w:tabs>
          <w:tab w:val="left" w:pos="0"/>
        </w:tabs>
        <w:spacing w:before="140"/>
        <w:contextualSpacing/>
      </w:pPr>
      <w:r w:rsidRPr="00AA5A32">
        <w:t>затраты на распределение пропускной способности в международной передающей сети (по рынкам [пулам] и часам).</w:t>
      </w:r>
    </w:p>
    <w:p w:rsidR="00AA5A32" w:rsidRPr="00AA5A32" w:rsidRDefault="00AA5A32" w:rsidP="00AA5A32">
      <w:pPr>
        <w:pStyle w:val="affffc"/>
        <w:contextualSpacing/>
      </w:pPr>
    </w:p>
    <w:p w:rsidR="00AA5A32" w:rsidRPr="00AA5A32" w:rsidRDefault="00AA5A32" w:rsidP="00FE120E">
      <w:pPr>
        <w:pStyle w:val="affe"/>
        <w:numPr>
          <w:ilvl w:val="1"/>
          <w:numId w:val="32"/>
        </w:numPr>
        <w:spacing w:after="140" w:line="240" w:lineRule="auto"/>
        <w:jc w:val="both"/>
        <w:rPr>
          <w:rFonts w:ascii="Times New Roman" w:hAnsi="Times New Roman"/>
          <w:b/>
          <w:bCs/>
        </w:rPr>
      </w:pPr>
      <w:r w:rsidRPr="00AA5A32">
        <w:rPr>
          <w:rFonts w:ascii="Times New Roman" w:hAnsi="Times New Roman"/>
          <w:b/>
          <w:bCs/>
        </w:rPr>
        <w:t>Рынок сетевой пропускной способности</w:t>
      </w:r>
    </w:p>
    <w:p w:rsidR="00AA5A32" w:rsidRPr="00AA5A32" w:rsidRDefault="00AA5A32" w:rsidP="00AA5A32">
      <w:pPr>
        <w:pStyle w:val="affffc"/>
        <w:contextualSpacing/>
      </w:pPr>
      <w:r w:rsidRPr="00AA5A32">
        <w:t>Входные параметры:</w:t>
      </w:r>
    </w:p>
    <w:p w:rsidR="00AA5A32" w:rsidRPr="00AA5A32" w:rsidRDefault="00AA5A32" w:rsidP="00FE120E">
      <w:pPr>
        <w:pStyle w:val="affffc"/>
        <w:widowControl/>
        <w:numPr>
          <w:ilvl w:val="0"/>
          <w:numId w:val="22"/>
        </w:numPr>
        <w:tabs>
          <w:tab w:val="left" w:pos="0"/>
        </w:tabs>
        <w:spacing w:before="140"/>
        <w:contextualSpacing/>
      </w:pPr>
      <w:r w:rsidRPr="00AA5A32">
        <w:t>пропускная способность, связанная с предложением (по рынкам и часам);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2"/>
        </w:numPr>
        <w:tabs>
          <w:tab w:val="left" w:pos="0"/>
        </w:tabs>
        <w:spacing w:before="140"/>
        <w:contextualSpacing/>
      </w:pPr>
      <w:r w:rsidRPr="00AA5A32">
        <w:t>нагрузка для предложения (по энергоблокам и рынкам);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2"/>
        </w:numPr>
        <w:tabs>
          <w:tab w:val="left" w:pos="0"/>
        </w:tabs>
        <w:spacing w:before="140"/>
        <w:contextualSpacing/>
      </w:pPr>
      <w:r w:rsidRPr="00AA5A32">
        <w:t>спрос – входные данные берутся из модуля спроса;</w:t>
      </w:r>
    </w:p>
    <w:p w:rsidR="00AA5A32" w:rsidRPr="00AA5A32" w:rsidRDefault="00AA5A32" w:rsidP="00FE120E">
      <w:pPr>
        <w:pStyle w:val="affffc"/>
        <w:widowControl/>
        <w:numPr>
          <w:ilvl w:val="0"/>
          <w:numId w:val="22"/>
        </w:numPr>
        <w:tabs>
          <w:tab w:val="left" w:pos="0"/>
        </w:tabs>
        <w:spacing w:before="140"/>
        <w:contextualSpacing/>
      </w:pPr>
      <w:r w:rsidRPr="00AA5A32">
        <w:t>время начала работы рынка пропускной способности.</w:t>
      </w:r>
    </w:p>
    <w:p w:rsidR="00AA5A32" w:rsidRPr="00AA5A32" w:rsidRDefault="00AA5A32" w:rsidP="00AA5A32">
      <w:pPr>
        <w:pStyle w:val="affffc"/>
        <w:contextualSpacing/>
      </w:pPr>
      <w:r w:rsidRPr="00AA5A32">
        <w:t>Результаты:</w:t>
      </w:r>
    </w:p>
    <w:p w:rsidR="00AA5A32" w:rsidRPr="00AA5A32" w:rsidRDefault="00AA5A32" w:rsidP="00FE120E">
      <w:pPr>
        <w:pStyle w:val="affffc"/>
        <w:widowControl/>
        <w:numPr>
          <w:ilvl w:val="0"/>
          <w:numId w:val="21"/>
        </w:numPr>
        <w:tabs>
          <w:tab w:val="left" w:pos="0"/>
        </w:tabs>
        <w:spacing w:before="140"/>
        <w:contextualSpacing/>
      </w:pPr>
      <w:r w:rsidRPr="00AA5A32">
        <w:t>цена пропускной способности (по рынкам и часам, в пределах выбранного периода);</w:t>
      </w:r>
    </w:p>
    <w:p w:rsidR="00AA5A32" w:rsidRPr="00AA5A32" w:rsidRDefault="00AA5A32" w:rsidP="00FE120E">
      <w:pPr>
        <w:pStyle w:val="affffc"/>
        <w:widowControl/>
        <w:numPr>
          <w:ilvl w:val="0"/>
          <w:numId w:val="21"/>
        </w:numPr>
        <w:tabs>
          <w:tab w:val="left" w:pos="0"/>
        </w:tabs>
        <w:spacing w:before="140"/>
        <w:contextualSpacing/>
      </w:pPr>
      <w:r w:rsidRPr="00AA5A32">
        <w:t>баланс пропускной способности.</w:t>
      </w:r>
    </w:p>
    <w:p w:rsidR="00AA5A32" w:rsidRPr="00AA5A32" w:rsidRDefault="00AA5A32" w:rsidP="00AA5A32">
      <w:pPr>
        <w:contextualSpacing/>
        <w:jc w:val="both"/>
        <w:rPr>
          <w:b/>
          <w:bCs/>
          <w:sz w:val="22"/>
          <w:szCs w:val="22"/>
        </w:rPr>
      </w:pPr>
    </w:p>
    <w:p w:rsidR="00AA5A32" w:rsidRPr="00AA5A32" w:rsidRDefault="00AA5A32" w:rsidP="00FE120E">
      <w:pPr>
        <w:pStyle w:val="affe"/>
        <w:numPr>
          <w:ilvl w:val="1"/>
          <w:numId w:val="32"/>
        </w:numPr>
        <w:spacing w:after="140" w:line="240" w:lineRule="auto"/>
        <w:jc w:val="both"/>
        <w:rPr>
          <w:rFonts w:ascii="Times New Roman" w:hAnsi="Times New Roman"/>
          <w:b/>
          <w:bCs/>
        </w:rPr>
      </w:pPr>
      <w:r w:rsidRPr="00AA5A32">
        <w:rPr>
          <w:rFonts w:ascii="Times New Roman" w:hAnsi="Times New Roman"/>
          <w:b/>
          <w:bCs/>
        </w:rPr>
        <w:t>Рынок прибыльности и мощности</w:t>
      </w:r>
    </w:p>
    <w:p w:rsidR="00AA5A32" w:rsidRPr="00AA5A32" w:rsidRDefault="00AA5A32" w:rsidP="00AA5A32">
      <w:pPr>
        <w:contextualSpacing/>
        <w:jc w:val="both"/>
        <w:rPr>
          <w:sz w:val="22"/>
          <w:szCs w:val="22"/>
        </w:rPr>
      </w:pPr>
      <w:r w:rsidRPr="00AA5A32">
        <w:rPr>
          <w:sz w:val="22"/>
          <w:szCs w:val="22"/>
        </w:rPr>
        <w:t>Допущения и параметры, относящиеся к операционным и капитальным затратам, финансовой структуре или Балтийской АЭС в целом, должны быть предположительно получены из модели затрат Балтийской АЭС.</w:t>
      </w:r>
    </w:p>
    <w:p w:rsidR="00AA5A32" w:rsidRPr="00AA5A32" w:rsidRDefault="00AA5A32" w:rsidP="00FE120E">
      <w:pPr>
        <w:pStyle w:val="affe"/>
        <w:numPr>
          <w:ilvl w:val="0"/>
          <w:numId w:val="16"/>
        </w:numPr>
        <w:spacing w:after="140" w:line="240" w:lineRule="auto"/>
        <w:jc w:val="both"/>
        <w:rPr>
          <w:rFonts w:ascii="Times New Roman" w:hAnsi="Times New Roman"/>
        </w:rPr>
      </w:pPr>
      <w:r w:rsidRPr="00AA5A32">
        <w:rPr>
          <w:rFonts w:ascii="Times New Roman" w:hAnsi="Times New Roman"/>
        </w:rPr>
        <w:t>Доходы: входные данные берутся из модели рынка электроэнергии (модули продаж и пропускной способности).</w:t>
      </w:r>
    </w:p>
    <w:p w:rsidR="00AA5A32" w:rsidRPr="00AA5A32" w:rsidRDefault="00AA5A32" w:rsidP="00FE120E">
      <w:pPr>
        <w:pStyle w:val="affe"/>
        <w:numPr>
          <w:ilvl w:val="0"/>
          <w:numId w:val="16"/>
        </w:numPr>
        <w:spacing w:after="140" w:line="240" w:lineRule="auto"/>
        <w:jc w:val="both"/>
        <w:rPr>
          <w:rFonts w:ascii="Times New Roman" w:hAnsi="Times New Roman"/>
        </w:rPr>
      </w:pPr>
      <w:r w:rsidRPr="00AA5A32">
        <w:rPr>
          <w:rFonts w:ascii="Times New Roman" w:hAnsi="Times New Roman"/>
        </w:rPr>
        <w:t>Затраты: затраты Балтийской АЭС на основе модели затрат ЗАО «</w:t>
      </w:r>
      <w:proofErr w:type="spellStart"/>
      <w:r w:rsidRPr="00AA5A32">
        <w:rPr>
          <w:rFonts w:ascii="Times New Roman" w:hAnsi="Times New Roman"/>
        </w:rPr>
        <w:t>Русатом</w:t>
      </w:r>
      <w:proofErr w:type="spellEnd"/>
      <w:r w:rsidRPr="00AA5A32">
        <w:rPr>
          <w:rFonts w:ascii="Times New Roman" w:hAnsi="Times New Roman"/>
        </w:rPr>
        <w:t xml:space="preserve"> </w:t>
      </w:r>
      <w:proofErr w:type="spellStart"/>
      <w:r w:rsidRPr="00AA5A32">
        <w:rPr>
          <w:rFonts w:ascii="Times New Roman" w:hAnsi="Times New Roman"/>
        </w:rPr>
        <w:t>Оверсиз</w:t>
      </w:r>
      <w:proofErr w:type="spellEnd"/>
      <w:r w:rsidRPr="00AA5A32">
        <w:rPr>
          <w:rFonts w:ascii="Times New Roman" w:hAnsi="Times New Roman"/>
        </w:rPr>
        <w:t>».</w:t>
      </w:r>
    </w:p>
    <w:p w:rsidR="00AA5A32" w:rsidRPr="00AA5A32" w:rsidRDefault="00AA5A32" w:rsidP="00AA5A32">
      <w:pPr>
        <w:pStyle w:val="affffc"/>
        <w:contextualSpacing/>
      </w:pPr>
      <w:r w:rsidRPr="00AA5A32">
        <w:t>Входные параметры:</w:t>
      </w:r>
    </w:p>
    <w:p w:rsidR="00AA5A32" w:rsidRPr="00AA5A32" w:rsidRDefault="00AA5A32" w:rsidP="00FE120E">
      <w:pPr>
        <w:pStyle w:val="affffc"/>
        <w:widowControl/>
        <w:numPr>
          <w:ilvl w:val="0"/>
          <w:numId w:val="20"/>
        </w:numPr>
        <w:tabs>
          <w:tab w:val="left" w:pos="0"/>
        </w:tabs>
        <w:spacing w:before="140"/>
        <w:contextualSpacing/>
      </w:pPr>
      <w:r w:rsidRPr="00AA5A32">
        <w:t>цена (по рынкам и часам) – входные данные берутся из модуля Продажи;</w:t>
      </w:r>
    </w:p>
    <w:p w:rsidR="00AA5A32" w:rsidRPr="00AA5A32" w:rsidRDefault="00AA5A32" w:rsidP="00FE120E">
      <w:pPr>
        <w:pStyle w:val="affffc"/>
        <w:widowControl/>
        <w:numPr>
          <w:ilvl w:val="0"/>
          <w:numId w:val="20"/>
        </w:numPr>
        <w:tabs>
          <w:tab w:val="left" w:pos="0"/>
        </w:tabs>
        <w:spacing w:before="140"/>
        <w:contextualSpacing/>
      </w:pPr>
      <w:r w:rsidRPr="00AA5A32">
        <w:t>параметры контрактов (по контрактам АЭС и рынкам);</w:t>
      </w:r>
    </w:p>
    <w:p w:rsidR="00AA5A32" w:rsidRPr="00AA5A32" w:rsidRDefault="00AA5A32" w:rsidP="00FE120E">
      <w:pPr>
        <w:pStyle w:val="affffc"/>
        <w:widowControl/>
        <w:numPr>
          <w:ilvl w:val="0"/>
          <w:numId w:val="20"/>
        </w:numPr>
        <w:tabs>
          <w:tab w:val="left" w:pos="0"/>
        </w:tabs>
        <w:spacing w:before="140"/>
        <w:contextualSpacing/>
      </w:pPr>
      <w:r w:rsidRPr="00AA5A32">
        <w:t>объем выработки электроэнергии в рамках каждого контракта (по энергоблокам и часам) – входные данные берутся из модели затрат ЗАО «</w:t>
      </w:r>
      <w:proofErr w:type="spellStart"/>
      <w:r w:rsidRPr="00AA5A32">
        <w:t>Русатом</w:t>
      </w:r>
      <w:proofErr w:type="spellEnd"/>
      <w:r w:rsidRPr="00AA5A32">
        <w:t xml:space="preserve"> </w:t>
      </w:r>
      <w:proofErr w:type="spellStart"/>
      <w:r w:rsidRPr="00AA5A32">
        <w:t>Оверсиз</w:t>
      </w:r>
      <w:proofErr w:type="spellEnd"/>
      <w:r w:rsidRPr="00AA5A32">
        <w:t>»;</w:t>
      </w:r>
    </w:p>
    <w:p w:rsidR="00AA5A32" w:rsidRPr="00AA5A32" w:rsidRDefault="00AA5A32" w:rsidP="00FE120E">
      <w:pPr>
        <w:pStyle w:val="affffc"/>
        <w:widowControl/>
        <w:numPr>
          <w:ilvl w:val="0"/>
          <w:numId w:val="20"/>
        </w:numPr>
        <w:tabs>
          <w:tab w:val="left" w:pos="0"/>
        </w:tabs>
        <w:spacing w:before="140"/>
        <w:contextualSpacing/>
      </w:pPr>
      <w:r w:rsidRPr="00AA5A32">
        <w:t>затраты на пропускную способность в передающей сети – данные берутся из модуля Пропускная способность передающей сети;</w:t>
      </w:r>
    </w:p>
    <w:p w:rsidR="00AA5A32" w:rsidRPr="00AA5A32" w:rsidRDefault="00AA5A32" w:rsidP="00FE120E">
      <w:pPr>
        <w:pStyle w:val="affffc"/>
        <w:widowControl/>
        <w:numPr>
          <w:ilvl w:val="0"/>
          <w:numId w:val="20"/>
        </w:numPr>
        <w:tabs>
          <w:tab w:val="left" w:pos="0"/>
        </w:tabs>
        <w:spacing w:before="140"/>
        <w:contextualSpacing/>
      </w:pPr>
      <w:r w:rsidRPr="00AA5A32">
        <w:t>цена пропускной способности – данные берутся из модели рынка пропускной способности.</w:t>
      </w:r>
    </w:p>
    <w:p w:rsidR="00AA5A32" w:rsidRPr="00AA5A32" w:rsidRDefault="00AA5A32" w:rsidP="00AA5A32">
      <w:pPr>
        <w:pStyle w:val="affffc"/>
        <w:contextualSpacing/>
      </w:pPr>
      <w:r w:rsidRPr="00AA5A32">
        <w:t>Результаты моделирования прибыльности:</w:t>
      </w:r>
    </w:p>
    <w:p w:rsidR="00AA5A32" w:rsidRPr="00AA5A32" w:rsidRDefault="00AA5A32" w:rsidP="00FE120E">
      <w:pPr>
        <w:pStyle w:val="affffc"/>
        <w:widowControl/>
        <w:numPr>
          <w:ilvl w:val="0"/>
          <w:numId w:val="18"/>
        </w:numPr>
        <w:tabs>
          <w:tab w:val="left" w:pos="0"/>
        </w:tabs>
        <w:spacing w:before="140"/>
        <w:contextualSpacing/>
      </w:pPr>
      <w:r w:rsidRPr="00AA5A32">
        <w:t>доходы (по типам контрактов ЗАО «</w:t>
      </w:r>
      <w:proofErr w:type="spellStart"/>
      <w:r w:rsidRPr="00AA5A32">
        <w:t>Русатом</w:t>
      </w:r>
      <w:proofErr w:type="spellEnd"/>
      <w:r w:rsidRPr="00AA5A32">
        <w:t xml:space="preserve"> </w:t>
      </w:r>
      <w:proofErr w:type="spellStart"/>
      <w:r w:rsidRPr="00AA5A32">
        <w:t>Оверсиз</w:t>
      </w:r>
      <w:proofErr w:type="spellEnd"/>
      <w:r w:rsidRPr="00AA5A32">
        <w:t>» и рынкам, в пределах выбранного периода);</w:t>
      </w:r>
    </w:p>
    <w:p w:rsidR="00AA5A32" w:rsidRPr="00AA5A32" w:rsidRDefault="00AA5A32" w:rsidP="00FE120E">
      <w:pPr>
        <w:pStyle w:val="affffc"/>
        <w:widowControl/>
        <w:numPr>
          <w:ilvl w:val="0"/>
          <w:numId w:val="18"/>
        </w:numPr>
        <w:tabs>
          <w:tab w:val="left" w:pos="0"/>
        </w:tabs>
        <w:spacing w:before="140"/>
        <w:contextualSpacing/>
      </w:pPr>
      <w:r w:rsidRPr="00AA5A32">
        <w:t>маржа (по АЭС, в пределах выбранного периода);</w:t>
      </w:r>
    </w:p>
    <w:p w:rsidR="00AA5A32" w:rsidRPr="00AA5A32" w:rsidRDefault="00AA5A32" w:rsidP="00FE120E">
      <w:pPr>
        <w:pStyle w:val="affffc"/>
        <w:widowControl/>
        <w:numPr>
          <w:ilvl w:val="0"/>
          <w:numId w:val="18"/>
        </w:numPr>
        <w:tabs>
          <w:tab w:val="left" w:pos="0"/>
        </w:tabs>
        <w:spacing w:before="140"/>
        <w:contextualSpacing/>
      </w:pPr>
      <w:r w:rsidRPr="00AA5A32">
        <w:t>NPV (по АЭС);</w:t>
      </w:r>
    </w:p>
    <w:p w:rsidR="00AA5A32" w:rsidRPr="00AA5A32" w:rsidRDefault="00AA5A32" w:rsidP="00FE120E">
      <w:pPr>
        <w:pStyle w:val="affffc"/>
        <w:widowControl/>
        <w:numPr>
          <w:ilvl w:val="0"/>
          <w:numId w:val="18"/>
        </w:numPr>
        <w:tabs>
          <w:tab w:val="left" w:pos="0"/>
        </w:tabs>
        <w:spacing w:before="140"/>
        <w:contextualSpacing/>
      </w:pPr>
      <w:r w:rsidRPr="00AA5A32">
        <w:rPr>
          <w:lang w:val="en-US"/>
        </w:rPr>
        <w:t>NPV (</w:t>
      </w:r>
      <w:r w:rsidRPr="00AA5A32">
        <w:t xml:space="preserve">по </w:t>
      </w:r>
      <w:proofErr w:type="spellStart"/>
      <w:r w:rsidRPr="00AA5A32">
        <w:t>электросетевой</w:t>
      </w:r>
      <w:proofErr w:type="spellEnd"/>
      <w:r w:rsidRPr="00AA5A32">
        <w:t xml:space="preserve"> инфраструктуре).</w:t>
      </w:r>
    </w:p>
    <w:p w:rsidR="00AA5A32" w:rsidRPr="00AA5A32" w:rsidRDefault="00AA5A32" w:rsidP="00AA5A32">
      <w:pPr>
        <w:contextualSpacing/>
        <w:jc w:val="both"/>
        <w:rPr>
          <w:sz w:val="22"/>
          <w:szCs w:val="22"/>
        </w:rPr>
      </w:pPr>
    </w:p>
    <w:p w:rsidR="00AA5A32" w:rsidRPr="00AA5A32" w:rsidRDefault="00AA5A32" w:rsidP="00AA5A32">
      <w:pPr>
        <w:contextualSpacing/>
        <w:jc w:val="both"/>
        <w:rPr>
          <w:sz w:val="22"/>
          <w:szCs w:val="22"/>
        </w:rPr>
      </w:pPr>
      <w:r w:rsidRPr="00AA5A32">
        <w:rPr>
          <w:sz w:val="22"/>
          <w:szCs w:val="22"/>
        </w:rPr>
        <w:t>Кроме того, Исполнителем должна быть предусмотрена возможность учета внешних рыночных параметров, которые могут повлиять на прогноз цены и объем выработки электроэнергии, окончательную цену контрактов и затраты на поддержание топливного. Среди данных параметров, Исполнитель должен предусмотреть учет следующих показателей:</w:t>
      </w:r>
    </w:p>
    <w:p w:rsidR="00AA5A32" w:rsidRPr="00AA5A32" w:rsidRDefault="00AA5A32" w:rsidP="00FE120E">
      <w:pPr>
        <w:numPr>
          <w:ilvl w:val="0"/>
          <w:numId w:val="19"/>
        </w:numPr>
        <w:spacing w:after="140"/>
        <w:contextualSpacing/>
        <w:jc w:val="both"/>
        <w:rPr>
          <w:sz w:val="22"/>
          <w:szCs w:val="22"/>
        </w:rPr>
      </w:pPr>
      <w:r w:rsidRPr="00AA5A32">
        <w:rPr>
          <w:sz w:val="22"/>
          <w:szCs w:val="22"/>
        </w:rPr>
        <w:t>темп инфляции на рынках;</w:t>
      </w:r>
    </w:p>
    <w:p w:rsidR="00AA5A32" w:rsidRPr="00AA5A32" w:rsidRDefault="00AA5A32" w:rsidP="00FE120E">
      <w:pPr>
        <w:pStyle w:val="affffc"/>
        <w:widowControl/>
        <w:numPr>
          <w:ilvl w:val="0"/>
          <w:numId w:val="19"/>
        </w:numPr>
        <w:tabs>
          <w:tab w:val="left" w:pos="0"/>
        </w:tabs>
        <w:spacing w:before="140"/>
        <w:contextualSpacing/>
      </w:pPr>
      <w:r w:rsidRPr="00AA5A32">
        <w:t>затраты на основные сырьевые материалы, влияющие на топливный баланс;</w:t>
      </w:r>
    </w:p>
    <w:p w:rsidR="00AA5A32" w:rsidRPr="00AA5A32" w:rsidRDefault="00AA5A32" w:rsidP="00FE120E">
      <w:pPr>
        <w:pStyle w:val="affffc"/>
        <w:widowControl/>
        <w:numPr>
          <w:ilvl w:val="0"/>
          <w:numId w:val="19"/>
        </w:numPr>
        <w:tabs>
          <w:tab w:val="left" w:pos="0"/>
        </w:tabs>
        <w:spacing w:before="140"/>
        <w:contextualSpacing/>
      </w:pPr>
      <w:r w:rsidRPr="00AA5A32">
        <w:t>валютный курс.</w:t>
      </w:r>
    </w:p>
    <w:p w:rsidR="00AA5A32" w:rsidRPr="00AA5A32" w:rsidRDefault="00AA5A32" w:rsidP="00AA5A32">
      <w:pPr>
        <w:contextualSpacing/>
        <w:jc w:val="both"/>
        <w:rPr>
          <w:sz w:val="22"/>
          <w:szCs w:val="22"/>
        </w:rPr>
      </w:pPr>
      <w:r w:rsidRPr="00AA5A32">
        <w:rPr>
          <w:sz w:val="22"/>
          <w:szCs w:val="22"/>
        </w:rPr>
        <w:t>Исполнитель должен предусмотреть в системе дополнительный функционал для оптимизации и анализа:</w:t>
      </w:r>
    </w:p>
    <w:p w:rsidR="00AA5A32" w:rsidRPr="00AA5A32" w:rsidRDefault="00AA5A32" w:rsidP="00FE120E">
      <w:pPr>
        <w:pStyle w:val="affe"/>
        <w:numPr>
          <w:ilvl w:val="0"/>
          <w:numId w:val="16"/>
        </w:numPr>
        <w:spacing w:after="140" w:line="240" w:lineRule="auto"/>
        <w:jc w:val="both"/>
        <w:rPr>
          <w:rFonts w:ascii="Times New Roman" w:hAnsi="Times New Roman"/>
        </w:rPr>
      </w:pPr>
      <w:r w:rsidRPr="00AA5A32">
        <w:rPr>
          <w:rFonts w:ascii="Times New Roman" w:hAnsi="Times New Roman"/>
        </w:rPr>
        <w:t>Оптимизация. Исполнителем должна быть предусмотрена возможность выбрать параметр для оптимизации (минимальное, максимальное или указанное значение) в пределах выбранного периода времени путем перемещения набора входных параметров (можно указать определенный диапазон значений), при этом учитывается ряд ограничений.</w:t>
      </w:r>
    </w:p>
    <w:p w:rsidR="00AA5A32" w:rsidRPr="00AA5A32" w:rsidRDefault="00AA5A32" w:rsidP="00FE120E">
      <w:pPr>
        <w:pStyle w:val="affe"/>
        <w:numPr>
          <w:ilvl w:val="0"/>
          <w:numId w:val="16"/>
        </w:numPr>
        <w:spacing w:after="140" w:line="240" w:lineRule="auto"/>
        <w:jc w:val="both"/>
        <w:rPr>
          <w:rFonts w:ascii="Times New Roman" w:hAnsi="Times New Roman"/>
        </w:rPr>
      </w:pPr>
      <w:r w:rsidRPr="00AA5A32">
        <w:rPr>
          <w:rFonts w:ascii="Times New Roman" w:hAnsi="Times New Roman"/>
        </w:rPr>
        <w:t xml:space="preserve">Анализ методом Монте-Карло. Исполнителем должна быть предусмотрена возможность оценить вероятность результата для выбранного выходного параметра, отобразить предел диапазона значений параметра исходя из динамики модели, а также оценить конкретный диапазон вероятностей. </w:t>
      </w:r>
    </w:p>
    <w:p w:rsidR="00AA5A32" w:rsidRPr="00AA5A32" w:rsidRDefault="00AA5A32" w:rsidP="00FE120E">
      <w:pPr>
        <w:pStyle w:val="affe"/>
        <w:numPr>
          <w:ilvl w:val="0"/>
          <w:numId w:val="32"/>
        </w:numPr>
        <w:spacing w:after="140" w:line="240" w:lineRule="auto"/>
        <w:jc w:val="both"/>
        <w:rPr>
          <w:rFonts w:ascii="Times New Roman" w:hAnsi="Times New Roman"/>
          <w:b/>
          <w:bCs/>
        </w:rPr>
      </w:pPr>
      <w:r w:rsidRPr="00AA5A32">
        <w:rPr>
          <w:rFonts w:ascii="Times New Roman" w:hAnsi="Times New Roman"/>
          <w:b/>
          <w:bCs/>
        </w:rPr>
        <w:t>Аналитические результаты (отчетность) и управление моделью</w:t>
      </w:r>
    </w:p>
    <w:p w:rsidR="00AA5A32" w:rsidRPr="00AA5A32" w:rsidRDefault="00AA5A32" w:rsidP="00AA5A32">
      <w:pPr>
        <w:contextualSpacing/>
        <w:jc w:val="both"/>
        <w:rPr>
          <w:sz w:val="22"/>
          <w:szCs w:val="22"/>
        </w:rPr>
      </w:pPr>
      <w:r w:rsidRPr="00AA5A32">
        <w:rPr>
          <w:sz w:val="22"/>
          <w:szCs w:val="22"/>
        </w:rPr>
        <w:lastRenderedPageBreak/>
        <w:t>Исполнитель должен предусмотреть два уровня финальной отчетности:</w:t>
      </w:r>
    </w:p>
    <w:p w:rsidR="00AA5A32" w:rsidRPr="00AA5A32" w:rsidRDefault="00AA5A32" w:rsidP="00FE120E">
      <w:pPr>
        <w:pStyle w:val="affe"/>
        <w:numPr>
          <w:ilvl w:val="0"/>
          <w:numId w:val="16"/>
        </w:numPr>
        <w:spacing w:after="140" w:line="240" w:lineRule="auto"/>
        <w:jc w:val="both"/>
        <w:rPr>
          <w:rFonts w:ascii="Times New Roman" w:hAnsi="Times New Roman"/>
        </w:rPr>
      </w:pPr>
      <w:r w:rsidRPr="00AA5A32">
        <w:rPr>
          <w:rFonts w:ascii="Times New Roman" w:hAnsi="Times New Roman"/>
        </w:rPr>
        <w:t xml:space="preserve">Обобщенное представление: интерфейс пользователя позволяет анализировать обобщенные КПЭ для оценки последствий после изменений во входных параметрах или рычагах принятия решений. </w:t>
      </w:r>
    </w:p>
    <w:p w:rsidR="00AA5A32" w:rsidRPr="00AA5A32" w:rsidRDefault="00AA5A32" w:rsidP="00FE120E">
      <w:pPr>
        <w:pStyle w:val="affe"/>
        <w:numPr>
          <w:ilvl w:val="0"/>
          <w:numId w:val="16"/>
        </w:numPr>
        <w:spacing w:after="140" w:line="240" w:lineRule="auto"/>
        <w:jc w:val="both"/>
        <w:rPr>
          <w:rFonts w:ascii="Times New Roman" w:hAnsi="Times New Roman"/>
        </w:rPr>
      </w:pPr>
      <w:r w:rsidRPr="00AA5A32">
        <w:rPr>
          <w:rFonts w:ascii="Times New Roman" w:hAnsi="Times New Roman"/>
        </w:rPr>
        <w:t xml:space="preserve">Подробное представление: все расчеты, окончательные значения основных параметров и результаты моделирования экспортируются и сохраняются в формате </w:t>
      </w:r>
      <w:proofErr w:type="spellStart"/>
      <w:r w:rsidRPr="00AA5A32">
        <w:rPr>
          <w:rFonts w:ascii="Times New Roman" w:hAnsi="Times New Roman"/>
        </w:rPr>
        <w:t>Excel</w:t>
      </w:r>
      <w:proofErr w:type="spellEnd"/>
      <w:r w:rsidRPr="00AA5A32">
        <w:rPr>
          <w:rFonts w:ascii="Times New Roman" w:hAnsi="Times New Roman"/>
        </w:rPr>
        <w:t xml:space="preserve">, </w:t>
      </w:r>
      <w:proofErr w:type="spellStart"/>
      <w:r w:rsidRPr="00AA5A32">
        <w:rPr>
          <w:rFonts w:ascii="Times New Roman" w:hAnsi="Times New Roman"/>
        </w:rPr>
        <w:t>Access</w:t>
      </w:r>
      <w:proofErr w:type="spellEnd"/>
      <w:r w:rsidRPr="00AA5A32">
        <w:rPr>
          <w:rFonts w:ascii="Times New Roman" w:hAnsi="Times New Roman"/>
        </w:rPr>
        <w:t xml:space="preserve"> или базы данных, используемой в ЗАО «</w:t>
      </w:r>
      <w:proofErr w:type="spellStart"/>
      <w:r w:rsidRPr="00AA5A32">
        <w:rPr>
          <w:rFonts w:ascii="Times New Roman" w:hAnsi="Times New Roman"/>
        </w:rPr>
        <w:t>Русатом</w:t>
      </w:r>
      <w:proofErr w:type="spellEnd"/>
      <w:r w:rsidRPr="00AA5A32">
        <w:rPr>
          <w:rFonts w:ascii="Times New Roman" w:hAnsi="Times New Roman"/>
        </w:rPr>
        <w:t xml:space="preserve"> </w:t>
      </w:r>
      <w:proofErr w:type="spellStart"/>
      <w:r w:rsidRPr="00AA5A32">
        <w:rPr>
          <w:rFonts w:ascii="Times New Roman" w:hAnsi="Times New Roman"/>
        </w:rPr>
        <w:t>Оверсиз</w:t>
      </w:r>
      <w:proofErr w:type="spellEnd"/>
      <w:r w:rsidRPr="00AA5A32">
        <w:rPr>
          <w:rFonts w:ascii="Times New Roman" w:hAnsi="Times New Roman"/>
        </w:rPr>
        <w:t>», а также в графическом представлении (в т.ч. векторных форматах).</w:t>
      </w:r>
    </w:p>
    <w:p w:rsidR="00AA5A32" w:rsidRPr="00AA5A32" w:rsidRDefault="00AA5A32" w:rsidP="00AA5A32">
      <w:pPr>
        <w:pStyle w:val="affffc"/>
        <w:contextualSpacing/>
      </w:pPr>
      <w:r w:rsidRPr="00AA5A32">
        <w:t>Управление должно осуществляться через панель управления, которая должна располагать специализированным интерфейсом пользователя для настройки основных параметров имитационного моделирования.</w:t>
      </w:r>
    </w:p>
    <w:p w:rsidR="00AA5A32" w:rsidRPr="00AA5A32" w:rsidRDefault="00AA5A32" w:rsidP="00AA5A32">
      <w:pPr>
        <w:pStyle w:val="affffc"/>
        <w:contextualSpacing/>
      </w:pPr>
      <w:r w:rsidRPr="00AA5A32">
        <w:t>В процессе разработки Исполнитель осуществляет обучение сотрудников Заказчика по использованию модели, предоставляет краткое руководство по ее эксплуатации (на русском и/или английском языке), а также обязуется осуществлять обновления прогнозов для входных данных модели в течение 24 месяцев с момента подписания Акта сдачи-приемки работ.</w:t>
      </w:r>
    </w:p>
    <w:p w:rsidR="00AA5A32" w:rsidRPr="00AA5A32" w:rsidRDefault="00AA5A32" w:rsidP="00AA5A32">
      <w:pPr>
        <w:pStyle w:val="affffc"/>
        <w:contextualSpacing/>
      </w:pPr>
      <w:r w:rsidRPr="00AA5A32">
        <w:t>При обнаружении Заказчиком недостатков в результатах оказанных Услуг в течение 24 месяцев после их приемки Заказчик вправе потребовать у Исполнителя устранения недостатков при условии, что Исполнитель не будет вносить в результат Услуг каких-либо изменений в течение указанного срока.</w:t>
      </w:r>
    </w:p>
    <w:p w:rsidR="00F81D3F" w:rsidRDefault="00F81D3F" w:rsidP="00C36D96">
      <w:pPr>
        <w:pStyle w:val="aff0"/>
        <w:rPr>
          <w:rFonts w:ascii="Times New Roman" w:hAnsi="Times New Roman"/>
          <w:b/>
          <w:sz w:val="28"/>
          <w:szCs w:val="28"/>
        </w:rPr>
      </w:pPr>
    </w:p>
    <w:sectPr w:rsidR="00F81D3F" w:rsidSect="00AA5A32">
      <w:pgSz w:w="11906" w:h="16838"/>
      <w:pgMar w:top="851" w:right="851" w:bottom="851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20E" w:rsidRDefault="00FE120E">
      <w:r>
        <w:separator/>
      </w:r>
    </w:p>
  </w:endnote>
  <w:endnote w:type="continuationSeparator" w:id="0">
    <w:p w:rsidR="00FE120E" w:rsidRDefault="00FE12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 MT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20E" w:rsidRDefault="00FE120E">
      <w:r>
        <w:separator/>
      </w:r>
    </w:p>
  </w:footnote>
  <w:footnote w:type="continuationSeparator" w:id="0">
    <w:p w:rsidR="00FE120E" w:rsidRDefault="00FE12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2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5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-5205"/>
        </w:tabs>
        <w:ind w:left="5205" w:hanging="375"/>
      </w:pPr>
    </w:lvl>
    <w:lvl w:ilvl="1">
      <w:start w:val="1"/>
      <w:numFmt w:val="lowerLetter"/>
      <w:lvlText w:val="%2."/>
      <w:lvlJc w:val="left"/>
      <w:pPr>
        <w:tabs>
          <w:tab w:val="num" w:pos="-4500"/>
        </w:tabs>
        <w:ind w:left="4500" w:hanging="360"/>
      </w:pPr>
    </w:lvl>
    <w:lvl w:ilvl="2">
      <w:start w:val="1"/>
      <w:numFmt w:val="lowerRoman"/>
      <w:lvlText w:val="%3."/>
      <w:lvlJc w:val="left"/>
      <w:pPr>
        <w:tabs>
          <w:tab w:val="num" w:pos="-3780"/>
        </w:tabs>
        <w:ind w:left="3780" w:hanging="180"/>
      </w:pPr>
    </w:lvl>
    <w:lvl w:ilvl="3">
      <w:start w:val="1"/>
      <w:numFmt w:val="decimal"/>
      <w:lvlText w:val="%4."/>
      <w:lvlJc w:val="left"/>
      <w:pPr>
        <w:tabs>
          <w:tab w:val="num" w:pos="-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-2340"/>
        </w:tabs>
        <w:ind w:left="2340" w:hanging="360"/>
      </w:pPr>
    </w:lvl>
    <w:lvl w:ilvl="5">
      <w:start w:val="1"/>
      <w:numFmt w:val="lowerRoman"/>
      <w:lvlText w:val="%6."/>
      <w:lvlJc w:val="left"/>
      <w:pPr>
        <w:tabs>
          <w:tab w:val="num" w:pos="-1620"/>
        </w:tabs>
        <w:ind w:left="1620" w:hanging="180"/>
      </w:pPr>
    </w:lvl>
    <w:lvl w:ilvl="6">
      <w:start w:val="1"/>
      <w:numFmt w:val="decimal"/>
      <w:lvlText w:val="%7."/>
      <w:lvlJc w:val="left"/>
      <w:pPr>
        <w:tabs>
          <w:tab w:val="num" w:pos="-900"/>
        </w:tabs>
        <w:ind w:left="900" w:hanging="360"/>
      </w:pPr>
    </w:lvl>
    <w:lvl w:ilvl="7">
      <w:start w:val="1"/>
      <w:numFmt w:val="lowerLetter"/>
      <w:lvlText w:val="%8."/>
      <w:lvlJc w:val="left"/>
      <w:pPr>
        <w:tabs>
          <w:tab w:val="num" w:pos="-180"/>
        </w:tabs>
        <w:ind w:left="180" w:hanging="360"/>
      </w:pPr>
    </w:lvl>
    <w:lvl w:ilvl="8">
      <w:start w:val="1"/>
      <w:numFmt w:val="lowerRoman"/>
      <w:lvlText w:val="%9."/>
      <w:lvlJc w:val="left"/>
      <w:pPr>
        <w:tabs>
          <w:tab w:val="num" w:pos="540"/>
        </w:tabs>
        <w:ind w:left="540" w:hanging="180"/>
      </w:pPr>
    </w:lvl>
  </w:abstractNum>
  <w:abstractNum w:abstractNumId="6">
    <w:nsid w:val="00000005"/>
    <w:multiLevelType w:val="multilevel"/>
    <w:tmpl w:val="00000005"/>
    <w:name w:val="WW8Num4"/>
    <w:lvl w:ilvl="0">
      <w:start w:val="5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1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6"/>
    <w:multiLevelType w:val="single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8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360"/>
      </w:p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360"/>
      </w:pPr>
    </w:lvl>
    <w:lvl w:ilvl="2">
      <w:start w:val="1"/>
      <w:numFmt w:val="decimal"/>
      <w:lvlText w:val="%3."/>
      <w:lvlJc w:val="left"/>
      <w:pPr>
        <w:tabs>
          <w:tab w:val="num" w:pos="1065"/>
        </w:tabs>
        <w:ind w:left="1065" w:hanging="360"/>
      </w:pPr>
    </w:lvl>
    <w:lvl w:ilvl="3">
      <w:start w:val="1"/>
      <w:numFmt w:val="decimal"/>
      <w:lvlText w:val="%4."/>
      <w:lvlJc w:val="left"/>
      <w:pPr>
        <w:tabs>
          <w:tab w:val="num" w:pos="1425"/>
        </w:tabs>
        <w:ind w:left="1425" w:hanging="360"/>
      </w:pPr>
    </w:lvl>
    <w:lvl w:ilvl="4">
      <w:start w:val="1"/>
      <w:numFmt w:val="decimal"/>
      <w:lvlText w:val="%5."/>
      <w:lvlJc w:val="left"/>
      <w:pPr>
        <w:tabs>
          <w:tab w:val="num" w:pos="1785"/>
        </w:tabs>
        <w:ind w:left="1785" w:hanging="360"/>
      </w:pPr>
    </w:lvl>
    <w:lvl w:ilvl="5">
      <w:start w:val="1"/>
      <w:numFmt w:val="decimal"/>
      <w:lvlText w:val="%6."/>
      <w:lvlJc w:val="left"/>
      <w:pPr>
        <w:tabs>
          <w:tab w:val="num" w:pos="2145"/>
        </w:tabs>
        <w:ind w:left="2145" w:hanging="360"/>
      </w:pPr>
    </w:lvl>
    <w:lvl w:ilvl="6">
      <w:start w:val="1"/>
      <w:numFmt w:val="decimal"/>
      <w:lvlText w:val="%7."/>
      <w:lvlJc w:val="left"/>
      <w:pPr>
        <w:tabs>
          <w:tab w:val="num" w:pos="2505"/>
        </w:tabs>
        <w:ind w:left="2505" w:hanging="360"/>
      </w:pPr>
    </w:lvl>
    <w:lvl w:ilvl="7">
      <w:start w:val="1"/>
      <w:numFmt w:val="decimal"/>
      <w:lvlText w:val="%8."/>
      <w:lvlJc w:val="left"/>
      <w:pPr>
        <w:tabs>
          <w:tab w:val="num" w:pos="2865"/>
        </w:tabs>
        <w:ind w:left="2865" w:hanging="360"/>
      </w:pPr>
    </w:lvl>
    <w:lvl w:ilvl="8">
      <w:start w:val="1"/>
      <w:numFmt w:val="decimal"/>
      <w:lvlText w:val="%9."/>
      <w:lvlJc w:val="left"/>
      <w:pPr>
        <w:tabs>
          <w:tab w:val="num" w:pos="3225"/>
        </w:tabs>
        <w:ind w:left="3225" w:hanging="360"/>
      </w:pPr>
    </w:lvl>
  </w:abstractNum>
  <w:abstractNum w:abstractNumId="9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>
    <w:nsid w:val="00000009"/>
    <w:multiLevelType w:val="singleLevel"/>
    <w:tmpl w:val="00000009"/>
    <w:name w:val="WW8Num9"/>
    <w:lvl w:ilvl="0">
      <w:start w:val="7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1">
    <w:nsid w:val="0000000A"/>
    <w:multiLevelType w:val="singleLevel"/>
    <w:tmpl w:val="0000000A"/>
    <w:name w:val="WW8Num10"/>
    <w:lvl w:ilvl="0">
      <w:numFmt w:val="bullet"/>
      <w:lvlText w:val="*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/>
        <w:i w:val="0"/>
      </w:rPr>
    </w:lvl>
  </w:abstractNum>
  <w:abstractNum w:abstractNumId="12">
    <w:nsid w:val="0000000B"/>
    <w:multiLevelType w:val="multilevel"/>
    <w:tmpl w:val="0CF6BF08"/>
    <w:name w:val="WW8Num5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  <w:spacing w:val="0"/>
      </w:rPr>
    </w:lvl>
    <w:lvl w:ilvl="1">
      <w:start w:val="1"/>
      <w:numFmt w:val="decimal"/>
      <w:lvlText w:val="%2."/>
      <w:lvlJc w:val="left"/>
      <w:pPr>
        <w:tabs>
          <w:tab w:val="num" w:pos="850"/>
        </w:tabs>
        <w:ind w:left="850" w:hanging="850"/>
      </w:pPr>
      <w:rPr>
        <w:rFonts w:cs="Times New Roman"/>
        <w:spacing w:val="0"/>
      </w:rPr>
    </w:lvl>
    <w:lvl w:ilvl="2">
      <w:start w:val="1"/>
      <w:numFmt w:val="decimal"/>
      <w:pStyle w:val="CMSHeadL2"/>
      <w:lvlText w:val="%2.%3"/>
      <w:lvlJc w:val="left"/>
      <w:pPr>
        <w:tabs>
          <w:tab w:val="num" w:pos="850"/>
        </w:tabs>
        <w:ind w:left="850" w:hanging="850"/>
      </w:pPr>
      <w:rPr>
        <w:rFonts w:cs="Times New Roman"/>
        <w:b w:val="0"/>
        <w:i w:val="0"/>
        <w:spacing w:val="0"/>
      </w:rPr>
    </w:lvl>
    <w:lvl w:ilvl="3">
      <w:start w:val="1"/>
      <w:numFmt w:val="decimal"/>
      <w:pStyle w:val="CMSHeadL3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4"/>
      <w:lvlText w:val="(%5)"/>
      <w:lvlJc w:val="left"/>
      <w:pPr>
        <w:tabs>
          <w:tab w:val="num" w:pos="2551"/>
        </w:tabs>
        <w:ind w:left="2551" w:hanging="850"/>
      </w:pPr>
      <w:rPr>
        <w:rFonts w:cs="Times New Roman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/>
        <w:spacing w:val="0"/>
      </w:rPr>
    </w:lvl>
    <w:lvl w:ilvl="6">
      <w:start w:val="1"/>
      <w:numFmt w:val="none"/>
      <w:suff w:val="nothing"/>
      <w:lvlText w:val=""/>
      <w:lvlJc w:val="left"/>
      <w:pPr>
        <w:ind w:left="851" w:firstLine="0"/>
      </w:pPr>
      <w:rPr>
        <w:rFonts w:cs="Times New Roman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/>
        <w:spacing w:val="0"/>
      </w:rPr>
    </w:lvl>
  </w:abstractNum>
  <w:abstractNum w:abstractNumId="13">
    <w:nsid w:val="01C51D6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06B050AD"/>
    <w:multiLevelType w:val="hybridMultilevel"/>
    <w:tmpl w:val="C2E69E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96B7FA1"/>
    <w:multiLevelType w:val="hybridMultilevel"/>
    <w:tmpl w:val="4FA6E4A0"/>
    <w:lvl w:ilvl="0" w:tplc="5E1CE4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0D9E06BA"/>
    <w:multiLevelType w:val="hybridMultilevel"/>
    <w:tmpl w:val="595693A2"/>
    <w:lvl w:ilvl="0" w:tplc="5E1CE4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0E0639E0"/>
    <w:multiLevelType w:val="hybridMultilevel"/>
    <w:tmpl w:val="01989B72"/>
    <w:lvl w:ilvl="0" w:tplc="5E1CE4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105411E6"/>
    <w:multiLevelType w:val="hybridMultilevel"/>
    <w:tmpl w:val="8E5A9FEC"/>
    <w:lvl w:ilvl="0" w:tplc="5E1CE4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16252ED8"/>
    <w:multiLevelType w:val="hybridMultilevel"/>
    <w:tmpl w:val="B71AE2D0"/>
    <w:lvl w:ilvl="0" w:tplc="5E1CE4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329F2BB1"/>
    <w:multiLevelType w:val="hybridMultilevel"/>
    <w:tmpl w:val="58B818AC"/>
    <w:lvl w:ilvl="0" w:tplc="D0F8688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3D6F42"/>
    <w:multiLevelType w:val="hybridMultilevel"/>
    <w:tmpl w:val="014AE372"/>
    <w:lvl w:ilvl="0" w:tplc="5E1CE4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AC84063"/>
    <w:multiLevelType w:val="hybridMultilevel"/>
    <w:tmpl w:val="B096DDC8"/>
    <w:lvl w:ilvl="0" w:tplc="5E1CE4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3C4B537A"/>
    <w:multiLevelType w:val="hybridMultilevel"/>
    <w:tmpl w:val="84F2B278"/>
    <w:lvl w:ilvl="0" w:tplc="5E1CE4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pStyle w:val="CMSHeadL5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CFA242F"/>
    <w:multiLevelType w:val="hybridMultilevel"/>
    <w:tmpl w:val="5CE8B2DE"/>
    <w:lvl w:ilvl="0" w:tplc="993871EE">
      <w:start w:val="1"/>
      <w:numFmt w:val="decimal"/>
      <w:pStyle w:val="Listnumbers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CF2B69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450B0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B6C60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7A004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86C9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4A67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C4B6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CE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4A498B"/>
    <w:multiLevelType w:val="hybridMultilevel"/>
    <w:tmpl w:val="587E6F9C"/>
    <w:lvl w:ilvl="0" w:tplc="5E1CE4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63AD30E0"/>
    <w:multiLevelType w:val="hybridMultilevel"/>
    <w:tmpl w:val="65D88FB8"/>
    <w:lvl w:ilvl="0" w:tplc="5E1CE4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66D42CFA"/>
    <w:multiLevelType w:val="hybridMultilevel"/>
    <w:tmpl w:val="54DE4592"/>
    <w:lvl w:ilvl="0" w:tplc="5E1CE4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>
    <w:nsid w:val="6C1C45BE"/>
    <w:multiLevelType w:val="hybridMultilevel"/>
    <w:tmpl w:val="8F18158C"/>
    <w:lvl w:ilvl="0" w:tplc="5E1CE4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96C2187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DFE8CA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28A713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E932B1D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340A0E2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F9C2CD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6DF0069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EDC290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F4A988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1BA3244"/>
    <w:multiLevelType w:val="hybridMultilevel"/>
    <w:tmpl w:val="0FB86A90"/>
    <w:lvl w:ilvl="0" w:tplc="5E1CE4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>
    <w:nsid w:val="74966C07"/>
    <w:multiLevelType w:val="hybridMultilevel"/>
    <w:tmpl w:val="0F7E9BFE"/>
    <w:lvl w:ilvl="0" w:tplc="5E1CE4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6"/>
  </w:num>
  <w:num w:numId="2">
    <w:abstractNumId w:val="30"/>
  </w:num>
  <w:num w:numId="3">
    <w:abstractNumId w:val="29"/>
  </w:num>
  <w:num w:numId="4">
    <w:abstractNumId w:val="1"/>
  </w:num>
  <w:num w:numId="5">
    <w:abstractNumId w:val="0"/>
  </w:num>
  <w:num w:numId="6">
    <w:abstractNumId w:val="28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3"/>
  </w:num>
  <w:num w:numId="12">
    <w:abstractNumId w:val="35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26"/>
  </w:num>
  <w:num w:numId="16">
    <w:abstractNumId w:val="20"/>
  </w:num>
  <w:num w:numId="17">
    <w:abstractNumId w:val="14"/>
  </w:num>
  <w:num w:numId="18">
    <w:abstractNumId w:val="32"/>
  </w:num>
  <w:num w:numId="19">
    <w:abstractNumId w:val="18"/>
  </w:num>
  <w:num w:numId="20">
    <w:abstractNumId w:val="33"/>
  </w:num>
  <w:num w:numId="21">
    <w:abstractNumId w:val="22"/>
  </w:num>
  <w:num w:numId="22">
    <w:abstractNumId w:val="17"/>
  </w:num>
  <w:num w:numId="23">
    <w:abstractNumId w:val="34"/>
  </w:num>
  <w:num w:numId="24">
    <w:abstractNumId w:val="15"/>
  </w:num>
  <w:num w:numId="25">
    <w:abstractNumId w:val="24"/>
  </w:num>
  <w:num w:numId="26">
    <w:abstractNumId w:val="38"/>
  </w:num>
  <w:num w:numId="27">
    <w:abstractNumId w:val="31"/>
  </w:num>
  <w:num w:numId="28">
    <w:abstractNumId w:val="19"/>
  </w:num>
  <w:num w:numId="29">
    <w:abstractNumId w:val="37"/>
  </w:num>
  <w:num w:numId="30">
    <w:abstractNumId w:val="25"/>
  </w:num>
  <w:num w:numId="31">
    <w:abstractNumId w:val="16"/>
  </w:num>
  <w:num w:numId="32">
    <w:abstractNumId w:val="13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737E"/>
    <w:rsid w:val="00005E45"/>
    <w:rsid w:val="00012185"/>
    <w:rsid w:val="00030F48"/>
    <w:rsid w:val="00036822"/>
    <w:rsid w:val="000369EA"/>
    <w:rsid w:val="0003771C"/>
    <w:rsid w:val="0004178F"/>
    <w:rsid w:val="00042BD6"/>
    <w:rsid w:val="0004542F"/>
    <w:rsid w:val="000454A7"/>
    <w:rsid w:val="00045D14"/>
    <w:rsid w:val="00051ACC"/>
    <w:rsid w:val="00055865"/>
    <w:rsid w:val="00057F2F"/>
    <w:rsid w:val="0006121C"/>
    <w:rsid w:val="00062D54"/>
    <w:rsid w:val="000643B9"/>
    <w:rsid w:val="00066F35"/>
    <w:rsid w:val="00067021"/>
    <w:rsid w:val="00071EF8"/>
    <w:rsid w:val="000752E4"/>
    <w:rsid w:val="00075982"/>
    <w:rsid w:val="00083CA0"/>
    <w:rsid w:val="00087CD4"/>
    <w:rsid w:val="000919D1"/>
    <w:rsid w:val="0009317D"/>
    <w:rsid w:val="000955CB"/>
    <w:rsid w:val="000A045B"/>
    <w:rsid w:val="000B1B06"/>
    <w:rsid w:val="000B3C88"/>
    <w:rsid w:val="000B4B1B"/>
    <w:rsid w:val="000C195E"/>
    <w:rsid w:val="000D5D7C"/>
    <w:rsid w:val="000E4A45"/>
    <w:rsid w:val="000E5B0B"/>
    <w:rsid w:val="000F7B13"/>
    <w:rsid w:val="00100D51"/>
    <w:rsid w:val="00101D97"/>
    <w:rsid w:val="00106932"/>
    <w:rsid w:val="00114BE8"/>
    <w:rsid w:val="00127184"/>
    <w:rsid w:val="0013036E"/>
    <w:rsid w:val="001319BD"/>
    <w:rsid w:val="001328EA"/>
    <w:rsid w:val="0014110B"/>
    <w:rsid w:val="0014299F"/>
    <w:rsid w:val="001448C6"/>
    <w:rsid w:val="00144CFA"/>
    <w:rsid w:val="001523AB"/>
    <w:rsid w:val="0015414B"/>
    <w:rsid w:val="00154F50"/>
    <w:rsid w:val="001635F1"/>
    <w:rsid w:val="00163B92"/>
    <w:rsid w:val="00166FF3"/>
    <w:rsid w:val="001719D5"/>
    <w:rsid w:val="00173F08"/>
    <w:rsid w:val="001811D8"/>
    <w:rsid w:val="00186424"/>
    <w:rsid w:val="00186955"/>
    <w:rsid w:val="0019330C"/>
    <w:rsid w:val="001962A1"/>
    <w:rsid w:val="00196ABE"/>
    <w:rsid w:val="001A764E"/>
    <w:rsid w:val="001B7BF9"/>
    <w:rsid w:val="001D1398"/>
    <w:rsid w:val="001D69B4"/>
    <w:rsid w:val="001D7199"/>
    <w:rsid w:val="001D7CBE"/>
    <w:rsid w:val="001D7E96"/>
    <w:rsid w:val="001E3ACE"/>
    <w:rsid w:val="001E5721"/>
    <w:rsid w:val="001F1B38"/>
    <w:rsid w:val="001F699C"/>
    <w:rsid w:val="00200383"/>
    <w:rsid w:val="00202751"/>
    <w:rsid w:val="00203CC2"/>
    <w:rsid w:val="00204F09"/>
    <w:rsid w:val="0020724D"/>
    <w:rsid w:val="002216DB"/>
    <w:rsid w:val="002222D0"/>
    <w:rsid w:val="00227613"/>
    <w:rsid w:val="00230499"/>
    <w:rsid w:val="002402E1"/>
    <w:rsid w:val="002471BA"/>
    <w:rsid w:val="002471F9"/>
    <w:rsid w:val="00256A24"/>
    <w:rsid w:val="00256F86"/>
    <w:rsid w:val="0026593E"/>
    <w:rsid w:val="002733F4"/>
    <w:rsid w:val="00275420"/>
    <w:rsid w:val="00280389"/>
    <w:rsid w:val="00284011"/>
    <w:rsid w:val="00285442"/>
    <w:rsid w:val="002A2736"/>
    <w:rsid w:val="002A29AA"/>
    <w:rsid w:val="002A3B91"/>
    <w:rsid w:val="002A6C96"/>
    <w:rsid w:val="002B0DA8"/>
    <w:rsid w:val="002B16D1"/>
    <w:rsid w:val="002B2D3F"/>
    <w:rsid w:val="002B4284"/>
    <w:rsid w:val="002C52E6"/>
    <w:rsid w:val="002D1514"/>
    <w:rsid w:val="002D4A73"/>
    <w:rsid w:val="002E7DBD"/>
    <w:rsid w:val="002F3B55"/>
    <w:rsid w:val="00302B87"/>
    <w:rsid w:val="003112DC"/>
    <w:rsid w:val="003155CC"/>
    <w:rsid w:val="003207BC"/>
    <w:rsid w:val="00331575"/>
    <w:rsid w:val="00332567"/>
    <w:rsid w:val="003333E9"/>
    <w:rsid w:val="00337AF8"/>
    <w:rsid w:val="00340BB4"/>
    <w:rsid w:val="00353B84"/>
    <w:rsid w:val="003548A5"/>
    <w:rsid w:val="003641A9"/>
    <w:rsid w:val="00365800"/>
    <w:rsid w:val="00365D32"/>
    <w:rsid w:val="003858D1"/>
    <w:rsid w:val="00387D8A"/>
    <w:rsid w:val="00390E35"/>
    <w:rsid w:val="00391A64"/>
    <w:rsid w:val="00391AB5"/>
    <w:rsid w:val="00394356"/>
    <w:rsid w:val="00397F97"/>
    <w:rsid w:val="003A471A"/>
    <w:rsid w:val="003A4FD4"/>
    <w:rsid w:val="003B4C48"/>
    <w:rsid w:val="003B7347"/>
    <w:rsid w:val="003C0B31"/>
    <w:rsid w:val="003C134A"/>
    <w:rsid w:val="003C579A"/>
    <w:rsid w:val="003C579C"/>
    <w:rsid w:val="003D2A4D"/>
    <w:rsid w:val="003D3497"/>
    <w:rsid w:val="003D380B"/>
    <w:rsid w:val="003E2916"/>
    <w:rsid w:val="003E51B6"/>
    <w:rsid w:val="003E77E1"/>
    <w:rsid w:val="003F0136"/>
    <w:rsid w:val="003F5171"/>
    <w:rsid w:val="003F6CE6"/>
    <w:rsid w:val="003F7CE6"/>
    <w:rsid w:val="00401294"/>
    <w:rsid w:val="00403293"/>
    <w:rsid w:val="00411227"/>
    <w:rsid w:val="00417272"/>
    <w:rsid w:val="00420CB2"/>
    <w:rsid w:val="00423F8C"/>
    <w:rsid w:val="0042748E"/>
    <w:rsid w:val="004343F2"/>
    <w:rsid w:val="00436041"/>
    <w:rsid w:val="00436BA7"/>
    <w:rsid w:val="0044148D"/>
    <w:rsid w:val="00444174"/>
    <w:rsid w:val="004458D7"/>
    <w:rsid w:val="00461DB6"/>
    <w:rsid w:val="00462918"/>
    <w:rsid w:val="00462B4A"/>
    <w:rsid w:val="00475D2E"/>
    <w:rsid w:val="00477D61"/>
    <w:rsid w:val="00477D71"/>
    <w:rsid w:val="00482797"/>
    <w:rsid w:val="00483712"/>
    <w:rsid w:val="0048439C"/>
    <w:rsid w:val="0049035F"/>
    <w:rsid w:val="00493C37"/>
    <w:rsid w:val="00496721"/>
    <w:rsid w:val="004A1385"/>
    <w:rsid w:val="004A2E5E"/>
    <w:rsid w:val="004A6552"/>
    <w:rsid w:val="004B50DD"/>
    <w:rsid w:val="004B6046"/>
    <w:rsid w:val="004B61BD"/>
    <w:rsid w:val="004B6F31"/>
    <w:rsid w:val="004C4763"/>
    <w:rsid w:val="004D343D"/>
    <w:rsid w:val="004D4583"/>
    <w:rsid w:val="004D5FB8"/>
    <w:rsid w:val="004D6E5D"/>
    <w:rsid w:val="004D6E67"/>
    <w:rsid w:val="004D7B3C"/>
    <w:rsid w:val="004E1CFE"/>
    <w:rsid w:val="004E3557"/>
    <w:rsid w:val="004E546C"/>
    <w:rsid w:val="004F1222"/>
    <w:rsid w:val="004F2A69"/>
    <w:rsid w:val="004F4235"/>
    <w:rsid w:val="00503EEC"/>
    <w:rsid w:val="005059EF"/>
    <w:rsid w:val="00510851"/>
    <w:rsid w:val="00514753"/>
    <w:rsid w:val="0051506A"/>
    <w:rsid w:val="005174DA"/>
    <w:rsid w:val="00524440"/>
    <w:rsid w:val="005245D5"/>
    <w:rsid w:val="005324D0"/>
    <w:rsid w:val="0053358C"/>
    <w:rsid w:val="005360FB"/>
    <w:rsid w:val="00537D25"/>
    <w:rsid w:val="00537E38"/>
    <w:rsid w:val="005431A5"/>
    <w:rsid w:val="00547E67"/>
    <w:rsid w:val="00551EE5"/>
    <w:rsid w:val="005520A8"/>
    <w:rsid w:val="005534A0"/>
    <w:rsid w:val="00554868"/>
    <w:rsid w:val="0055556E"/>
    <w:rsid w:val="00565751"/>
    <w:rsid w:val="00567E2A"/>
    <w:rsid w:val="00571C7E"/>
    <w:rsid w:val="005800B5"/>
    <w:rsid w:val="00582203"/>
    <w:rsid w:val="00584568"/>
    <w:rsid w:val="0058652B"/>
    <w:rsid w:val="005903C0"/>
    <w:rsid w:val="005965CF"/>
    <w:rsid w:val="005968C8"/>
    <w:rsid w:val="005A49C4"/>
    <w:rsid w:val="005A4E60"/>
    <w:rsid w:val="005A73F0"/>
    <w:rsid w:val="005B2893"/>
    <w:rsid w:val="005B378C"/>
    <w:rsid w:val="005B3FF7"/>
    <w:rsid w:val="005B66C5"/>
    <w:rsid w:val="005B6738"/>
    <w:rsid w:val="005B6D54"/>
    <w:rsid w:val="005C28FF"/>
    <w:rsid w:val="005C2D11"/>
    <w:rsid w:val="005C3AFF"/>
    <w:rsid w:val="005C3C44"/>
    <w:rsid w:val="005C5BCD"/>
    <w:rsid w:val="005C7069"/>
    <w:rsid w:val="005C70F8"/>
    <w:rsid w:val="005D5C9E"/>
    <w:rsid w:val="005E28B3"/>
    <w:rsid w:val="005E32CE"/>
    <w:rsid w:val="005F06C9"/>
    <w:rsid w:val="005F1405"/>
    <w:rsid w:val="005F2788"/>
    <w:rsid w:val="005F2C5D"/>
    <w:rsid w:val="00600F8C"/>
    <w:rsid w:val="00603C94"/>
    <w:rsid w:val="00610A93"/>
    <w:rsid w:val="00614164"/>
    <w:rsid w:val="00615523"/>
    <w:rsid w:val="006173F6"/>
    <w:rsid w:val="006210F3"/>
    <w:rsid w:val="00626D1C"/>
    <w:rsid w:val="0063073B"/>
    <w:rsid w:val="006450F2"/>
    <w:rsid w:val="00650F87"/>
    <w:rsid w:val="00651214"/>
    <w:rsid w:val="00653ED6"/>
    <w:rsid w:val="00657DB0"/>
    <w:rsid w:val="006627F7"/>
    <w:rsid w:val="00664996"/>
    <w:rsid w:val="00664BF9"/>
    <w:rsid w:val="00667043"/>
    <w:rsid w:val="006710AA"/>
    <w:rsid w:val="00672157"/>
    <w:rsid w:val="00677117"/>
    <w:rsid w:val="00680E40"/>
    <w:rsid w:val="00682074"/>
    <w:rsid w:val="006825EE"/>
    <w:rsid w:val="0068637C"/>
    <w:rsid w:val="00691135"/>
    <w:rsid w:val="0069128E"/>
    <w:rsid w:val="006A0D6B"/>
    <w:rsid w:val="006A0ED1"/>
    <w:rsid w:val="006A6346"/>
    <w:rsid w:val="006A6FD9"/>
    <w:rsid w:val="006B5F0F"/>
    <w:rsid w:val="006C1835"/>
    <w:rsid w:val="006C3565"/>
    <w:rsid w:val="006C6A6F"/>
    <w:rsid w:val="006D0096"/>
    <w:rsid w:val="006D249D"/>
    <w:rsid w:val="006D306A"/>
    <w:rsid w:val="006D7FFD"/>
    <w:rsid w:val="006E119B"/>
    <w:rsid w:val="006E49C2"/>
    <w:rsid w:val="006E4E70"/>
    <w:rsid w:val="006E74EB"/>
    <w:rsid w:val="00700809"/>
    <w:rsid w:val="00701C62"/>
    <w:rsid w:val="0070200A"/>
    <w:rsid w:val="0070597D"/>
    <w:rsid w:val="0071074D"/>
    <w:rsid w:val="007111CA"/>
    <w:rsid w:val="00717200"/>
    <w:rsid w:val="00724E1F"/>
    <w:rsid w:val="00730139"/>
    <w:rsid w:val="007342F2"/>
    <w:rsid w:val="00744B57"/>
    <w:rsid w:val="00755902"/>
    <w:rsid w:val="00756898"/>
    <w:rsid w:val="00761A92"/>
    <w:rsid w:val="00773CC6"/>
    <w:rsid w:val="00775D87"/>
    <w:rsid w:val="00776566"/>
    <w:rsid w:val="007774BC"/>
    <w:rsid w:val="0078099D"/>
    <w:rsid w:val="007815E8"/>
    <w:rsid w:val="00783D0A"/>
    <w:rsid w:val="007932B3"/>
    <w:rsid w:val="007A0788"/>
    <w:rsid w:val="007A28A8"/>
    <w:rsid w:val="007A3C1C"/>
    <w:rsid w:val="007A6BB4"/>
    <w:rsid w:val="007B598F"/>
    <w:rsid w:val="007C2F59"/>
    <w:rsid w:val="007C61AF"/>
    <w:rsid w:val="007C737E"/>
    <w:rsid w:val="007D02D8"/>
    <w:rsid w:val="007D3DF9"/>
    <w:rsid w:val="007D70CC"/>
    <w:rsid w:val="007E5FC4"/>
    <w:rsid w:val="007F7C84"/>
    <w:rsid w:val="008024A7"/>
    <w:rsid w:val="00802A3B"/>
    <w:rsid w:val="0080730C"/>
    <w:rsid w:val="00807F5D"/>
    <w:rsid w:val="0081200A"/>
    <w:rsid w:val="0081552E"/>
    <w:rsid w:val="00824082"/>
    <w:rsid w:val="0082497A"/>
    <w:rsid w:val="0082590D"/>
    <w:rsid w:val="00827F85"/>
    <w:rsid w:val="008336B5"/>
    <w:rsid w:val="0083564D"/>
    <w:rsid w:val="008365CF"/>
    <w:rsid w:val="008510D9"/>
    <w:rsid w:val="008522DE"/>
    <w:rsid w:val="00852E42"/>
    <w:rsid w:val="00855574"/>
    <w:rsid w:val="00856054"/>
    <w:rsid w:val="008569E4"/>
    <w:rsid w:val="00862EDA"/>
    <w:rsid w:val="00871FDD"/>
    <w:rsid w:val="00872B3A"/>
    <w:rsid w:val="00874B1A"/>
    <w:rsid w:val="00877B76"/>
    <w:rsid w:val="00880F99"/>
    <w:rsid w:val="00882EA1"/>
    <w:rsid w:val="00883F62"/>
    <w:rsid w:val="00885034"/>
    <w:rsid w:val="00895070"/>
    <w:rsid w:val="008A546A"/>
    <w:rsid w:val="008A5715"/>
    <w:rsid w:val="008A639C"/>
    <w:rsid w:val="008B1E23"/>
    <w:rsid w:val="008B55A2"/>
    <w:rsid w:val="008B6C18"/>
    <w:rsid w:val="008C4A16"/>
    <w:rsid w:val="008C780C"/>
    <w:rsid w:val="008D00DE"/>
    <w:rsid w:val="008E1A6D"/>
    <w:rsid w:val="008E1F3A"/>
    <w:rsid w:val="008E35EB"/>
    <w:rsid w:val="008E3A50"/>
    <w:rsid w:val="008F3993"/>
    <w:rsid w:val="00902DDE"/>
    <w:rsid w:val="009118EC"/>
    <w:rsid w:val="00915473"/>
    <w:rsid w:val="00915A5B"/>
    <w:rsid w:val="00916FF4"/>
    <w:rsid w:val="00917FAF"/>
    <w:rsid w:val="00925E54"/>
    <w:rsid w:val="00930C02"/>
    <w:rsid w:val="0093554D"/>
    <w:rsid w:val="009377CC"/>
    <w:rsid w:val="009408E1"/>
    <w:rsid w:val="00950DFE"/>
    <w:rsid w:val="0095339C"/>
    <w:rsid w:val="0095377D"/>
    <w:rsid w:val="00964C92"/>
    <w:rsid w:val="00977EEE"/>
    <w:rsid w:val="009811CE"/>
    <w:rsid w:val="0099103F"/>
    <w:rsid w:val="00991347"/>
    <w:rsid w:val="009A4988"/>
    <w:rsid w:val="009A4C0D"/>
    <w:rsid w:val="009A4DB0"/>
    <w:rsid w:val="009B06EF"/>
    <w:rsid w:val="009B1451"/>
    <w:rsid w:val="009B4214"/>
    <w:rsid w:val="009C6C9F"/>
    <w:rsid w:val="009D159F"/>
    <w:rsid w:val="009D7CF7"/>
    <w:rsid w:val="009E0E05"/>
    <w:rsid w:val="009E2B14"/>
    <w:rsid w:val="009E2C5E"/>
    <w:rsid w:val="009E3DBB"/>
    <w:rsid w:val="009F038F"/>
    <w:rsid w:val="009F0F44"/>
    <w:rsid w:val="009F4D88"/>
    <w:rsid w:val="009F5824"/>
    <w:rsid w:val="009F6B78"/>
    <w:rsid w:val="00A01877"/>
    <w:rsid w:val="00A06451"/>
    <w:rsid w:val="00A10D25"/>
    <w:rsid w:val="00A11E44"/>
    <w:rsid w:val="00A12116"/>
    <w:rsid w:val="00A127A5"/>
    <w:rsid w:val="00A161E8"/>
    <w:rsid w:val="00A2434B"/>
    <w:rsid w:val="00A313D5"/>
    <w:rsid w:val="00A315E0"/>
    <w:rsid w:val="00A3457B"/>
    <w:rsid w:val="00A363B2"/>
    <w:rsid w:val="00A45798"/>
    <w:rsid w:val="00A46D11"/>
    <w:rsid w:val="00A47DD0"/>
    <w:rsid w:val="00A51FE4"/>
    <w:rsid w:val="00A527E8"/>
    <w:rsid w:val="00A568F6"/>
    <w:rsid w:val="00A64214"/>
    <w:rsid w:val="00A666BB"/>
    <w:rsid w:val="00A67DDF"/>
    <w:rsid w:val="00A72F1D"/>
    <w:rsid w:val="00A73369"/>
    <w:rsid w:val="00A75CF7"/>
    <w:rsid w:val="00A77977"/>
    <w:rsid w:val="00A8312B"/>
    <w:rsid w:val="00A85E22"/>
    <w:rsid w:val="00A9089F"/>
    <w:rsid w:val="00A93045"/>
    <w:rsid w:val="00AA47F3"/>
    <w:rsid w:val="00AA5A32"/>
    <w:rsid w:val="00AA5F39"/>
    <w:rsid w:val="00AA6AB7"/>
    <w:rsid w:val="00AB07F5"/>
    <w:rsid w:val="00AB69C0"/>
    <w:rsid w:val="00AB7E1C"/>
    <w:rsid w:val="00AD006A"/>
    <w:rsid w:val="00AD0951"/>
    <w:rsid w:val="00AD11BE"/>
    <w:rsid w:val="00AD4BAC"/>
    <w:rsid w:val="00AD59C6"/>
    <w:rsid w:val="00AE38B6"/>
    <w:rsid w:val="00AE647A"/>
    <w:rsid w:val="00AF0A54"/>
    <w:rsid w:val="00AF2916"/>
    <w:rsid w:val="00B0282D"/>
    <w:rsid w:val="00B04DAC"/>
    <w:rsid w:val="00B07ABD"/>
    <w:rsid w:val="00B10CA2"/>
    <w:rsid w:val="00B1181E"/>
    <w:rsid w:val="00B12A83"/>
    <w:rsid w:val="00B233A0"/>
    <w:rsid w:val="00B25BFB"/>
    <w:rsid w:val="00B30C31"/>
    <w:rsid w:val="00B50D4D"/>
    <w:rsid w:val="00B52855"/>
    <w:rsid w:val="00B61BF5"/>
    <w:rsid w:val="00B7117E"/>
    <w:rsid w:val="00B7276C"/>
    <w:rsid w:val="00B747E3"/>
    <w:rsid w:val="00B8245B"/>
    <w:rsid w:val="00B868AA"/>
    <w:rsid w:val="00B915C5"/>
    <w:rsid w:val="00B95A18"/>
    <w:rsid w:val="00B977B9"/>
    <w:rsid w:val="00BA0204"/>
    <w:rsid w:val="00BA5682"/>
    <w:rsid w:val="00BB5A86"/>
    <w:rsid w:val="00BC068D"/>
    <w:rsid w:val="00BC126C"/>
    <w:rsid w:val="00BC2C0F"/>
    <w:rsid w:val="00BC2EB0"/>
    <w:rsid w:val="00BC576D"/>
    <w:rsid w:val="00BC7B31"/>
    <w:rsid w:val="00BD50A5"/>
    <w:rsid w:val="00BD5190"/>
    <w:rsid w:val="00BD52B6"/>
    <w:rsid w:val="00BE0318"/>
    <w:rsid w:val="00BE347B"/>
    <w:rsid w:val="00BE5E07"/>
    <w:rsid w:val="00BE6C44"/>
    <w:rsid w:val="00BF2E4C"/>
    <w:rsid w:val="00C028CD"/>
    <w:rsid w:val="00C039B7"/>
    <w:rsid w:val="00C052EC"/>
    <w:rsid w:val="00C07623"/>
    <w:rsid w:val="00C12BEE"/>
    <w:rsid w:val="00C12CB0"/>
    <w:rsid w:val="00C12E0E"/>
    <w:rsid w:val="00C13877"/>
    <w:rsid w:val="00C166C0"/>
    <w:rsid w:val="00C2312E"/>
    <w:rsid w:val="00C24B7C"/>
    <w:rsid w:val="00C25188"/>
    <w:rsid w:val="00C270C7"/>
    <w:rsid w:val="00C2773D"/>
    <w:rsid w:val="00C31984"/>
    <w:rsid w:val="00C31ACB"/>
    <w:rsid w:val="00C330DE"/>
    <w:rsid w:val="00C336E8"/>
    <w:rsid w:val="00C3441D"/>
    <w:rsid w:val="00C36D96"/>
    <w:rsid w:val="00C36FFF"/>
    <w:rsid w:val="00C3767F"/>
    <w:rsid w:val="00C40604"/>
    <w:rsid w:val="00C43BBD"/>
    <w:rsid w:val="00C4628C"/>
    <w:rsid w:val="00C466E3"/>
    <w:rsid w:val="00C52C62"/>
    <w:rsid w:val="00C538F8"/>
    <w:rsid w:val="00C54EBB"/>
    <w:rsid w:val="00C71A0C"/>
    <w:rsid w:val="00C87330"/>
    <w:rsid w:val="00C9320B"/>
    <w:rsid w:val="00C95727"/>
    <w:rsid w:val="00CA0FCA"/>
    <w:rsid w:val="00CA3BAF"/>
    <w:rsid w:val="00CA7464"/>
    <w:rsid w:val="00CB39A7"/>
    <w:rsid w:val="00CB5EF1"/>
    <w:rsid w:val="00CB7FDD"/>
    <w:rsid w:val="00CC1A83"/>
    <w:rsid w:val="00CC1B8D"/>
    <w:rsid w:val="00CC1C82"/>
    <w:rsid w:val="00CC29EB"/>
    <w:rsid w:val="00CD1F77"/>
    <w:rsid w:val="00CD6821"/>
    <w:rsid w:val="00CE66FE"/>
    <w:rsid w:val="00CE72BE"/>
    <w:rsid w:val="00CF262A"/>
    <w:rsid w:val="00CF2B33"/>
    <w:rsid w:val="00CF4A7F"/>
    <w:rsid w:val="00CF537D"/>
    <w:rsid w:val="00D018E8"/>
    <w:rsid w:val="00D07C04"/>
    <w:rsid w:val="00D07D53"/>
    <w:rsid w:val="00D179C3"/>
    <w:rsid w:val="00D30DF8"/>
    <w:rsid w:val="00D51DEA"/>
    <w:rsid w:val="00D533FF"/>
    <w:rsid w:val="00D6353F"/>
    <w:rsid w:val="00D77DF0"/>
    <w:rsid w:val="00D866DB"/>
    <w:rsid w:val="00D8684E"/>
    <w:rsid w:val="00D86C32"/>
    <w:rsid w:val="00D87179"/>
    <w:rsid w:val="00D957BB"/>
    <w:rsid w:val="00DA0E2F"/>
    <w:rsid w:val="00DB5409"/>
    <w:rsid w:val="00DB5DAE"/>
    <w:rsid w:val="00DC3E03"/>
    <w:rsid w:val="00DC6B85"/>
    <w:rsid w:val="00DC6EB3"/>
    <w:rsid w:val="00DD2AB3"/>
    <w:rsid w:val="00DD7F90"/>
    <w:rsid w:val="00DF0C09"/>
    <w:rsid w:val="00DF2E1F"/>
    <w:rsid w:val="00DF44F9"/>
    <w:rsid w:val="00E00DE4"/>
    <w:rsid w:val="00E01A82"/>
    <w:rsid w:val="00E045FD"/>
    <w:rsid w:val="00E05F4E"/>
    <w:rsid w:val="00E069F4"/>
    <w:rsid w:val="00E110F5"/>
    <w:rsid w:val="00E12E67"/>
    <w:rsid w:val="00E12EB8"/>
    <w:rsid w:val="00E16A01"/>
    <w:rsid w:val="00E20684"/>
    <w:rsid w:val="00E21F9C"/>
    <w:rsid w:val="00E25AA9"/>
    <w:rsid w:val="00E27BE6"/>
    <w:rsid w:val="00E306DF"/>
    <w:rsid w:val="00E3766F"/>
    <w:rsid w:val="00E40FAD"/>
    <w:rsid w:val="00E41022"/>
    <w:rsid w:val="00E4155B"/>
    <w:rsid w:val="00E55140"/>
    <w:rsid w:val="00E6641A"/>
    <w:rsid w:val="00E70EA5"/>
    <w:rsid w:val="00E71BEA"/>
    <w:rsid w:val="00E83055"/>
    <w:rsid w:val="00E86F42"/>
    <w:rsid w:val="00E86FAF"/>
    <w:rsid w:val="00E904F0"/>
    <w:rsid w:val="00E91A19"/>
    <w:rsid w:val="00E94138"/>
    <w:rsid w:val="00E9448F"/>
    <w:rsid w:val="00EA384F"/>
    <w:rsid w:val="00EA7ED8"/>
    <w:rsid w:val="00EB17B2"/>
    <w:rsid w:val="00EB1AA3"/>
    <w:rsid w:val="00EB30CB"/>
    <w:rsid w:val="00EB4426"/>
    <w:rsid w:val="00EB4A36"/>
    <w:rsid w:val="00EE4248"/>
    <w:rsid w:val="00EE5B68"/>
    <w:rsid w:val="00EE7BCD"/>
    <w:rsid w:val="00EF62AB"/>
    <w:rsid w:val="00F03839"/>
    <w:rsid w:val="00F10358"/>
    <w:rsid w:val="00F12320"/>
    <w:rsid w:val="00F140ED"/>
    <w:rsid w:val="00F2268F"/>
    <w:rsid w:val="00F26922"/>
    <w:rsid w:val="00F357A1"/>
    <w:rsid w:val="00F368AA"/>
    <w:rsid w:val="00F36A02"/>
    <w:rsid w:val="00F42339"/>
    <w:rsid w:val="00F42941"/>
    <w:rsid w:val="00F4521E"/>
    <w:rsid w:val="00F45410"/>
    <w:rsid w:val="00F46688"/>
    <w:rsid w:val="00F543DB"/>
    <w:rsid w:val="00F55362"/>
    <w:rsid w:val="00F55DD4"/>
    <w:rsid w:val="00F66F20"/>
    <w:rsid w:val="00F721AA"/>
    <w:rsid w:val="00F77338"/>
    <w:rsid w:val="00F81D3F"/>
    <w:rsid w:val="00F829E2"/>
    <w:rsid w:val="00F857EF"/>
    <w:rsid w:val="00F943DF"/>
    <w:rsid w:val="00FA0F5F"/>
    <w:rsid w:val="00FA1780"/>
    <w:rsid w:val="00FA2320"/>
    <w:rsid w:val="00FA3015"/>
    <w:rsid w:val="00FA70F6"/>
    <w:rsid w:val="00FA78D5"/>
    <w:rsid w:val="00FC4BDE"/>
    <w:rsid w:val="00FD21B9"/>
    <w:rsid w:val="00FD5356"/>
    <w:rsid w:val="00FD61EC"/>
    <w:rsid w:val="00FE120E"/>
    <w:rsid w:val="00FE3801"/>
    <w:rsid w:val="00FE3E54"/>
    <w:rsid w:val="00FE555A"/>
    <w:rsid w:val="00FF05C9"/>
    <w:rsid w:val="00FF2CD8"/>
    <w:rsid w:val="00FF6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envelope address" w:uiPriority="0"/>
    <w:lsdException w:name="envelope return" w:uiPriority="0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3">
    <w:name w:val="Normal"/>
    <w:qFormat/>
    <w:rsid w:val="004D7B3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3"/>
    <w:next w:val="a3"/>
    <w:link w:val="11"/>
    <w:qFormat/>
    <w:rsid w:val="004D7B3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4D7B3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,Заголовок новый"/>
    <w:basedOn w:val="a3"/>
    <w:next w:val="a3"/>
    <w:qFormat/>
    <w:rsid w:val="004D7B3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"/>
    <w:basedOn w:val="a3"/>
    <w:next w:val="a3"/>
    <w:qFormat/>
    <w:rsid w:val="004D7B3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3"/>
    <w:next w:val="a3"/>
    <w:link w:val="51"/>
    <w:qFormat/>
    <w:rsid w:val="004D7B3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4D7B3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4D7B3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4D7B3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4D7B3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3"/>
    <w:link w:val="a8"/>
    <w:uiPriority w:val="99"/>
    <w:rsid w:val="004D7B3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rsid w:val="004D7B3C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4D7B3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3"/>
    <w:rsid w:val="004D7B3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4D7B3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4D7B3C"/>
    <w:rPr>
      <w:sz w:val="24"/>
    </w:rPr>
  </w:style>
  <w:style w:type="character" w:styleId="ab">
    <w:name w:val="page number"/>
    <w:basedOn w:val="a4"/>
    <w:rsid w:val="004D7B3C"/>
  </w:style>
  <w:style w:type="character" w:styleId="ac">
    <w:name w:val="annotation reference"/>
    <w:semiHidden/>
    <w:rsid w:val="004D7B3C"/>
    <w:rPr>
      <w:sz w:val="16"/>
      <w:szCs w:val="16"/>
    </w:rPr>
  </w:style>
  <w:style w:type="paragraph" w:styleId="ad">
    <w:name w:val="annotation text"/>
    <w:basedOn w:val="a3"/>
    <w:semiHidden/>
    <w:rsid w:val="004D7B3C"/>
    <w:rPr>
      <w:sz w:val="20"/>
      <w:szCs w:val="20"/>
    </w:rPr>
  </w:style>
  <w:style w:type="character" w:customStyle="1" w:styleId="ae">
    <w:name w:val="Текст примечания Знак"/>
    <w:basedOn w:val="a4"/>
    <w:rsid w:val="004D7B3C"/>
  </w:style>
  <w:style w:type="paragraph" w:styleId="af">
    <w:name w:val="annotation subject"/>
    <w:basedOn w:val="ad"/>
    <w:next w:val="ad"/>
    <w:rsid w:val="004D7B3C"/>
    <w:rPr>
      <w:b/>
      <w:bCs/>
    </w:rPr>
  </w:style>
  <w:style w:type="character" w:customStyle="1" w:styleId="af0">
    <w:name w:val="Тема примечания Знак"/>
    <w:rsid w:val="004D7B3C"/>
    <w:rPr>
      <w:b/>
      <w:bCs/>
    </w:rPr>
  </w:style>
  <w:style w:type="paragraph" w:styleId="af1">
    <w:name w:val="Balloon Text"/>
    <w:basedOn w:val="a3"/>
    <w:rsid w:val="004D7B3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4D7B3C"/>
    <w:rPr>
      <w:rFonts w:ascii="Tahoma" w:hAnsi="Tahoma" w:cs="Tahoma"/>
      <w:sz w:val="16"/>
      <w:szCs w:val="16"/>
    </w:rPr>
  </w:style>
  <w:style w:type="paragraph" w:styleId="24">
    <w:name w:val="Body Text Indent 2"/>
    <w:aliases w:val="Знак"/>
    <w:basedOn w:val="a3"/>
    <w:link w:val="210"/>
    <w:rsid w:val="004D7B3C"/>
    <w:pPr>
      <w:ind w:firstLine="720"/>
      <w:jc w:val="both"/>
    </w:pPr>
  </w:style>
  <w:style w:type="paragraph" w:styleId="32">
    <w:name w:val="Body Text Indent 3"/>
    <w:basedOn w:val="a3"/>
    <w:link w:val="310"/>
    <w:rsid w:val="004D7B3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4D7B3C"/>
    <w:rPr>
      <w:b/>
      <w:bCs/>
      <w:color w:val="0000FF"/>
      <w:sz w:val="20"/>
      <w:szCs w:val="20"/>
    </w:rPr>
  </w:style>
  <w:style w:type="paragraph" w:styleId="af3">
    <w:name w:val="Normal (Web)"/>
    <w:aliases w:val="Обычный (веб) Знак Знак,Обычный (Web) Знак Знак Знак"/>
    <w:basedOn w:val="a3"/>
    <w:link w:val="af4"/>
    <w:rsid w:val="004D7B3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4D7B3C"/>
    <w:pPr>
      <w:ind w:left="566" w:hanging="283"/>
    </w:pPr>
  </w:style>
  <w:style w:type="paragraph" w:customStyle="1" w:styleId="af5">
    <w:name w:val="Знак"/>
    <w:basedOn w:val="a3"/>
    <w:rsid w:val="004D7B3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4D7B3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4D7B3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rsid w:val="004D7B3C"/>
    <w:pPr>
      <w:spacing w:after="120" w:line="480" w:lineRule="auto"/>
    </w:pPr>
  </w:style>
  <w:style w:type="paragraph" w:styleId="33">
    <w:name w:val="Body Text 3"/>
    <w:basedOn w:val="a3"/>
    <w:link w:val="34"/>
    <w:rsid w:val="004D7B3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4D7B3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4D7B3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4D7B3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4D7B3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4D7B3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4D7B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4D7B3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4D7B3C"/>
    <w:rPr>
      <w:rFonts w:ascii="Courier New" w:hAnsi="Courier New" w:cs="Courier New"/>
    </w:rPr>
  </w:style>
  <w:style w:type="character" w:styleId="afa">
    <w:name w:val="Hyperlink"/>
    <w:uiPriority w:val="99"/>
    <w:rsid w:val="004D7B3C"/>
    <w:rPr>
      <w:color w:val="0000FF"/>
      <w:u w:val="single"/>
    </w:rPr>
  </w:style>
  <w:style w:type="paragraph" w:styleId="afb">
    <w:name w:val="Body Text"/>
    <w:aliases w:val="Основной текст Знак Знак"/>
    <w:basedOn w:val="a3"/>
    <w:link w:val="16"/>
    <w:rsid w:val="004D7B3C"/>
    <w:pPr>
      <w:spacing w:after="120"/>
    </w:pPr>
  </w:style>
  <w:style w:type="character" w:customStyle="1" w:styleId="afc">
    <w:name w:val="Основной текст Знак"/>
    <w:rsid w:val="004D7B3C"/>
    <w:rPr>
      <w:sz w:val="24"/>
      <w:szCs w:val="24"/>
    </w:rPr>
  </w:style>
  <w:style w:type="paragraph" w:styleId="afd">
    <w:name w:val="footnote text"/>
    <w:basedOn w:val="a3"/>
    <w:semiHidden/>
    <w:rsid w:val="004D7B3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4D7B3C"/>
    <w:rPr>
      <w:snapToGrid w:val="0"/>
      <w:sz w:val="24"/>
    </w:rPr>
  </w:style>
  <w:style w:type="character" w:customStyle="1" w:styleId="29">
    <w:name w:val="Заголовок 2 Знак"/>
    <w:rsid w:val="004D7B3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4D7B3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aliases w:val="H4 Знак"/>
    <w:rsid w:val="004D7B3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4D7B3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4D7B3C"/>
    <w:rPr>
      <w:sz w:val="24"/>
      <w:szCs w:val="24"/>
    </w:rPr>
  </w:style>
  <w:style w:type="character" w:customStyle="1" w:styleId="80">
    <w:name w:val="Заголовок 8 Знак"/>
    <w:rsid w:val="004D7B3C"/>
    <w:rPr>
      <w:i/>
      <w:iCs/>
      <w:sz w:val="24"/>
      <w:szCs w:val="24"/>
    </w:rPr>
  </w:style>
  <w:style w:type="character" w:customStyle="1" w:styleId="90">
    <w:name w:val="Заголовок 9 Знак"/>
    <w:rsid w:val="004D7B3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4D7B3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a"/>
    <w:rsid w:val="004D7B3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4D7B3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4D7B3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4D7B3C"/>
    <w:pPr>
      <w:numPr>
        <w:numId w:val="3"/>
      </w:numPr>
      <w:jc w:val="both"/>
    </w:pPr>
  </w:style>
  <w:style w:type="paragraph" w:customStyle="1" w:styleId="36">
    <w:name w:val="Стиль3"/>
    <w:basedOn w:val="24"/>
    <w:rsid w:val="004D7B3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4D7B3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4D7B3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rsid w:val="004D7B3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4D7B3C"/>
    <w:rPr>
      <w:rFonts w:ascii="Courier New" w:hAnsi="Courier New"/>
      <w:snapToGrid w:val="0"/>
    </w:rPr>
  </w:style>
  <w:style w:type="paragraph" w:styleId="aff2">
    <w:name w:val="Block Text"/>
    <w:basedOn w:val="a3"/>
    <w:rsid w:val="004D7B3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4D7B3C"/>
    <w:rPr>
      <w:sz w:val="24"/>
      <w:szCs w:val="24"/>
    </w:rPr>
  </w:style>
  <w:style w:type="character" w:customStyle="1" w:styleId="37">
    <w:name w:val="Заголовок 3 Знак"/>
    <w:aliases w:val="H3 Знак,Заголовок новый Знак"/>
    <w:rsid w:val="004D7B3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rsid w:val="004D7B3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4D7B3C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qFormat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rsid w:val="004D7B3C"/>
    <w:pPr>
      <w:ind w:left="720"/>
    </w:pPr>
    <w:rPr>
      <w:szCs w:val="20"/>
    </w:rPr>
  </w:style>
  <w:style w:type="paragraph" w:styleId="52">
    <w:name w:val="toc 5"/>
    <w:basedOn w:val="a3"/>
    <w:next w:val="a3"/>
    <w:autoRedefine/>
    <w:rsid w:val="004D7B3C"/>
    <w:pPr>
      <w:ind w:left="960"/>
    </w:pPr>
    <w:rPr>
      <w:szCs w:val="20"/>
    </w:rPr>
  </w:style>
  <w:style w:type="paragraph" w:styleId="61">
    <w:name w:val="toc 6"/>
    <w:basedOn w:val="a3"/>
    <w:next w:val="a3"/>
    <w:autoRedefine/>
    <w:rsid w:val="004D7B3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rsid w:val="004D7B3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rsid w:val="004D7B3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rsid w:val="004D7B3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4D7B3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0"/>
    <w:autoRedefine/>
    <w:rsid w:val="004D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rsid w:val="004D7B3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9">
    <w:name w:val="List Bullet 3"/>
    <w:basedOn w:val="a3"/>
    <w:rsid w:val="00B175B8"/>
    <w:pPr>
      <w:tabs>
        <w:tab w:val="num" w:pos="926"/>
      </w:tabs>
      <w:ind w:left="926" w:hanging="360"/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8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3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1"/>
    <w:link w:val="10"/>
    <w:locked/>
    <w:rsid w:val="004C47C4"/>
    <w:rPr>
      <w:iCs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"/>
    <w:link w:val="af3"/>
    <w:rsid w:val="00E3766F"/>
    <w:rPr>
      <w:sz w:val="24"/>
      <w:szCs w:val="24"/>
    </w:rPr>
  </w:style>
  <w:style w:type="character" w:customStyle="1" w:styleId="210">
    <w:name w:val="Основной текст с отступом 2 Знак1"/>
    <w:aliases w:val="Знак Знак"/>
    <w:link w:val="24"/>
    <w:rsid w:val="00256A24"/>
    <w:rPr>
      <w:sz w:val="24"/>
      <w:szCs w:val="24"/>
    </w:rPr>
  </w:style>
  <w:style w:type="character" w:customStyle="1" w:styleId="Bodytext">
    <w:name w:val="Body text_"/>
    <w:link w:val="1b"/>
    <w:rsid w:val="00256A24"/>
    <w:rPr>
      <w:sz w:val="28"/>
      <w:szCs w:val="28"/>
      <w:shd w:val="clear" w:color="auto" w:fill="FFFFFF"/>
    </w:rPr>
  </w:style>
  <w:style w:type="paragraph" w:customStyle="1" w:styleId="1b">
    <w:name w:val="Основной текст1"/>
    <w:basedOn w:val="a3"/>
    <w:link w:val="Bodytext"/>
    <w:rsid w:val="00256A24"/>
    <w:pPr>
      <w:shd w:val="clear" w:color="auto" w:fill="FFFFFF"/>
      <w:spacing w:before="600" w:after="300" w:line="317" w:lineRule="exact"/>
      <w:jc w:val="both"/>
    </w:pPr>
    <w:rPr>
      <w:sz w:val="28"/>
      <w:szCs w:val="28"/>
    </w:rPr>
  </w:style>
  <w:style w:type="paragraph" w:customStyle="1" w:styleId="213">
    <w:name w:val="Основной текст с отступом 21"/>
    <w:basedOn w:val="a3"/>
    <w:rsid w:val="0020724D"/>
    <w:pPr>
      <w:suppressAutoHyphens/>
      <w:spacing w:after="120" w:line="480" w:lineRule="auto"/>
      <w:ind w:left="283"/>
      <w:jc w:val="both"/>
    </w:pPr>
    <w:rPr>
      <w:szCs w:val="20"/>
      <w:lang w:eastAsia="ar-SA"/>
    </w:rPr>
  </w:style>
  <w:style w:type="paragraph" w:customStyle="1" w:styleId="3a">
    <w:name w:val="заголовок 3"/>
    <w:basedOn w:val="a3"/>
    <w:next w:val="a3"/>
    <w:rsid w:val="003C579A"/>
    <w:pPr>
      <w:keepNext/>
      <w:widowControl w:val="0"/>
      <w:autoSpaceDE w:val="0"/>
      <w:autoSpaceDN w:val="0"/>
    </w:pPr>
    <w:rPr>
      <w:sz w:val="20"/>
    </w:rPr>
  </w:style>
  <w:style w:type="paragraph" w:customStyle="1" w:styleId="ConsPlusCell">
    <w:name w:val="ConsPlusCell"/>
    <w:rsid w:val="003C579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20">
    <w:name w:val="Основной текст с отступом 22"/>
    <w:basedOn w:val="a3"/>
    <w:rsid w:val="00C36D96"/>
    <w:pPr>
      <w:suppressAutoHyphens/>
      <w:spacing w:after="120" w:line="480" w:lineRule="auto"/>
      <w:ind w:left="283"/>
    </w:pPr>
    <w:rPr>
      <w:szCs w:val="20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3"/>
    <w:rsid w:val="0070597D"/>
    <w:rPr>
      <w:rFonts w:ascii="Verdana" w:hAnsi="Verdana" w:cs="Verdana"/>
      <w:sz w:val="20"/>
      <w:szCs w:val="20"/>
      <w:lang w:val="en-US" w:eastAsia="en-US"/>
    </w:rPr>
  </w:style>
  <w:style w:type="character" w:customStyle="1" w:styleId="51">
    <w:name w:val="Заголовок 5 Знак1"/>
    <w:aliases w:val="H5 Знак"/>
    <w:link w:val="5"/>
    <w:locked/>
    <w:rsid w:val="0070597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sid w:val="0070597D"/>
    <w:rPr>
      <w:b/>
      <w:bCs/>
      <w:sz w:val="22"/>
      <w:szCs w:val="22"/>
    </w:rPr>
  </w:style>
  <w:style w:type="character" w:styleId="afff9">
    <w:name w:val="Strong"/>
    <w:qFormat/>
    <w:rsid w:val="0070597D"/>
    <w:rPr>
      <w:rFonts w:ascii="Times New Roman" w:hAnsi="Times New Roman" w:cs="Times New Roman" w:hint="default"/>
      <w:b/>
      <w:bCs/>
    </w:rPr>
  </w:style>
  <w:style w:type="character" w:customStyle="1" w:styleId="12">
    <w:name w:val="Нижний колонтитул Знак1"/>
    <w:link w:val="a9"/>
    <w:locked/>
    <w:rsid w:val="0070597D"/>
    <w:rPr>
      <w:rFonts w:ascii="Courier New" w:hAnsi="Courier New" w:cs="Courier New"/>
    </w:rPr>
  </w:style>
  <w:style w:type="character" w:customStyle="1" w:styleId="16">
    <w:name w:val="Основной текст Знак1"/>
    <w:aliases w:val="Основной текст Знак Знак Знак"/>
    <w:link w:val="afb"/>
    <w:locked/>
    <w:rsid w:val="0070597D"/>
    <w:rPr>
      <w:sz w:val="24"/>
      <w:szCs w:val="24"/>
    </w:rPr>
  </w:style>
  <w:style w:type="character" w:customStyle="1" w:styleId="1c">
    <w:name w:val="Название Знак1"/>
    <w:link w:val="afffa"/>
    <w:locked/>
    <w:rsid w:val="0070597D"/>
    <w:rPr>
      <w:rFonts w:ascii="Arial" w:hAnsi="Arial" w:cs="Arial"/>
      <w:b/>
      <w:kern w:val="28"/>
      <w:sz w:val="32"/>
    </w:rPr>
  </w:style>
  <w:style w:type="paragraph" w:styleId="afffa">
    <w:name w:val="Title"/>
    <w:basedOn w:val="a3"/>
    <w:link w:val="1c"/>
    <w:qFormat/>
    <w:rsid w:val="0070597D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ffb">
    <w:name w:val="Название Знак"/>
    <w:rsid w:val="0070597D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link w:val="aa"/>
    <w:locked/>
    <w:rsid w:val="0070597D"/>
    <w:rPr>
      <w:color w:val="000000"/>
      <w:sz w:val="24"/>
      <w:szCs w:val="24"/>
    </w:rPr>
  </w:style>
  <w:style w:type="character" w:customStyle="1" w:styleId="afffc">
    <w:name w:val="Подзаголовок Знак"/>
    <w:link w:val="afffd"/>
    <w:locked/>
    <w:rsid w:val="0070597D"/>
    <w:rPr>
      <w:rFonts w:ascii="Arial" w:hAnsi="Arial" w:cs="Arial"/>
      <w:sz w:val="24"/>
    </w:rPr>
  </w:style>
  <w:style w:type="paragraph" w:styleId="afffd">
    <w:name w:val="Subtitle"/>
    <w:basedOn w:val="a3"/>
    <w:link w:val="afffc"/>
    <w:qFormat/>
    <w:rsid w:val="0070597D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1d">
    <w:name w:val="Подзаголовок Знак1"/>
    <w:uiPriority w:val="11"/>
    <w:rsid w:val="0070597D"/>
    <w:rPr>
      <w:rFonts w:ascii="Cambria" w:eastAsia="Times New Roman" w:hAnsi="Cambria" w:cs="Times New Roman"/>
      <w:sz w:val="24"/>
      <w:szCs w:val="24"/>
    </w:rPr>
  </w:style>
  <w:style w:type="character" w:customStyle="1" w:styleId="afffe">
    <w:name w:val="Дата Знак"/>
    <w:link w:val="affff"/>
    <w:locked/>
    <w:rsid w:val="0070597D"/>
    <w:rPr>
      <w:sz w:val="24"/>
    </w:rPr>
  </w:style>
  <w:style w:type="paragraph" w:styleId="affff">
    <w:name w:val="Date"/>
    <w:basedOn w:val="a3"/>
    <w:next w:val="a3"/>
    <w:link w:val="afffe"/>
    <w:rsid w:val="0070597D"/>
    <w:pPr>
      <w:spacing w:after="60"/>
      <w:jc w:val="both"/>
    </w:pPr>
    <w:rPr>
      <w:szCs w:val="20"/>
    </w:rPr>
  </w:style>
  <w:style w:type="character" w:customStyle="1" w:styleId="1e">
    <w:name w:val="Дата Знак1"/>
    <w:uiPriority w:val="99"/>
    <w:semiHidden/>
    <w:rsid w:val="0070597D"/>
    <w:rPr>
      <w:sz w:val="24"/>
      <w:szCs w:val="24"/>
    </w:rPr>
  </w:style>
  <w:style w:type="character" w:customStyle="1" w:styleId="27">
    <w:name w:val="Основной текст 2 Знак"/>
    <w:link w:val="26"/>
    <w:locked/>
    <w:rsid w:val="0070597D"/>
    <w:rPr>
      <w:sz w:val="24"/>
      <w:szCs w:val="24"/>
    </w:rPr>
  </w:style>
  <w:style w:type="character" w:customStyle="1" w:styleId="34">
    <w:name w:val="Основной текст 3 Знак"/>
    <w:link w:val="33"/>
    <w:locked/>
    <w:rsid w:val="0070597D"/>
    <w:rPr>
      <w:sz w:val="16"/>
      <w:szCs w:val="16"/>
    </w:rPr>
  </w:style>
  <w:style w:type="character" w:customStyle="1" w:styleId="310">
    <w:name w:val="Основной текст с отступом 3 Знак1"/>
    <w:link w:val="32"/>
    <w:locked/>
    <w:rsid w:val="0070597D"/>
    <w:rPr>
      <w:color w:val="0000FF"/>
      <w:sz w:val="24"/>
      <w:szCs w:val="24"/>
      <w:u w:val="single"/>
    </w:rPr>
  </w:style>
  <w:style w:type="character" w:customStyle="1" w:styleId="3b">
    <w:name w:val="Стиль3 Знак Знак"/>
    <w:link w:val="3c"/>
    <w:locked/>
    <w:rsid w:val="0070597D"/>
    <w:rPr>
      <w:sz w:val="24"/>
    </w:rPr>
  </w:style>
  <w:style w:type="paragraph" w:customStyle="1" w:styleId="3c">
    <w:name w:val="Стиль3 Знак"/>
    <w:basedOn w:val="24"/>
    <w:link w:val="3b"/>
    <w:rsid w:val="0070597D"/>
    <w:pPr>
      <w:widowControl w:val="0"/>
      <w:tabs>
        <w:tab w:val="num" w:pos="227"/>
      </w:tabs>
      <w:adjustRightInd w:val="0"/>
      <w:ind w:firstLine="0"/>
    </w:pPr>
    <w:rPr>
      <w:szCs w:val="20"/>
    </w:rPr>
  </w:style>
  <w:style w:type="character" w:customStyle="1" w:styleId="affff0">
    <w:name w:val="Пункт Знак Знак"/>
    <w:link w:val="affff1"/>
    <w:locked/>
    <w:rsid w:val="0070597D"/>
    <w:rPr>
      <w:sz w:val="28"/>
    </w:rPr>
  </w:style>
  <w:style w:type="paragraph" w:customStyle="1" w:styleId="affff1">
    <w:name w:val="Пункт Знак"/>
    <w:basedOn w:val="a3"/>
    <w:link w:val="affff0"/>
    <w:rsid w:val="007059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-">
    <w:name w:val="Контракт-пункт"/>
    <w:basedOn w:val="a3"/>
    <w:rsid w:val="0070597D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7059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MSHeadL3">
    <w:name w:val="CMS Head L3"/>
    <w:basedOn w:val="a3"/>
    <w:rsid w:val="0070597D"/>
    <w:pPr>
      <w:numPr>
        <w:ilvl w:val="3"/>
        <w:numId w:val="13"/>
      </w:numPr>
      <w:tabs>
        <w:tab w:val="num" w:pos="850"/>
      </w:tabs>
      <w:autoSpaceDE w:val="0"/>
      <w:autoSpaceDN w:val="0"/>
      <w:adjustRightInd w:val="0"/>
      <w:spacing w:after="240"/>
      <w:ind w:left="850" w:hanging="85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2">
    <w:name w:val="CMS Head L2"/>
    <w:basedOn w:val="a3"/>
    <w:next w:val="CMSHeadL3"/>
    <w:rsid w:val="0070597D"/>
    <w:pPr>
      <w:keepNext/>
      <w:keepLines/>
      <w:numPr>
        <w:ilvl w:val="2"/>
        <w:numId w:val="13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4">
    <w:name w:val="CMS Head L4"/>
    <w:basedOn w:val="a3"/>
    <w:rsid w:val="0070597D"/>
    <w:pPr>
      <w:numPr>
        <w:ilvl w:val="4"/>
        <w:numId w:val="13"/>
      </w:numPr>
      <w:tabs>
        <w:tab w:val="num" w:pos="1701"/>
      </w:tabs>
      <w:autoSpaceDE w:val="0"/>
      <w:autoSpaceDN w:val="0"/>
      <w:adjustRightInd w:val="0"/>
      <w:spacing w:after="240"/>
      <w:ind w:left="1701" w:hanging="851"/>
      <w:outlineLvl w:val="3"/>
    </w:pPr>
    <w:rPr>
      <w:rFonts w:ascii="Garamond MT" w:eastAsia="MS Mincho" w:hAnsi="Garamond MT"/>
      <w:lang w:val="en-GB" w:eastAsia="en-US"/>
    </w:rPr>
  </w:style>
  <w:style w:type="character" w:customStyle="1" w:styleId="affff2">
    <w:name w:val="Без интервала Знак"/>
    <w:link w:val="1f"/>
    <w:locked/>
    <w:rsid w:val="0070597D"/>
    <w:rPr>
      <w:rFonts w:ascii="SimSun" w:eastAsia="SimSun"/>
      <w:sz w:val="24"/>
      <w:szCs w:val="24"/>
      <w:lang w:val="en-GB" w:eastAsia="zh-CN"/>
    </w:rPr>
  </w:style>
  <w:style w:type="paragraph" w:customStyle="1" w:styleId="1f">
    <w:name w:val="Без интервала1"/>
    <w:basedOn w:val="a3"/>
    <w:link w:val="affff2"/>
    <w:rsid w:val="0070597D"/>
    <w:rPr>
      <w:rFonts w:ascii="SimSun" w:eastAsia="SimSun"/>
      <w:lang w:val="en-GB" w:eastAsia="zh-CN"/>
    </w:rPr>
  </w:style>
  <w:style w:type="character" w:customStyle="1" w:styleId="2e">
    <w:name w:val="Цитата 2 Знак"/>
    <w:link w:val="214"/>
    <w:locked/>
    <w:rsid w:val="0070597D"/>
    <w:rPr>
      <w:rFonts w:ascii="SimSun" w:eastAsia="SimSun"/>
      <w:i/>
      <w:iCs/>
      <w:color w:val="000000"/>
      <w:sz w:val="24"/>
      <w:szCs w:val="24"/>
      <w:lang w:val="en-GB" w:eastAsia="zh-CN"/>
    </w:rPr>
  </w:style>
  <w:style w:type="paragraph" w:customStyle="1" w:styleId="214">
    <w:name w:val="Цитата 21"/>
    <w:basedOn w:val="a3"/>
    <w:next w:val="a3"/>
    <w:link w:val="2e"/>
    <w:rsid w:val="0070597D"/>
    <w:rPr>
      <w:rFonts w:ascii="SimSun" w:eastAsia="SimSun"/>
      <w:i/>
      <w:iCs/>
      <w:color w:val="000000"/>
      <w:lang w:val="en-GB" w:eastAsia="zh-CN"/>
    </w:rPr>
  </w:style>
  <w:style w:type="character" w:customStyle="1" w:styleId="affff3">
    <w:name w:val="Выделенная цитата Знак"/>
    <w:link w:val="1f0"/>
    <w:locked/>
    <w:rsid w:val="0070597D"/>
    <w:rPr>
      <w:rFonts w:ascii="SimSun" w:eastAsia="SimSun"/>
      <w:b/>
      <w:bCs/>
      <w:i/>
      <w:iCs/>
      <w:color w:val="4F81BD"/>
      <w:sz w:val="24"/>
      <w:szCs w:val="24"/>
      <w:lang w:val="en-GB" w:eastAsia="zh-CN"/>
    </w:rPr>
  </w:style>
  <w:style w:type="paragraph" w:customStyle="1" w:styleId="1f0">
    <w:name w:val="Выделенная цитата1"/>
    <w:basedOn w:val="a3"/>
    <w:next w:val="a3"/>
    <w:link w:val="affff3"/>
    <w:rsid w:val="0070597D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character" w:customStyle="1" w:styleId="TableHeaders">
    <w:name w:val="Table Headers Знак"/>
    <w:link w:val="TableHeaders0"/>
    <w:locked/>
    <w:rsid w:val="0070597D"/>
    <w:rPr>
      <w:rFonts w:ascii="Arial Bold" w:eastAsia="MS Mincho" w:hAnsi="Arial Bold"/>
      <w:b/>
      <w:noProof/>
      <w:sz w:val="18"/>
      <w:lang w:val="ru-RU" w:eastAsia="ru-RU" w:bidi="ar-SA"/>
    </w:rPr>
  </w:style>
  <w:style w:type="paragraph" w:customStyle="1" w:styleId="TableHeaders0">
    <w:name w:val="Table Headers"/>
    <w:link w:val="TableHeaders"/>
    <w:autoRedefine/>
    <w:rsid w:val="0070597D"/>
    <w:pPr>
      <w:keepNext/>
      <w:jc w:val="center"/>
    </w:pPr>
    <w:rPr>
      <w:rFonts w:ascii="Arial Bold" w:eastAsia="MS Mincho" w:hAnsi="Arial Bold"/>
      <w:b/>
      <w:noProof/>
      <w:sz w:val="18"/>
    </w:rPr>
  </w:style>
  <w:style w:type="character" w:customStyle="1" w:styleId="TableText">
    <w:name w:val="Table Text Знак"/>
    <w:link w:val="TableText0"/>
    <w:locked/>
    <w:rsid w:val="0070597D"/>
    <w:rPr>
      <w:rFonts w:ascii="Arial" w:eastAsia="MS Mincho" w:hAnsi="Arial" w:cs="Arial"/>
      <w:b/>
      <w:noProof/>
      <w:sz w:val="18"/>
      <w:szCs w:val="16"/>
      <w:lang w:val="ru-RU" w:eastAsia="ru-RU" w:bidi="ar-SA"/>
    </w:rPr>
  </w:style>
  <w:style w:type="paragraph" w:customStyle="1" w:styleId="TableText0">
    <w:name w:val="Table Text"/>
    <w:basedOn w:val="TableHeaders0"/>
    <w:link w:val="TableText"/>
    <w:autoRedefine/>
    <w:rsid w:val="0070597D"/>
    <w:pPr>
      <w:keepNext w:val="0"/>
      <w:tabs>
        <w:tab w:val="num" w:pos="720"/>
      </w:tabs>
    </w:pPr>
    <w:rPr>
      <w:rFonts w:ascii="Arial" w:hAnsi="Arial" w:cs="Arial"/>
      <w:szCs w:val="16"/>
    </w:rPr>
  </w:style>
  <w:style w:type="character" w:customStyle="1" w:styleId="44">
    <w:name w:val="Основной текст 4 Знак"/>
    <w:link w:val="45"/>
    <w:locked/>
    <w:rsid w:val="0070597D"/>
    <w:rPr>
      <w:rFonts w:ascii="Verdana" w:eastAsia="SimSun" w:hAnsi="Verdana"/>
      <w:sz w:val="24"/>
      <w:szCs w:val="24"/>
      <w:lang w:val="en-GB" w:eastAsia="zh-CN"/>
    </w:rPr>
  </w:style>
  <w:style w:type="paragraph" w:customStyle="1" w:styleId="45">
    <w:name w:val="Основной текст 4"/>
    <w:basedOn w:val="afb"/>
    <w:link w:val="44"/>
    <w:rsid w:val="0070597D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paragraph" w:customStyle="1" w:styleId="21">
    <w:name w:val="Маркированный список 21"/>
    <w:basedOn w:val="a3"/>
    <w:rsid w:val="0070597D"/>
    <w:pPr>
      <w:numPr>
        <w:numId w:val="14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215">
    <w:name w:val="Основной текст 21"/>
    <w:basedOn w:val="a3"/>
    <w:rsid w:val="0070597D"/>
    <w:pPr>
      <w:suppressAutoHyphens/>
      <w:jc w:val="both"/>
    </w:pPr>
    <w:rPr>
      <w:bCs/>
      <w:sz w:val="22"/>
      <w:szCs w:val="26"/>
      <w:lang w:eastAsia="ar-SA"/>
    </w:rPr>
  </w:style>
  <w:style w:type="paragraph" w:styleId="affff4">
    <w:name w:val="No Spacing"/>
    <w:qFormat/>
    <w:rsid w:val="0070597D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70597D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WW-">
    <w:name w:val="WW-Цитата"/>
    <w:basedOn w:val="a3"/>
    <w:rsid w:val="0070597D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311">
    <w:name w:val="Основной текст с отступом 31"/>
    <w:basedOn w:val="a3"/>
    <w:rsid w:val="0070597D"/>
    <w:pPr>
      <w:suppressAutoHyphens/>
      <w:spacing w:before="120" w:after="120"/>
      <w:ind w:left="993" w:hanging="993"/>
      <w:jc w:val="both"/>
    </w:pPr>
    <w:rPr>
      <w:szCs w:val="20"/>
      <w:lang w:eastAsia="ar-SA"/>
    </w:rPr>
  </w:style>
  <w:style w:type="paragraph" w:customStyle="1" w:styleId="2f">
    <w:name w:val="Таб2.текст"/>
    <w:basedOn w:val="a3"/>
    <w:rsid w:val="0070597D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3"/>
    <w:rsid w:val="0070597D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3"/>
    <w:rsid w:val="0070597D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5">
    <w:name w:val="Таблицы (моноширинный)"/>
    <w:basedOn w:val="a3"/>
    <w:next w:val="a3"/>
    <w:rsid w:val="0070597D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20">
    <w:name w:val="Основной текст с отступом 32"/>
    <w:basedOn w:val="a3"/>
    <w:rsid w:val="0070597D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1">
    <w:name w:val="Основной шрифт абзаца1"/>
    <w:rsid w:val="0070597D"/>
  </w:style>
  <w:style w:type="character" w:customStyle="1" w:styleId="3d">
    <w:name w:val="Основной текст с отступом 3 Знак"/>
    <w:rsid w:val="0070597D"/>
    <w:rPr>
      <w:rFonts w:ascii="Times New Roman" w:eastAsia="Times New Roman" w:hAnsi="Times New Roman" w:cs="Times New Roman" w:hint="default"/>
      <w:sz w:val="24"/>
      <w:szCs w:val="24"/>
    </w:rPr>
  </w:style>
  <w:style w:type="paragraph" w:customStyle="1" w:styleId="111">
    <w:name w:val="Знак Знак Знак11"/>
    <w:basedOn w:val="a3"/>
    <w:rsid w:val="0070597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3"/>
    <w:rsid w:val="0070597D"/>
    <w:pPr>
      <w:ind w:left="426"/>
      <w:jc w:val="both"/>
    </w:pPr>
    <w:rPr>
      <w:sz w:val="20"/>
      <w:szCs w:val="20"/>
    </w:rPr>
  </w:style>
  <w:style w:type="paragraph" w:customStyle="1" w:styleId="-1">
    <w:name w:val="Контракт-подпункт"/>
    <w:basedOn w:val="a3"/>
    <w:link w:val="-2"/>
    <w:rsid w:val="0070597D"/>
    <w:pPr>
      <w:tabs>
        <w:tab w:val="num" w:pos="851"/>
      </w:tabs>
      <w:ind w:left="851" w:hanging="851"/>
      <w:jc w:val="both"/>
    </w:pPr>
  </w:style>
  <w:style w:type="character" w:customStyle="1" w:styleId="-2">
    <w:name w:val="Контракт-подпункт Знак"/>
    <w:link w:val="-1"/>
    <w:rsid w:val="0070597D"/>
    <w:rPr>
      <w:sz w:val="24"/>
      <w:szCs w:val="24"/>
    </w:rPr>
  </w:style>
  <w:style w:type="paragraph" w:customStyle="1" w:styleId="200">
    <w:name w:val="Стиль Заголовок 2 + По центру Первая строка:  0 см"/>
    <w:basedOn w:val="aff0"/>
    <w:rsid w:val="0070597D"/>
    <w:pPr>
      <w:jc w:val="center"/>
    </w:pPr>
    <w:rPr>
      <w:rFonts w:ascii="Times New Roman" w:hAnsi="Times New Roman" w:cs="Courier New"/>
      <w:bCs/>
      <w:snapToGrid/>
      <w:sz w:val="24"/>
    </w:rPr>
  </w:style>
  <w:style w:type="paragraph" w:styleId="affff6">
    <w:name w:val="Note Heading"/>
    <w:basedOn w:val="a3"/>
    <w:next w:val="a3"/>
    <w:link w:val="affff7"/>
    <w:semiHidden/>
    <w:rsid w:val="0070597D"/>
    <w:pPr>
      <w:spacing w:after="60"/>
      <w:jc w:val="both"/>
    </w:pPr>
  </w:style>
  <w:style w:type="character" w:customStyle="1" w:styleId="affff7">
    <w:name w:val="Заголовок записки Знак"/>
    <w:link w:val="affff6"/>
    <w:semiHidden/>
    <w:rsid w:val="0070597D"/>
    <w:rPr>
      <w:sz w:val="24"/>
      <w:szCs w:val="24"/>
    </w:rPr>
  </w:style>
  <w:style w:type="paragraph" w:customStyle="1" w:styleId="Aieoiaio">
    <w:name w:val="Aieoiaio"/>
    <w:basedOn w:val="a3"/>
    <w:rsid w:val="0070597D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3"/>
    <w:rsid w:val="0070597D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8">
    <w:name w:val="Цветовое выделение"/>
    <w:rsid w:val="0070597D"/>
    <w:rPr>
      <w:b/>
      <w:color w:val="000080"/>
      <w:sz w:val="20"/>
    </w:rPr>
  </w:style>
  <w:style w:type="character" w:customStyle="1" w:styleId="DeltaViewInsertion">
    <w:name w:val="DeltaView Insertion"/>
    <w:rsid w:val="0070597D"/>
    <w:rPr>
      <w:color w:val="0000FF"/>
      <w:spacing w:val="0"/>
      <w:u w:val="double"/>
    </w:rPr>
  </w:style>
  <w:style w:type="paragraph" w:customStyle="1" w:styleId="ConsCell">
    <w:name w:val="ConsCell"/>
    <w:rsid w:val="0070597D"/>
    <w:pPr>
      <w:widowControl w:val="0"/>
      <w:numPr>
        <w:numId w:val="15"/>
      </w:numPr>
      <w:snapToGrid w:val="0"/>
      <w:ind w:left="0" w:firstLine="0"/>
    </w:pPr>
    <w:rPr>
      <w:rFonts w:ascii="Arial" w:hAnsi="Arial"/>
      <w:sz w:val="28"/>
    </w:rPr>
  </w:style>
  <w:style w:type="paragraph" w:customStyle="1" w:styleId="textn">
    <w:name w:val="textn"/>
    <w:basedOn w:val="a3"/>
    <w:rsid w:val="0070597D"/>
    <w:rPr>
      <w:rFonts w:ascii="Arial" w:hAnsi="Arial" w:cs="Arial"/>
      <w:sz w:val="18"/>
      <w:szCs w:val="18"/>
    </w:rPr>
  </w:style>
  <w:style w:type="character" w:styleId="affff9">
    <w:name w:val="Emphasis"/>
    <w:qFormat/>
    <w:rsid w:val="0070597D"/>
    <w:rPr>
      <w:rFonts w:ascii="Times New Roman" w:hAnsi="Times New Roman" w:cs="Times New Roman" w:hint="default"/>
      <w:i/>
      <w:iCs w:val="0"/>
    </w:rPr>
  </w:style>
  <w:style w:type="character" w:customStyle="1" w:styleId="affffa">
    <w:name w:val="Заголовок новый Знак Знак"/>
    <w:locked/>
    <w:rsid w:val="0070597D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70597D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70597D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70597D"/>
    <w:rPr>
      <w:rFonts w:ascii="Arial" w:hAnsi="Arial"/>
      <w:i/>
      <w:lang w:val="ru-RU" w:eastAsia="ru-RU" w:bidi="ar-SA"/>
    </w:rPr>
  </w:style>
  <w:style w:type="paragraph" w:styleId="affffb">
    <w:name w:val="envelope address"/>
    <w:basedOn w:val="a3"/>
    <w:rsid w:val="007059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3"/>
    <w:rsid w:val="007059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c">
    <w:name w:val="List Bullet"/>
    <w:basedOn w:val="a3"/>
    <w:autoRedefine/>
    <w:rsid w:val="0070597D"/>
    <w:pPr>
      <w:widowControl w:val="0"/>
      <w:jc w:val="both"/>
    </w:pPr>
    <w:rPr>
      <w:sz w:val="22"/>
      <w:szCs w:val="22"/>
    </w:rPr>
  </w:style>
  <w:style w:type="paragraph" w:styleId="46">
    <w:name w:val="List Bullet 4"/>
    <w:basedOn w:val="a3"/>
    <w:autoRedefine/>
    <w:rsid w:val="0070597D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3"/>
    <w:autoRedefine/>
    <w:rsid w:val="0070597D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2f1">
    <w:name w:val="List Number 2"/>
    <w:basedOn w:val="a3"/>
    <w:rsid w:val="0070597D"/>
    <w:pPr>
      <w:tabs>
        <w:tab w:val="num" w:pos="643"/>
      </w:tabs>
      <w:spacing w:after="60"/>
      <w:ind w:left="643" w:hanging="360"/>
      <w:jc w:val="both"/>
    </w:pPr>
    <w:rPr>
      <w:szCs w:val="20"/>
    </w:rPr>
  </w:style>
  <w:style w:type="paragraph" w:styleId="47">
    <w:name w:val="List Number 4"/>
    <w:basedOn w:val="a3"/>
    <w:rsid w:val="0070597D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3"/>
    <w:rsid w:val="0070597D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customStyle="1" w:styleId="2-11">
    <w:name w:val="содержание2-11"/>
    <w:basedOn w:val="a3"/>
    <w:rsid w:val="0070597D"/>
    <w:pPr>
      <w:spacing w:after="60"/>
      <w:jc w:val="both"/>
    </w:pPr>
  </w:style>
  <w:style w:type="paragraph" w:customStyle="1" w:styleId="affffd">
    <w:name w:val="Словарная статья"/>
    <w:basedOn w:val="a3"/>
    <w:next w:val="a3"/>
    <w:rsid w:val="0070597D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7059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ffe">
    <w:name w:val="текст таблицы"/>
    <w:basedOn w:val="a3"/>
    <w:rsid w:val="0070597D"/>
    <w:pPr>
      <w:spacing w:before="120"/>
      <w:ind w:right="-102"/>
    </w:pPr>
  </w:style>
  <w:style w:type="paragraph" w:customStyle="1" w:styleId="Web">
    <w:name w:val="Обычный (Web)"/>
    <w:basedOn w:val="a3"/>
    <w:rsid w:val="0070597D"/>
    <w:pPr>
      <w:spacing w:before="100" w:beforeAutospacing="1" w:after="100" w:afterAutospacing="1"/>
    </w:pPr>
  </w:style>
  <w:style w:type="paragraph" w:customStyle="1" w:styleId="-3">
    <w:name w:val="Контракт-подподпункт"/>
    <w:basedOn w:val="a3"/>
    <w:rsid w:val="0070597D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70597D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f2">
    <w:name w:val="Знак Знак Знак2 Знак"/>
    <w:basedOn w:val="a3"/>
    <w:rsid w:val="007059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numbers">
    <w:name w:val="List_numbers"/>
    <w:basedOn w:val="a3"/>
    <w:rsid w:val="0070597D"/>
    <w:pPr>
      <w:numPr>
        <w:numId w:val="2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3"/>
    <w:rsid w:val="0070597D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3"/>
    <w:rsid w:val="0070597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3e">
    <w:name w:val="Знак3"/>
    <w:basedOn w:val="a3"/>
    <w:rsid w:val="0070597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">
    <w:name w:val="TOC Heading"/>
    <w:basedOn w:val="10"/>
    <w:next w:val="a3"/>
    <w:qFormat/>
    <w:rsid w:val="0070597D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7059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3"/>
    <w:rsid w:val="0070597D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48">
    <w:name w:val="Стиль4"/>
    <w:basedOn w:val="a3"/>
    <w:rsid w:val="0070597D"/>
    <w:pPr>
      <w:jc w:val="both"/>
    </w:pPr>
    <w:rPr>
      <w:szCs w:val="20"/>
    </w:rPr>
  </w:style>
  <w:style w:type="paragraph" w:customStyle="1" w:styleId="Style4">
    <w:name w:val="Style4"/>
    <w:basedOn w:val="a3"/>
    <w:rsid w:val="0070597D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3f">
    <w:name w:val="Раздел 3"/>
    <w:basedOn w:val="a3"/>
    <w:semiHidden/>
    <w:rsid w:val="0070597D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0">
    <w:name w:val="Условия контракта"/>
    <w:basedOn w:val="a3"/>
    <w:semiHidden/>
    <w:rsid w:val="0070597D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paragraph" w:customStyle="1" w:styleId="CMSHeadL5">
    <w:name w:val="CMS Head L5"/>
    <w:basedOn w:val="a3"/>
    <w:rsid w:val="0070597D"/>
    <w:pPr>
      <w:numPr>
        <w:ilvl w:val="4"/>
        <w:numId w:val="3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1f2">
    <w:name w:val="Без интервала1"/>
    <w:basedOn w:val="a3"/>
    <w:rsid w:val="0070597D"/>
    <w:rPr>
      <w:rFonts w:ascii="SimSun" w:eastAsia="SimSun" w:hint="eastAsia"/>
      <w:lang w:val="en-GB" w:eastAsia="zh-CN"/>
    </w:rPr>
  </w:style>
  <w:style w:type="paragraph" w:customStyle="1" w:styleId="1f3">
    <w:name w:val="Абзац списка1"/>
    <w:basedOn w:val="a3"/>
    <w:rsid w:val="0070597D"/>
    <w:pPr>
      <w:ind w:left="708"/>
    </w:pPr>
    <w:rPr>
      <w:rFonts w:eastAsia="SimSun"/>
      <w:lang w:val="en-GB" w:eastAsia="zh-CN"/>
    </w:rPr>
  </w:style>
  <w:style w:type="paragraph" w:customStyle="1" w:styleId="216">
    <w:name w:val="Цитата 21"/>
    <w:basedOn w:val="a3"/>
    <w:next w:val="a3"/>
    <w:rsid w:val="0070597D"/>
    <w:rPr>
      <w:rFonts w:ascii="SimSun" w:eastAsia="SimSun" w:hint="eastAsia"/>
      <w:i/>
      <w:iCs/>
      <w:color w:val="000000"/>
      <w:lang w:val="en-GB" w:eastAsia="zh-CN"/>
    </w:rPr>
  </w:style>
  <w:style w:type="paragraph" w:customStyle="1" w:styleId="1f4">
    <w:name w:val="Выделенная цитата1"/>
    <w:basedOn w:val="a3"/>
    <w:next w:val="a3"/>
    <w:rsid w:val="0070597D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 w:hint="eastAsia"/>
      <w:b/>
      <w:bCs/>
      <w:i/>
      <w:iCs/>
      <w:color w:val="4F81BD"/>
      <w:lang w:val="en-GB" w:eastAsia="zh-CN"/>
    </w:rPr>
  </w:style>
  <w:style w:type="paragraph" w:customStyle="1" w:styleId="TableCaption">
    <w:name w:val="Table Caption"/>
    <w:basedOn w:val="a3"/>
    <w:next w:val="a3"/>
    <w:rsid w:val="0070597D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Style1">
    <w:name w:val="Style1"/>
    <w:basedOn w:val="a3"/>
    <w:rsid w:val="0070597D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70597D"/>
    <w:pPr>
      <w:widowControl w:val="0"/>
      <w:autoSpaceDE w:val="0"/>
      <w:autoSpaceDN w:val="0"/>
      <w:adjustRightInd w:val="0"/>
    </w:pPr>
    <w:rPr>
      <w:rFonts w:ascii="Arial" w:eastAsia="MS Mincho" w:hAnsi="Arial" w:cs="Arial"/>
      <w:b/>
      <w:bCs/>
      <w:sz w:val="22"/>
      <w:szCs w:val="22"/>
    </w:rPr>
  </w:style>
  <w:style w:type="paragraph" w:customStyle="1" w:styleId="2f3">
    <w:name w:val="Знак2"/>
    <w:basedOn w:val="a3"/>
    <w:rsid w:val="007059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">
    <w:name w:val="заголовок 2"/>
    <w:basedOn w:val="a3"/>
    <w:next w:val="a3"/>
    <w:rsid w:val="0070597D"/>
    <w:pPr>
      <w:keepNext/>
      <w:numPr>
        <w:ilvl w:val="1"/>
        <w:numId w:val="4"/>
      </w:numPr>
      <w:spacing w:before="240" w:after="12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3"/>
    <w:next w:val="a3"/>
    <w:rsid w:val="0070597D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3"/>
    <w:next w:val="a3"/>
    <w:rsid w:val="0070597D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3"/>
    <w:next w:val="a3"/>
    <w:rsid w:val="0070597D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2">
    <w:name w:val="заголовок 7"/>
    <w:basedOn w:val="a3"/>
    <w:next w:val="a3"/>
    <w:rsid w:val="0070597D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3"/>
    <w:next w:val="a3"/>
    <w:rsid w:val="0070597D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3"/>
    <w:next w:val="a3"/>
    <w:rsid w:val="0070597D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paragraph" w:customStyle="1" w:styleId="Style10">
    <w:name w:val="Style10"/>
    <w:basedOn w:val="a3"/>
    <w:rsid w:val="0070597D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3"/>
    <w:rsid w:val="0070597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4">
    <w:name w:val="овной текст с отступом 2"/>
    <w:basedOn w:val="a3"/>
    <w:rsid w:val="0070597D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3"/>
    <w:rsid w:val="0070597D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afffff1">
    <w:name w:val="Знак Знак Знак Знак"/>
    <w:basedOn w:val="a3"/>
    <w:rsid w:val="007059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5">
    <w:name w:val="Обычный отступ1"/>
    <w:basedOn w:val="a3"/>
    <w:rsid w:val="0070597D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afffff2">
    <w:name w:val="Знак Знак Знак"/>
    <w:rsid w:val="0070597D"/>
    <w:rPr>
      <w:sz w:val="24"/>
      <w:lang w:val="ru-RU" w:eastAsia="ru-RU" w:bidi="ar-SA"/>
    </w:rPr>
  </w:style>
  <w:style w:type="character" w:customStyle="1" w:styleId="1f6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rsid w:val="0070597D"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character" w:customStyle="1" w:styleId="grame">
    <w:name w:val="grame"/>
    <w:basedOn w:val="a4"/>
    <w:rsid w:val="0070597D"/>
  </w:style>
  <w:style w:type="character" w:customStyle="1" w:styleId="312">
    <w:name w:val="Стиль3 Знак Знак1"/>
    <w:rsid w:val="0070597D"/>
    <w:rPr>
      <w:rFonts w:ascii="Times New Roman" w:hAnsi="Times New Roman" w:cs="Times New Roman" w:hint="default"/>
      <w:sz w:val="24"/>
      <w:lang w:val="ru-RU" w:eastAsia="ru-RU" w:bidi="ar-SA"/>
    </w:rPr>
  </w:style>
  <w:style w:type="character" w:customStyle="1" w:styleId="112">
    <w:name w:val="Заголовок 1 Знак Знак Знак Знак Знак Знак Знак Знак Знак Знак1"/>
    <w:aliases w:val="H1 Знак Знак1,раздел Знак,Заголовок раздела Знак Знак"/>
    <w:rsid w:val="0070597D"/>
    <w:rPr>
      <w:rFonts w:ascii="Times New Roman" w:hAnsi="Times New Roman" w:cs="Times New Roman" w:hint="default"/>
      <w:b/>
      <w:bCs w:val="0"/>
      <w:kern w:val="28"/>
      <w:sz w:val="36"/>
      <w:lang w:val="ru-RU" w:eastAsia="ru-RU" w:bidi="ar-SA"/>
    </w:rPr>
  </w:style>
  <w:style w:type="character" w:customStyle="1" w:styleId="1f7">
    <w:name w:val="Слабое выделение1"/>
    <w:rsid w:val="0070597D"/>
    <w:rPr>
      <w:rFonts w:ascii="Times New Roman" w:hAnsi="Times New Roman" w:cs="Times New Roman" w:hint="default"/>
      <w:i/>
      <w:iCs w:val="0"/>
      <w:color w:val="808080"/>
    </w:rPr>
  </w:style>
  <w:style w:type="character" w:customStyle="1" w:styleId="1f8">
    <w:name w:val="Сильное выделение1"/>
    <w:rsid w:val="0070597D"/>
    <w:rPr>
      <w:rFonts w:ascii="Times New Roman" w:hAnsi="Times New Roman" w:cs="Times New Roman" w:hint="default"/>
      <w:b/>
      <w:bCs w:val="0"/>
      <w:i/>
      <w:iCs w:val="0"/>
      <w:color w:val="4F81BD"/>
    </w:rPr>
  </w:style>
  <w:style w:type="character" w:customStyle="1" w:styleId="1f9">
    <w:name w:val="Слабая ссылка1"/>
    <w:rsid w:val="0070597D"/>
    <w:rPr>
      <w:rFonts w:ascii="Times New Roman" w:hAnsi="Times New Roman" w:cs="Times New Roman" w:hint="default"/>
      <w:smallCaps/>
      <w:color w:val="C0504D"/>
      <w:u w:val="single"/>
    </w:rPr>
  </w:style>
  <w:style w:type="character" w:customStyle="1" w:styleId="1fa">
    <w:name w:val="Сильная ссылка1"/>
    <w:rsid w:val="0070597D"/>
    <w:rPr>
      <w:rFonts w:ascii="Times New Roman" w:hAnsi="Times New Roman" w:cs="Times New Roman" w:hint="default"/>
      <w:b/>
      <w:bCs w:val="0"/>
      <w:smallCaps/>
      <w:color w:val="C0504D"/>
      <w:spacing w:val="5"/>
      <w:u w:val="single"/>
    </w:rPr>
  </w:style>
  <w:style w:type="character" w:customStyle="1" w:styleId="1fb">
    <w:name w:val="Название книги1"/>
    <w:rsid w:val="0070597D"/>
    <w:rPr>
      <w:rFonts w:ascii="Times New Roman" w:hAnsi="Times New Roman" w:cs="Times New Roman" w:hint="default"/>
      <w:b/>
      <w:bCs w:val="0"/>
      <w:smallCaps/>
      <w:spacing w:val="5"/>
    </w:rPr>
  </w:style>
  <w:style w:type="character" w:customStyle="1" w:styleId="FontStyle60">
    <w:name w:val="Font Style60"/>
    <w:rsid w:val="0070597D"/>
    <w:rPr>
      <w:rFonts w:ascii="Times New Roman" w:hAnsi="Times New Roman" w:cs="Times New Roman" w:hint="default"/>
      <w:sz w:val="18"/>
      <w:szCs w:val="18"/>
    </w:rPr>
  </w:style>
  <w:style w:type="character" w:customStyle="1" w:styleId="FontStyle18">
    <w:name w:val="Font Style18"/>
    <w:rsid w:val="0070597D"/>
    <w:rPr>
      <w:rFonts w:ascii="Arial" w:hAnsi="Arial" w:cs="Arial" w:hint="default"/>
      <w:sz w:val="24"/>
      <w:szCs w:val="24"/>
    </w:rPr>
  </w:style>
  <w:style w:type="paragraph" w:customStyle="1" w:styleId="Subject">
    <w:name w:val="Subject"/>
    <w:basedOn w:val="a3"/>
    <w:link w:val="SubjectChar"/>
    <w:uiPriority w:val="99"/>
    <w:rsid w:val="00AA5A32"/>
    <w:pPr>
      <w:spacing w:before="780" w:after="520" w:line="280" w:lineRule="atLeast"/>
    </w:pPr>
    <w:rPr>
      <w:rFonts w:ascii="Arial" w:hAnsi="Arial" w:cs="Arial"/>
      <w:b/>
      <w:bCs/>
      <w:sz w:val="20"/>
      <w:szCs w:val="20"/>
      <w:lang w:val="en-US" w:eastAsia="en-US"/>
    </w:rPr>
  </w:style>
  <w:style w:type="character" w:customStyle="1" w:styleId="SubjectChar">
    <w:name w:val="Subject Char"/>
    <w:basedOn w:val="a4"/>
    <w:link w:val="Subject"/>
    <w:uiPriority w:val="99"/>
    <w:rsid w:val="00AA5A32"/>
    <w:rPr>
      <w:rFonts w:ascii="Arial" w:hAnsi="Arial" w:cs="Arial"/>
      <w:b/>
      <w:bCs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envelope address" w:uiPriority="0"/>
    <w:lsdException w:name="envelope return" w:uiPriority="0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,Заголовок новый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3"/>
    <w:next w:val="a3"/>
    <w:link w:val="51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3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Pr>
      <w:sz w:val="24"/>
    </w:rPr>
  </w:style>
  <w:style w:type="character" w:styleId="ab">
    <w:name w:val="page number"/>
    <w:basedOn w:val="a4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4">
    <w:name w:val="Body Text Indent 2"/>
    <w:aliases w:val="Знак"/>
    <w:basedOn w:val="a3"/>
    <w:link w:val="210"/>
    <w:pPr>
      <w:ind w:firstLine="720"/>
      <w:jc w:val="both"/>
    </w:pPr>
  </w:style>
  <w:style w:type="paragraph" w:styleId="32">
    <w:name w:val="Body Text Indent 3"/>
    <w:basedOn w:val="a3"/>
    <w:link w:val="310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5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pPr>
      <w:spacing w:after="120" w:line="480" w:lineRule="auto"/>
    </w:pPr>
  </w:style>
  <w:style w:type="paragraph" w:styleId="33">
    <w:name w:val="Body Text 3"/>
    <w:basedOn w:val="a3"/>
    <w:link w:val="34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aliases w:val="Основной текст Знак Знак"/>
    <w:basedOn w:val="a3"/>
    <w:link w:val="16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9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aliases w:val="H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,Заголовок новый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qFormat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pPr>
      <w:ind w:left="720"/>
    </w:pPr>
    <w:rPr>
      <w:szCs w:val="20"/>
    </w:rPr>
  </w:style>
  <w:style w:type="paragraph" w:styleId="52">
    <w:name w:val="toc 5"/>
    <w:basedOn w:val="a3"/>
    <w:next w:val="a3"/>
    <w:autoRedefine/>
    <w:pPr>
      <w:ind w:left="960"/>
    </w:pPr>
    <w:rPr>
      <w:szCs w:val="20"/>
    </w:rPr>
  </w:style>
  <w:style w:type="paragraph" w:styleId="61">
    <w:name w:val="toc 6"/>
    <w:basedOn w:val="a3"/>
    <w:next w:val="a3"/>
    <w:autoRedefine/>
    <w:pPr>
      <w:ind w:left="1200"/>
    </w:pPr>
    <w:rPr>
      <w:szCs w:val="20"/>
    </w:rPr>
  </w:style>
  <w:style w:type="paragraph" w:styleId="71">
    <w:name w:val="toc 7"/>
    <w:basedOn w:val="a3"/>
    <w:next w:val="a3"/>
    <w:autoRedefine/>
    <w:pPr>
      <w:ind w:left="1440"/>
    </w:pPr>
    <w:rPr>
      <w:szCs w:val="20"/>
    </w:rPr>
  </w:style>
  <w:style w:type="paragraph" w:styleId="81">
    <w:name w:val="toc 8"/>
    <w:basedOn w:val="a3"/>
    <w:next w:val="a3"/>
    <w:autoRedefine/>
    <w:pPr>
      <w:ind w:left="1680"/>
    </w:pPr>
    <w:rPr>
      <w:szCs w:val="20"/>
    </w:rPr>
  </w:style>
  <w:style w:type="paragraph" w:styleId="91">
    <w:name w:val="toc 9"/>
    <w:basedOn w:val="a3"/>
    <w:next w:val="a3"/>
    <w:autoRedefine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0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9">
    <w:name w:val="List Bullet 3"/>
    <w:basedOn w:val="a3"/>
    <w:rsid w:val="00B175B8"/>
    <w:pPr>
      <w:tabs>
        <w:tab w:val="num" w:pos="926"/>
      </w:tabs>
      <w:ind w:left="926" w:hanging="360"/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8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2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8"/>
      </w:numPr>
    </w:pPr>
  </w:style>
  <w:style w:type="numbering" w:customStyle="1" w:styleId="23">
    <w:name w:val="Стиль2"/>
    <w:uiPriority w:val="99"/>
    <w:rsid w:val="009A46DC"/>
    <w:pPr>
      <w:numPr>
        <w:numId w:val="29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1"/>
    <w:link w:val="10"/>
    <w:locked/>
    <w:rsid w:val="004C47C4"/>
    <w:rPr>
      <w:iCs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"/>
    <w:link w:val="af3"/>
    <w:rsid w:val="00E3766F"/>
    <w:rPr>
      <w:sz w:val="24"/>
      <w:szCs w:val="24"/>
    </w:rPr>
  </w:style>
  <w:style w:type="character" w:customStyle="1" w:styleId="210">
    <w:name w:val="Основной текст с отступом 2 Знак1"/>
    <w:aliases w:val="Знак Знак"/>
    <w:link w:val="24"/>
    <w:rsid w:val="00256A24"/>
    <w:rPr>
      <w:sz w:val="24"/>
      <w:szCs w:val="24"/>
    </w:rPr>
  </w:style>
  <w:style w:type="character" w:customStyle="1" w:styleId="Bodytext">
    <w:name w:val="Body text_"/>
    <w:link w:val="1b"/>
    <w:rsid w:val="00256A24"/>
    <w:rPr>
      <w:sz w:val="28"/>
      <w:szCs w:val="28"/>
      <w:shd w:val="clear" w:color="auto" w:fill="FFFFFF"/>
    </w:rPr>
  </w:style>
  <w:style w:type="paragraph" w:customStyle="1" w:styleId="1b">
    <w:name w:val="Основной текст1"/>
    <w:basedOn w:val="a3"/>
    <w:link w:val="Bodytext"/>
    <w:rsid w:val="00256A24"/>
    <w:pPr>
      <w:shd w:val="clear" w:color="auto" w:fill="FFFFFF"/>
      <w:spacing w:before="600" w:after="300" w:line="317" w:lineRule="exact"/>
      <w:jc w:val="both"/>
    </w:pPr>
    <w:rPr>
      <w:sz w:val="28"/>
      <w:szCs w:val="28"/>
    </w:rPr>
  </w:style>
  <w:style w:type="paragraph" w:customStyle="1" w:styleId="213">
    <w:name w:val="Основной текст с отступом 21"/>
    <w:basedOn w:val="a3"/>
    <w:rsid w:val="0020724D"/>
    <w:pPr>
      <w:suppressAutoHyphens/>
      <w:spacing w:after="120" w:line="480" w:lineRule="auto"/>
      <w:ind w:left="283"/>
      <w:jc w:val="both"/>
    </w:pPr>
    <w:rPr>
      <w:szCs w:val="20"/>
      <w:lang w:eastAsia="ar-SA"/>
    </w:rPr>
  </w:style>
  <w:style w:type="paragraph" w:customStyle="1" w:styleId="3a">
    <w:name w:val="заголовок 3"/>
    <w:basedOn w:val="a3"/>
    <w:next w:val="a3"/>
    <w:rsid w:val="003C579A"/>
    <w:pPr>
      <w:keepNext/>
      <w:widowControl w:val="0"/>
      <w:autoSpaceDE w:val="0"/>
      <w:autoSpaceDN w:val="0"/>
    </w:pPr>
    <w:rPr>
      <w:sz w:val="20"/>
    </w:rPr>
  </w:style>
  <w:style w:type="paragraph" w:customStyle="1" w:styleId="ConsPlusCell">
    <w:name w:val="ConsPlusCell"/>
    <w:rsid w:val="003C579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20">
    <w:name w:val="Основной текст с отступом 22"/>
    <w:basedOn w:val="a3"/>
    <w:rsid w:val="00C36D96"/>
    <w:pPr>
      <w:suppressAutoHyphens/>
      <w:spacing w:after="120" w:line="480" w:lineRule="auto"/>
      <w:ind w:left="283"/>
    </w:pPr>
    <w:rPr>
      <w:szCs w:val="20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3"/>
    <w:rsid w:val="0070597D"/>
    <w:rPr>
      <w:rFonts w:ascii="Verdana" w:hAnsi="Verdana" w:cs="Verdana"/>
      <w:sz w:val="20"/>
      <w:szCs w:val="20"/>
      <w:lang w:val="en-US" w:eastAsia="en-US"/>
    </w:rPr>
  </w:style>
  <w:style w:type="character" w:customStyle="1" w:styleId="51">
    <w:name w:val="Заголовок 5 Знак1"/>
    <w:aliases w:val="H5 Знак"/>
    <w:link w:val="5"/>
    <w:locked/>
    <w:rsid w:val="0070597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sid w:val="0070597D"/>
    <w:rPr>
      <w:b/>
      <w:bCs/>
      <w:sz w:val="22"/>
      <w:szCs w:val="22"/>
    </w:rPr>
  </w:style>
  <w:style w:type="character" w:styleId="afff9">
    <w:name w:val="Strong"/>
    <w:qFormat/>
    <w:rsid w:val="0070597D"/>
    <w:rPr>
      <w:rFonts w:ascii="Times New Roman" w:hAnsi="Times New Roman" w:cs="Times New Roman" w:hint="default"/>
      <w:b/>
      <w:bCs/>
    </w:rPr>
  </w:style>
  <w:style w:type="character" w:customStyle="1" w:styleId="12">
    <w:name w:val="Нижний колонтитул Знак1"/>
    <w:link w:val="a9"/>
    <w:locked/>
    <w:rsid w:val="0070597D"/>
    <w:rPr>
      <w:rFonts w:ascii="Courier New" w:hAnsi="Courier New" w:cs="Courier New"/>
    </w:rPr>
  </w:style>
  <w:style w:type="character" w:customStyle="1" w:styleId="16">
    <w:name w:val="Основной текст Знак1"/>
    <w:aliases w:val="Основной текст Знак Знак Знак"/>
    <w:link w:val="afb"/>
    <w:locked/>
    <w:rsid w:val="0070597D"/>
    <w:rPr>
      <w:sz w:val="24"/>
      <w:szCs w:val="24"/>
    </w:rPr>
  </w:style>
  <w:style w:type="character" w:customStyle="1" w:styleId="1c">
    <w:name w:val="Название Знак1"/>
    <w:link w:val="afffa"/>
    <w:locked/>
    <w:rsid w:val="0070597D"/>
    <w:rPr>
      <w:rFonts w:ascii="Arial" w:hAnsi="Arial" w:cs="Arial"/>
      <w:b/>
      <w:kern w:val="28"/>
      <w:sz w:val="32"/>
    </w:rPr>
  </w:style>
  <w:style w:type="paragraph" w:styleId="afffa">
    <w:name w:val="Title"/>
    <w:basedOn w:val="a3"/>
    <w:link w:val="1c"/>
    <w:qFormat/>
    <w:rsid w:val="0070597D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ffb">
    <w:name w:val="Название Знак"/>
    <w:rsid w:val="0070597D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link w:val="aa"/>
    <w:locked/>
    <w:rsid w:val="0070597D"/>
    <w:rPr>
      <w:color w:val="000000"/>
      <w:sz w:val="24"/>
      <w:szCs w:val="24"/>
    </w:rPr>
  </w:style>
  <w:style w:type="character" w:customStyle="1" w:styleId="afffc">
    <w:name w:val="Подзаголовок Знак"/>
    <w:link w:val="afffd"/>
    <w:locked/>
    <w:rsid w:val="0070597D"/>
    <w:rPr>
      <w:rFonts w:ascii="Arial" w:hAnsi="Arial" w:cs="Arial"/>
      <w:sz w:val="24"/>
    </w:rPr>
  </w:style>
  <w:style w:type="paragraph" w:styleId="afffd">
    <w:name w:val="Subtitle"/>
    <w:basedOn w:val="a3"/>
    <w:link w:val="afffc"/>
    <w:qFormat/>
    <w:rsid w:val="0070597D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1d">
    <w:name w:val="Подзаголовок Знак1"/>
    <w:uiPriority w:val="11"/>
    <w:rsid w:val="0070597D"/>
    <w:rPr>
      <w:rFonts w:ascii="Cambria" w:eastAsia="Times New Roman" w:hAnsi="Cambria" w:cs="Times New Roman"/>
      <w:sz w:val="24"/>
      <w:szCs w:val="24"/>
    </w:rPr>
  </w:style>
  <w:style w:type="character" w:customStyle="1" w:styleId="afffe">
    <w:name w:val="Дата Знак"/>
    <w:link w:val="affff"/>
    <w:locked/>
    <w:rsid w:val="0070597D"/>
    <w:rPr>
      <w:sz w:val="24"/>
    </w:rPr>
  </w:style>
  <w:style w:type="paragraph" w:styleId="affff">
    <w:name w:val="Date"/>
    <w:basedOn w:val="a3"/>
    <w:next w:val="a3"/>
    <w:link w:val="afffe"/>
    <w:rsid w:val="0070597D"/>
    <w:pPr>
      <w:spacing w:after="60"/>
      <w:jc w:val="both"/>
    </w:pPr>
    <w:rPr>
      <w:szCs w:val="20"/>
    </w:rPr>
  </w:style>
  <w:style w:type="character" w:customStyle="1" w:styleId="1e">
    <w:name w:val="Дата Знак1"/>
    <w:uiPriority w:val="99"/>
    <w:semiHidden/>
    <w:rsid w:val="0070597D"/>
    <w:rPr>
      <w:sz w:val="24"/>
      <w:szCs w:val="24"/>
    </w:rPr>
  </w:style>
  <w:style w:type="character" w:customStyle="1" w:styleId="27">
    <w:name w:val="Основной текст 2 Знак"/>
    <w:link w:val="26"/>
    <w:locked/>
    <w:rsid w:val="0070597D"/>
    <w:rPr>
      <w:sz w:val="24"/>
      <w:szCs w:val="24"/>
    </w:rPr>
  </w:style>
  <w:style w:type="character" w:customStyle="1" w:styleId="34">
    <w:name w:val="Основной текст 3 Знак"/>
    <w:link w:val="33"/>
    <w:locked/>
    <w:rsid w:val="0070597D"/>
    <w:rPr>
      <w:sz w:val="16"/>
      <w:szCs w:val="16"/>
    </w:rPr>
  </w:style>
  <w:style w:type="character" w:customStyle="1" w:styleId="310">
    <w:name w:val="Основной текст с отступом 3 Знак1"/>
    <w:link w:val="32"/>
    <w:locked/>
    <w:rsid w:val="0070597D"/>
    <w:rPr>
      <w:color w:val="0000FF"/>
      <w:sz w:val="24"/>
      <w:szCs w:val="24"/>
      <w:u w:val="single"/>
    </w:rPr>
  </w:style>
  <w:style w:type="character" w:customStyle="1" w:styleId="3b">
    <w:name w:val="Стиль3 Знак Знак"/>
    <w:link w:val="3c"/>
    <w:locked/>
    <w:rsid w:val="0070597D"/>
    <w:rPr>
      <w:sz w:val="24"/>
    </w:rPr>
  </w:style>
  <w:style w:type="paragraph" w:customStyle="1" w:styleId="3c">
    <w:name w:val="Стиль3 Знак"/>
    <w:basedOn w:val="24"/>
    <w:link w:val="3b"/>
    <w:rsid w:val="0070597D"/>
    <w:pPr>
      <w:widowControl w:val="0"/>
      <w:tabs>
        <w:tab w:val="num" w:pos="227"/>
      </w:tabs>
      <w:adjustRightInd w:val="0"/>
      <w:ind w:firstLine="0"/>
    </w:pPr>
    <w:rPr>
      <w:szCs w:val="20"/>
    </w:rPr>
  </w:style>
  <w:style w:type="character" w:customStyle="1" w:styleId="affff0">
    <w:name w:val="Пункт Знак Знак"/>
    <w:link w:val="affff1"/>
    <w:locked/>
    <w:rsid w:val="0070597D"/>
    <w:rPr>
      <w:sz w:val="28"/>
    </w:rPr>
  </w:style>
  <w:style w:type="paragraph" w:customStyle="1" w:styleId="affff1">
    <w:name w:val="Пункт Знак"/>
    <w:basedOn w:val="a3"/>
    <w:link w:val="affff0"/>
    <w:rsid w:val="007059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-">
    <w:name w:val="Контракт-пункт"/>
    <w:basedOn w:val="a3"/>
    <w:rsid w:val="0070597D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7059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MSHeadL3">
    <w:name w:val="CMS Head L3"/>
    <w:basedOn w:val="a3"/>
    <w:rsid w:val="0070597D"/>
    <w:pPr>
      <w:numPr>
        <w:ilvl w:val="3"/>
        <w:numId w:val="45"/>
      </w:numPr>
      <w:tabs>
        <w:tab w:val="num" w:pos="850"/>
      </w:tabs>
      <w:autoSpaceDE w:val="0"/>
      <w:autoSpaceDN w:val="0"/>
      <w:adjustRightInd w:val="0"/>
      <w:spacing w:after="240"/>
      <w:ind w:left="850" w:hanging="85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2">
    <w:name w:val="CMS Head L2"/>
    <w:basedOn w:val="a3"/>
    <w:next w:val="CMSHeadL3"/>
    <w:rsid w:val="0070597D"/>
    <w:pPr>
      <w:keepNext/>
      <w:keepLines/>
      <w:numPr>
        <w:ilvl w:val="2"/>
        <w:numId w:val="45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4">
    <w:name w:val="CMS Head L4"/>
    <w:basedOn w:val="a3"/>
    <w:rsid w:val="0070597D"/>
    <w:pPr>
      <w:numPr>
        <w:ilvl w:val="4"/>
        <w:numId w:val="45"/>
      </w:numPr>
      <w:tabs>
        <w:tab w:val="num" w:pos="1701"/>
      </w:tabs>
      <w:autoSpaceDE w:val="0"/>
      <w:autoSpaceDN w:val="0"/>
      <w:adjustRightInd w:val="0"/>
      <w:spacing w:after="240"/>
      <w:ind w:left="1701" w:hanging="851"/>
      <w:outlineLvl w:val="3"/>
    </w:pPr>
    <w:rPr>
      <w:rFonts w:ascii="Garamond MT" w:eastAsia="MS Mincho" w:hAnsi="Garamond MT"/>
      <w:lang w:val="en-GB" w:eastAsia="en-US"/>
    </w:rPr>
  </w:style>
  <w:style w:type="character" w:customStyle="1" w:styleId="affff2">
    <w:name w:val="Без интервала Знак"/>
    <w:link w:val="1f"/>
    <w:locked/>
    <w:rsid w:val="0070597D"/>
    <w:rPr>
      <w:rFonts w:ascii="SimSun" w:eastAsia="SimSun"/>
      <w:sz w:val="24"/>
      <w:szCs w:val="24"/>
      <w:lang w:val="en-GB" w:eastAsia="zh-CN"/>
    </w:rPr>
  </w:style>
  <w:style w:type="paragraph" w:customStyle="1" w:styleId="1f">
    <w:name w:val="Без интервала1"/>
    <w:basedOn w:val="a3"/>
    <w:link w:val="affff2"/>
    <w:rsid w:val="0070597D"/>
    <w:rPr>
      <w:rFonts w:ascii="SimSun" w:eastAsia="SimSun"/>
      <w:lang w:val="en-GB" w:eastAsia="zh-CN"/>
    </w:rPr>
  </w:style>
  <w:style w:type="character" w:customStyle="1" w:styleId="2e">
    <w:name w:val="Цитата 2 Знак"/>
    <w:link w:val="214"/>
    <w:locked/>
    <w:rsid w:val="0070597D"/>
    <w:rPr>
      <w:rFonts w:ascii="SimSun" w:eastAsia="SimSun"/>
      <w:i/>
      <w:iCs/>
      <w:color w:val="000000"/>
      <w:sz w:val="24"/>
      <w:szCs w:val="24"/>
      <w:lang w:val="en-GB" w:eastAsia="zh-CN"/>
    </w:rPr>
  </w:style>
  <w:style w:type="paragraph" w:customStyle="1" w:styleId="214">
    <w:name w:val="Цитата 21"/>
    <w:basedOn w:val="a3"/>
    <w:next w:val="a3"/>
    <w:link w:val="2e"/>
    <w:rsid w:val="0070597D"/>
    <w:rPr>
      <w:rFonts w:ascii="SimSun" w:eastAsia="SimSun"/>
      <w:i/>
      <w:iCs/>
      <w:color w:val="000000"/>
      <w:lang w:val="en-GB" w:eastAsia="zh-CN"/>
    </w:rPr>
  </w:style>
  <w:style w:type="character" w:customStyle="1" w:styleId="affff3">
    <w:name w:val="Выделенная цитата Знак"/>
    <w:link w:val="1f0"/>
    <w:locked/>
    <w:rsid w:val="0070597D"/>
    <w:rPr>
      <w:rFonts w:ascii="SimSun" w:eastAsia="SimSun"/>
      <w:b/>
      <w:bCs/>
      <w:i/>
      <w:iCs/>
      <w:color w:val="4F81BD"/>
      <w:sz w:val="24"/>
      <w:szCs w:val="24"/>
      <w:lang w:val="en-GB" w:eastAsia="zh-CN"/>
    </w:rPr>
  </w:style>
  <w:style w:type="paragraph" w:customStyle="1" w:styleId="1f0">
    <w:name w:val="Выделенная цитата1"/>
    <w:basedOn w:val="a3"/>
    <w:next w:val="a3"/>
    <w:link w:val="affff3"/>
    <w:rsid w:val="0070597D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character" w:customStyle="1" w:styleId="TableHeaders">
    <w:name w:val="Table Headers Знак"/>
    <w:link w:val="TableHeaders0"/>
    <w:locked/>
    <w:rsid w:val="0070597D"/>
    <w:rPr>
      <w:rFonts w:ascii="Arial Bold" w:eastAsia="MS Mincho" w:hAnsi="Arial Bold"/>
      <w:b/>
      <w:noProof/>
      <w:sz w:val="18"/>
      <w:lang w:val="ru-RU" w:eastAsia="ru-RU" w:bidi="ar-SA"/>
    </w:rPr>
  </w:style>
  <w:style w:type="paragraph" w:customStyle="1" w:styleId="TableHeaders0">
    <w:name w:val="Table Headers"/>
    <w:link w:val="TableHeaders"/>
    <w:autoRedefine/>
    <w:rsid w:val="0070597D"/>
    <w:pPr>
      <w:keepNext/>
      <w:jc w:val="center"/>
    </w:pPr>
    <w:rPr>
      <w:rFonts w:ascii="Arial Bold" w:eastAsia="MS Mincho" w:hAnsi="Arial Bold"/>
      <w:b/>
      <w:noProof/>
      <w:sz w:val="18"/>
    </w:rPr>
  </w:style>
  <w:style w:type="character" w:customStyle="1" w:styleId="TableText">
    <w:name w:val="Table Text Знак"/>
    <w:link w:val="TableText0"/>
    <w:locked/>
    <w:rsid w:val="0070597D"/>
    <w:rPr>
      <w:rFonts w:ascii="Arial" w:eastAsia="MS Mincho" w:hAnsi="Arial" w:cs="Arial"/>
      <w:b/>
      <w:noProof/>
      <w:sz w:val="18"/>
      <w:szCs w:val="16"/>
      <w:lang w:val="ru-RU" w:eastAsia="ru-RU" w:bidi="ar-SA"/>
    </w:rPr>
  </w:style>
  <w:style w:type="paragraph" w:customStyle="1" w:styleId="TableText0">
    <w:name w:val="Table Text"/>
    <w:basedOn w:val="TableHeaders0"/>
    <w:link w:val="TableText"/>
    <w:autoRedefine/>
    <w:rsid w:val="0070597D"/>
    <w:pPr>
      <w:keepNext w:val="0"/>
      <w:tabs>
        <w:tab w:val="num" w:pos="720"/>
      </w:tabs>
    </w:pPr>
    <w:rPr>
      <w:rFonts w:ascii="Arial" w:hAnsi="Arial" w:cs="Arial"/>
      <w:szCs w:val="16"/>
    </w:rPr>
  </w:style>
  <w:style w:type="character" w:customStyle="1" w:styleId="44">
    <w:name w:val="Основной текст 4 Знак"/>
    <w:link w:val="45"/>
    <w:locked/>
    <w:rsid w:val="0070597D"/>
    <w:rPr>
      <w:rFonts w:ascii="Verdana" w:eastAsia="SimSun" w:hAnsi="Verdana"/>
      <w:sz w:val="24"/>
      <w:szCs w:val="24"/>
      <w:lang w:val="en-GB" w:eastAsia="zh-CN"/>
    </w:rPr>
  </w:style>
  <w:style w:type="paragraph" w:customStyle="1" w:styleId="45">
    <w:name w:val="Основной текст 4"/>
    <w:basedOn w:val="afb"/>
    <w:link w:val="44"/>
    <w:rsid w:val="0070597D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paragraph" w:customStyle="1" w:styleId="21">
    <w:name w:val="Маркированный список 21"/>
    <w:basedOn w:val="a3"/>
    <w:rsid w:val="0070597D"/>
    <w:pPr>
      <w:numPr>
        <w:numId w:val="46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215">
    <w:name w:val="Основной текст 21"/>
    <w:basedOn w:val="a3"/>
    <w:rsid w:val="0070597D"/>
    <w:pPr>
      <w:suppressAutoHyphens/>
      <w:jc w:val="both"/>
    </w:pPr>
    <w:rPr>
      <w:bCs/>
      <w:sz w:val="22"/>
      <w:szCs w:val="26"/>
      <w:lang w:eastAsia="ar-SA"/>
    </w:rPr>
  </w:style>
  <w:style w:type="paragraph" w:styleId="affff4">
    <w:name w:val="No Spacing"/>
    <w:qFormat/>
    <w:rsid w:val="0070597D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70597D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WW-">
    <w:name w:val="WW-Цитата"/>
    <w:basedOn w:val="a3"/>
    <w:rsid w:val="0070597D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311">
    <w:name w:val="Основной текст с отступом 31"/>
    <w:basedOn w:val="a3"/>
    <w:rsid w:val="0070597D"/>
    <w:pPr>
      <w:suppressAutoHyphens/>
      <w:spacing w:before="120" w:after="120"/>
      <w:ind w:left="993" w:hanging="993"/>
      <w:jc w:val="both"/>
    </w:pPr>
    <w:rPr>
      <w:szCs w:val="20"/>
      <w:lang w:eastAsia="ar-SA"/>
    </w:rPr>
  </w:style>
  <w:style w:type="paragraph" w:customStyle="1" w:styleId="2f">
    <w:name w:val="Таб2.текст"/>
    <w:basedOn w:val="a3"/>
    <w:rsid w:val="0070597D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3"/>
    <w:rsid w:val="0070597D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3"/>
    <w:rsid w:val="0070597D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5">
    <w:name w:val="Таблицы (моноширинный)"/>
    <w:basedOn w:val="a3"/>
    <w:next w:val="a3"/>
    <w:rsid w:val="0070597D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20">
    <w:name w:val="Основной текст с отступом 32"/>
    <w:basedOn w:val="a3"/>
    <w:rsid w:val="0070597D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1">
    <w:name w:val="Основной шрифт абзаца1"/>
    <w:rsid w:val="0070597D"/>
  </w:style>
  <w:style w:type="character" w:customStyle="1" w:styleId="3d">
    <w:name w:val="Основной текст с отступом 3 Знак"/>
    <w:rsid w:val="0070597D"/>
    <w:rPr>
      <w:rFonts w:ascii="Times New Roman" w:eastAsia="Times New Roman" w:hAnsi="Times New Roman" w:cs="Times New Roman" w:hint="default"/>
      <w:sz w:val="24"/>
      <w:szCs w:val="24"/>
    </w:rPr>
  </w:style>
  <w:style w:type="paragraph" w:customStyle="1" w:styleId="111">
    <w:name w:val="Знак Знак Знак11"/>
    <w:basedOn w:val="a3"/>
    <w:rsid w:val="0070597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3"/>
    <w:rsid w:val="0070597D"/>
    <w:pPr>
      <w:ind w:left="426"/>
      <w:jc w:val="both"/>
    </w:pPr>
    <w:rPr>
      <w:sz w:val="20"/>
      <w:szCs w:val="20"/>
    </w:rPr>
  </w:style>
  <w:style w:type="paragraph" w:customStyle="1" w:styleId="-1">
    <w:name w:val="Контракт-подпункт"/>
    <w:basedOn w:val="a3"/>
    <w:link w:val="-2"/>
    <w:rsid w:val="0070597D"/>
    <w:pPr>
      <w:tabs>
        <w:tab w:val="num" w:pos="851"/>
      </w:tabs>
      <w:ind w:left="851" w:hanging="851"/>
      <w:jc w:val="both"/>
    </w:pPr>
  </w:style>
  <w:style w:type="character" w:customStyle="1" w:styleId="-2">
    <w:name w:val="Контракт-подпункт Знак"/>
    <w:link w:val="-1"/>
    <w:rsid w:val="0070597D"/>
    <w:rPr>
      <w:sz w:val="24"/>
      <w:szCs w:val="24"/>
    </w:rPr>
  </w:style>
  <w:style w:type="paragraph" w:customStyle="1" w:styleId="200">
    <w:name w:val="Стиль Заголовок 2 + По центру Первая строка:  0 см"/>
    <w:basedOn w:val="aff0"/>
    <w:rsid w:val="0070597D"/>
    <w:pPr>
      <w:jc w:val="center"/>
    </w:pPr>
    <w:rPr>
      <w:rFonts w:ascii="Times New Roman" w:hAnsi="Times New Roman" w:cs="Courier New"/>
      <w:bCs/>
      <w:snapToGrid/>
      <w:sz w:val="24"/>
    </w:rPr>
  </w:style>
  <w:style w:type="paragraph" w:styleId="affff6">
    <w:name w:val="Note Heading"/>
    <w:basedOn w:val="a3"/>
    <w:next w:val="a3"/>
    <w:link w:val="affff7"/>
    <w:semiHidden/>
    <w:rsid w:val="0070597D"/>
    <w:pPr>
      <w:spacing w:after="60"/>
      <w:jc w:val="both"/>
    </w:pPr>
  </w:style>
  <w:style w:type="character" w:customStyle="1" w:styleId="affff7">
    <w:name w:val="Заголовок записки Знак"/>
    <w:link w:val="affff6"/>
    <w:semiHidden/>
    <w:rsid w:val="0070597D"/>
    <w:rPr>
      <w:sz w:val="24"/>
      <w:szCs w:val="24"/>
    </w:rPr>
  </w:style>
  <w:style w:type="paragraph" w:customStyle="1" w:styleId="Aieoiaio">
    <w:name w:val="Aieoiaio"/>
    <w:basedOn w:val="a3"/>
    <w:rsid w:val="0070597D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3"/>
    <w:rsid w:val="0070597D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8">
    <w:name w:val="Цветовое выделение"/>
    <w:rsid w:val="0070597D"/>
    <w:rPr>
      <w:b/>
      <w:color w:val="000080"/>
      <w:sz w:val="20"/>
    </w:rPr>
  </w:style>
  <w:style w:type="character" w:customStyle="1" w:styleId="DeltaViewInsertion">
    <w:name w:val="DeltaView Insertion"/>
    <w:rsid w:val="0070597D"/>
    <w:rPr>
      <w:color w:val="0000FF"/>
      <w:spacing w:val="0"/>
      <w:u w:val="double"/>
    </w:rPr>
  </w:style>
  <w:style w:type="paragraph" w:customStyle="1" w:styleId="ConsCell">
    <w:name w:val="ConsCell"/>
    <w:rsid w:val="0070597D"/>
    <w:pPr>
      <w:widowControl w:val="0"/>
      <w:numPr>
        <w:numId w:val="47"/>
      </w:numPr>
      <w:snapToGrid w:val="0"/>
      <w:ind w:left="0" w:firstLine="0"/>
    </w:pPr>
    <w:rPr>
      <w:rFonts w:ascii="Arial" w:hAnsi="Arial"/>
      <w:sz w:val="28"/>
    </w:rPr>
  </w:style>
  <w:style w:type="paragraph" w:customStyle="1" w:styleId="textn">
    <w:name w:val="textn"/>
    <w:basedOn w:val="a3"/>
    <w:rsid w:val="0070597D"/>
    <w:rPr>
      <w:rFonts w:ascii="Arial" w:hAnsi="Arial" w:cs="Arial"/>
      <w:sz w:val="18"/>
      <w:szCs w:val="18"/>
    </w:rPr>
  </w:style>
  <w:style w:type="character" w:styleId="affff9">
    <w:name w:val="Emphasis"/>
    <w:qFormat/>
    <w:rsid w:val="0070597D"/>
    <w:rPr>
      <w:rFonts w:ascii="Times New Roman" w:hAnsi="Times New Roman" w:cs="Times New Roman" w:hint="default"/>
      <w:i/>
      <w:iCs w:val="0"/>
    </w:rPr>
  </w:style>
  <w:style w:type="character" w:customStyle="1" w:styleId="affffa">
    <w:name w:val="Заголовок новый Знак Знак"/>
    <w:locked/>
    <w:rsid w:val="0070597D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70597D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70597D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70597D"/>
    <w:rPr>
      <w:rFonts w:ascii="Arial" w:hAnsi="Arial"/>
      <w:i/>
      <w:lang w:val="ru-RU" w:eastAsia="ru-RU" w:bidi="ar-SA"/>
    </w:rPr>
  </w:style>
  <w:style w:type="paragraph" w:styleId="affffb">
    <w:name w:val="envelope address"/>
    <w:basedOn w:val="a3"/>
    <w:rsid w:val="007059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3"/>
    <w:rsid w:val="007059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c">
    <w:name w:val="List Bullet"/>
    <w:basedOn w:val="a3"/>
    <w:autoRedefine/>
    <w:rsid w:val="0070597D"/>
    <w:pPr>
      <w:widowControl w:val="0"/>
      <w:jc w:val="both"/>
    </w:pPr>
    <w:rPr>
      <w:sz w:val="22"/>
      <w:szCs w:val="22"/>
    </w:rPr>
  </w:style>
  <w:style w:type="paragraph" w:styleId="46">
    <w:name w:val="List Bullet 4"/>
    <w:basedOn w:val="a3"/>
    <w:autoRedefine/>
    <w:rsid w:val="0070597D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3"/>
    <w:autoRedefine/>
    <w:rsid w:val="0070597D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2f1">
    <w:name w:val="List Number 2"/>
    <w:basedOn w:val="a3"/>
    <w:rsid w:val="0070597D"/>
    <w:pPr>
      <w:tabs>
        <w:tab w:val="num" w:pos="643"/>
      </w:tabs>
      <w:spacing w:after="60"/>
      <w:ind w:left="643" w:hanging="360"/>
      <w:jc w:val="both"/>
    </w:pPr>
    <w:rPr>
      <w:szCs w:val="20"/>
    </w:rPr>
  </w:style>
  <w:style w:type="paragraph" w:styleId="47">
    <w:name w:val="List Number 4"/>
    <w:basedOn w:val="a3"/>
    <w:rsid w:val="0070597D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3"/>
    <w:rsid w:val="0070597D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customStyle="1" w:styleId="2-11">
    <w:name w:val="содержание2-11"/>
    <w:basedOn w:val="a3"/>
    <w:rsid w:val="0070597D"/>
    <w:pPr>
      <w:spacing w:after="60"/>
      <w:jc w:val="both"/>
    </w:pPr>
  </w:style>
  <w:style w:type="paragraph" w:customStyle="1" w:styleId="affffd">
    <w:name w:val="Словарная статья"/>
    <w:basedOn w:val="a3"/>
    <w:next w:val="a3"/>
    <w:rsid w:val="0070597D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7059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ffe">
    <w:name w:val="текст таблицы"/>
    <w:basedOn w:val="a3"/>
    <w:rsid w:val="0070597D"/>
    <w:pPr>
      <w:spacing w:before="120"/>
      <w:ind w:right="-102"/>
    </w:pPr>
  </w:style>
  <w:style w:type="paragraph" w:customStyle="1" w:styleId="Web">
    <w:name w:val="Обычный (Web)"/>
    <w:basedOn w:val="a3"/>
    <w:rsid w:val="0070597D"/>
    <w:pPr>
      <w:spacing w:before="100" w:beforeAutospacing="1" w:after="100" w:afterAutospacing="1"/>
    </w:pPr>
  </w:style>
  <w:style w:type="paragraph" w:customStyle="1" w:styleId="-3">
    <w:name w:val="Контракт-подподпункт"/>
    <w:basedOn w:val="a3"/>
    <w:rsid w:val="0070597D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70597D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f2">
    <w:name w:val="Знак Знак Знак2 Знак"/>
    <w:basedOn w:val="a3"/>
    <w:rsid w:val="007059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numbers">
    <w:name w:val="List_numbers"/>
    <w:basedOn w:val="a3"/>
    <w:rsid w:val="0070597D"/>
    <w:pPr>
      <w:numPr>
        <w:numId w:val="2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3"/>
    <w:rsid w:val="0070597D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3"/>
    <w:rsid w:val="0070597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3e">
    <w:name w:val="Знак3"/>
    <w:basedOn w:val="a3"/>
    <w:rsid w:val="0070597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">
    <w:name w:val="TOC Heading"/>
    <w:basedOn w:val="10"/>
    <w:next w:val="a3"/>
    <w:qFormat/>
    <w:rsid w:val="0070597D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7059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3"/>
    <w:rsid w:val="0070597D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48">
    <w:name w:val="Стиль4"/>
    <w:basedOn w:val="a3"/>
    <w:rsid w:val="0070597D"/>
    <w:pPr>
      <w:jc w:val="both"/>
    </w:pPr>
    <w:rPr>
      <w:szCs w:val="20"/>
    </w:rPr>
  </w:style>
  <w:style w:type="paragraph" w:customStyle="1" w:styleId="Style4">
    <w:name w:val="Style4"/>
    <w:basedOn w:val="a3"/>
    <w:rsid w:val="0070597D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3f">
    <w:name w:val="Раздел 3"/>
    <w:basedOn w:val="a3"/>
    <w:semiHidden/>
    <w:rsid w:val="0070597D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0">
    <w:name w:val="Условия контракта"/>
    <w:basedOn w:val="a3"/>
    <w:semiHidden/>
    <w:rsid w:val="0070597D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paragraph" w:customStyle="1" w:styleId="CMSHeadL5">
    <w:name w:val="CMS Head L5"/>
    <w:basedOn w:val="a3"/>
    <w:rsid w:val="0070597D"/>
    <w:pPr>
      <w:numPr>
        <w:ilvl w:val="4"/>
        <w:numId w:val="3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1f2">
    <w:name w:val="Без интервала1"/>
    <w:basedOn w:val="a3"/>
    <w:rsid w:val="0070597D"/>
    <w:rPr>
      <w:rFonts w:ascii="SimSun" w:eastAsia="SimSun" w:hint="eastAsia"/>
      <w:lang w:val="en-GB" w:eastAsia="zh-CN"/>
    </w:rPr>
  </w:style>
  <w:style w:type="paragraph" w:customStyle="1" w:styleId="1f3">
    <w:name w:val="Абзац списка1"/>
    <w:basedOn w:val="a3"/>
    <w:rsid w:val="0070597D"/>
    <w:pPr>
      <w:ind w:left="708"/>
    </w:pPr>
    <w:rPr>
      <w:rFonts w:eastAsia="SimSun"/>
      <w:lang w:val="en-GB" w:eastAsia="zh-CN"/>
    </w:rPr>
  </w:style>
  <w:style w:type="paragraph" w:customStyle="1" w:styleId="216">
    <w:name w:val="Цитата 21"/>
    <w:basedOn w:val="a3"/>
    <w:next w:val="a3"/>
    <w:rsid w:val="0070597D"/>
    <w:rPr>
      <w:rFonts w:ascii="SimSun" w:eastAsia="SimSun" w:hint="eastAsia"/>
      <w:i/>
      <w:iCs/>
      <w:color w:val="000000"/>
      <w:lang w:val="en-GB" w:eastAsia="zh-CN"/>
    </w:rPr>
  </w:style>
  <w:style w:type="paragraph" w:customStyle="1" w:styleId="1f4">
    <w:name w:val="Выделенная цитата1"/>
    <w:basedOn w:val="a3"/>
    <w:next w:val="a3"/>
    <w:rsid w:val="0070597D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 w:hint="eastAsia"/>
      <w:b/>
      <w:bCs/>
      <w:i/>
      <w:iCs/>
      <w:color w:val="4F81BD"/>
      <w:lang w:val="en-GB" w:eastAsia="zh-CN"/>
    </w:rPr>
  </w:style>
  <w:style w:type="paragraph" w:customStyle="1" w:styleId="TableCaption">
    <w:name w:val="Table Caption"/>
    <w:basedOn w:val="a3"/>
    <w:next w:val="a3"/>
    <w:rsid w:val="0070597D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Style1">
    <w:name w:val="Style1"/>
    <w:basedOn w:val="a3"/>
    <w:rsid w:val="0070597D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70597D"/>
    <w:pPr>
      <w:widowControl w:val="0"/>
      <w:autoSpaceDE w:val="0"/>
      <w:autoSpaceDN w:val="0"/>
      <w:adjustRightInd w:val="0"/>
    </w:pPr>
    <w:rPr>
      <w:rFonts w:ascii="Arial" w:eastAsia="MS Mincho" w:hAnsi="Arial" w:cs="Arial"/>
      <w:b/>
      <w:bCs/>
      <w:sz w:val="22"/>
      <w:szCs w:val="22"/>
    </w:rPr>
  </w:style>
  <w:style w:type="paragraph" w:customStyle="1" w:styleId="2f3">
    <w:name w:val="Знак2"/>
    <w:basedOn w:val="a3"/>
    <w:rsid w:val="007059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">
    <w:name w:val="заголовок 2"/>
    <w:basedOn w:val="a3"/>
    <w:next w:val="a3"/>
    <w:rsid w:val="0070597D"/>
    <w:pPr>
      <w:keepNext/>
      <w:numPr>
        <w:ilvl w:val="1"/>
        <w:numId w:val="4"/>
      </w:numPr>
      <w:spacing w:before="240" w:after="12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3"/>
    <w:next w:val="a3"/>
    <w:rsid w:val="0070597D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3"/>
    <w:next w:val="a3"/>
    <w:rsid w:val="0070597D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3"/>
    <w:next w:val="a3"/>
    <w:rsid w:val="0070597D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2">
    <w:name w:val="заголовок 7"/>
    <w:basedOn w:val="a3"/>
    <w:next w:val="a3"/>
    <w:rsid w:val="0070597D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3"/>
    <w:next w:val="a3"/>
    <w:rsid w:val="0070597D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3"/>
    <w:next w:val="a3"/>
    <w:rsid w:val="0070597D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paragraph" w:customStyle="1" w:styleId="Style10">
    <w:name w:val="Style10"/>
    <w:basedOn w:val="a3"/>
    <w:rsid w:val="0070597D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3"/>
    <w:rsid w:val="0070597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4">
    <w:name w:val="овной текст с отступом 2"/>
    <w:basedOn w:val="a3"/>
    <w:rsid w:val="0070597D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3"/>
    <w:rsid w:val="0070597D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afffff1">
    <w:name w:val="Знак Знак Знак Знак"/>
    <w:basedOn w:val="a3"/>
    <w:rsid w:val="007059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5">
    <w:name w:val="Обычный отступ1"/>
    <w:basedOn w:val="a3"/>
    <w:rsid w:val="0070597D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afffff2">
    <w:name w:val="Знак Знак Знак"/>
    <w:rsid w:val="0070597D"/>
    <w:rPr>
      <w:sz w:val="24"/>
      <w:lang w:val="ru-RU" w:eastAsia="ru-RU" w:bidi="ar-SA"/>
    </w:rPr>
  </w:style>
  <w:style w:type="character" w:customStyle="1" w:styleId="1f6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rsid w:val="0070597D"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character" w:customStyle="1" w:styleId="grame">
    <w:name w:val="grame"/>
    <w:basedOn w:val="a4"/>
    <w:rsid w:val="0070597D"/>
  </w:style>
  <w:style w:type="character" w:customStyle="1" w:styleId="312">
    <w:name w:val="Стиль3 Знак Знак1"/>
    <w:rsid w:val="0070597D"/>
    <w:rPr>
      <w:rFonts w:ascii="Times New Roman" w:hAnsi="Times New Roman" w:cs="Times New Roman" w:hint="default"/>
      <w:sz w:val="24"/>
      <w:lang w:val="ru-RU" w:eastAsia="ru-RU" w:bidi="ar-SA"/>
    </w:rPr>
  </w:style>
  <w:style w:type="character" w:customStyle="1" w:styleId="112">
    <w:name w:val="Заголовок 1 Знак Знак Знак Знак Знак Знак Знак Знак Знак Знак1"/>
    <w:aliases w:val="H1 Знак Знак1,раздел Знак,Заголовок раздела Знак Знак"/>
    <w:rsid w:val="0070597D"/>
    <w:rPr>
      <w:rFonts w:ascii="Times New Roman" w:hAnsi="Times New Roman" w:cs="Times New Roman" w:hint="default"/>
      <w:b/>
      <w:bCs w:val="0"/>
      <w:kern w:val="28"/>
      <w:sz w:val="36"/>
      <w:lang w:val="ru-RU" w:eastAsia="ru-RU" w:bidi="ar-SA"/>
    </w:rPr>
  </w:style>
  <w:style w:type="character" w:customStyle="1" w:styleId="1f7">
    <w:name w:val="Слабое выделение1"/>
    <w:rsid w:val="0070597D"/>
    <w:rPr>
      <w:rFonts w:ascii="Times New Roman" w:hAnsi="Times New Roman" w:cs="Times New Roman" w:hint="default"/>
      <w:i/>
      <w:iCs w:val="0"/>
      <w:color w:val="808080"/>
    </w:rPr>
  </w:style>
  <w:style w:type="character" w:customStyle="1" w:styleId="1f8">
    <w:name w:val="Сильное выделение1"/>
    <w:rsid w:val="0070597D"/>
    <w:rPr>
      <w:rFonts w:ascii="Times New Roman" w:hAnsi="Times New Roman" w:cs="Times New Roman" w:hint="default"/>
      <w:b/>
      <w:bCs w:val="0"/>
      <w:i/>
      <w:iCs w:val="0"/>
      <w:color w:val="4F81BD"/>
    </w:rPr>
  </w:style>
  <w:style w:type="character" w:customStyle="1" w:styleId="1f9">
    <w:name w:val="Слабая ссылка1"/>
    <w:rsid w:val="0070597D"/>
    <w:rPr>
      <w:rFonts w:ascii="Times New Roman" w:hAnsi="Times New Roman" w:cs="Times New Roman" w:hint="default"/>
      <w:smallCaps/>
      <w:color w:val="C0504D"/>
      <w:u w:val="single"/>
    </w:rPr>
  </w:style>
  <w:style w:type="character" w:customStyle="1" w:styleId="1fa">
    <w:name w:val="Сильная ссылка1"/>
    <w:rsid w:val="0070597D"/>
    <w:rPr>
      <w:rFonts w:ascii="Times New Roman" w:hAnsi="Times New Roman" w:cs="Times New Roman" w:hint="default"/>
      <w:b/>
      <w:bCs w:val="0"/>
      <w:smallCaps/>
      <w:color w:val="C0504D"/>
      <w:spacing w:val="5"/>
      <w:u w:val="single"/>
    </w:rPr>
  </w:style>
  <w:style w:type="character" w:customStyle="1" w:styleId="1fb">
    <w:name w:val="Название книги1"/>
    <w:rsid w:val="0070597D"/>
    <w:rPr>
      <w:rFonts w:ascii="Times New Roman" w:hAnsi="Times New Roman" w:cs="Times New Roman" w:hint="default"/>
      <w:b/>
      <w:bCs w:val="0"/>
      <w:smallCaps/>
      <w:spacing w:val="5"/>
    </w:rPr>
  </w:style>
  <w:style w:type="character" w:customStyle="1" w:styleId="FontStyle60">
    <w:name w:val="Font Style60"/>
    <w:rsid w:val="0070597D"/>
    <w:rPr>
      <w:rFonts w:ascii="Times New Roman" w:hAnsi="Times New Roman" w:cs="Times New Roman" w:hint="default"/>
      <w:sz w:val="18"/>
      <w:szCs w:val="18"/>
    </w:rPr>
  </w:style>
  <w:style w:type="character" w:customStyle="1" w:styleId="FontStyle18">
    <w:name w:val="Font Style18"/>
    <w:rsid w:val="0070597D"/>
    <w:rPr>
      <w:rFonts w:ascii="Arial" w:hAnsi="Arial" w:cs="Arial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0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9D3AC-A945-42AD-8FA9-B823FECE0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1598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Ковалев</cp:lastModifiedBy>
  <cp:revision>8</cp:revision>
  <cp:lastPrinted>2012-11-02T08:59:00Z</cp:lastPrinted>
  <dcterms:created xsi:type="dcterms:W3CDTF">2014-04-29T08:20:00Z</dcterms:created>
  <dcterms:modified xsi:type="dcterms:W3CDTF">2014-06-25T15:22:00Z</dcterms:modified>
</cp:coreProperties>
</file>