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B26336">
        <w:rPr>
          <w:szCs w:val="24"/>
        </w:rPr>
        <w:t>10(десять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8B62E5" w:rsidRDefault="00CE2B97" w:rsidP="00CE2B97">
      <w:pPr>
        <w:spacing w:line="360" w:lineRule="auto"/>
        <w:ind w:firstLine="709"/>
        <w:jc w:val="both"/>
        <w:rPr>
          <w:sz w:val="24"/>
          <w:szCs w:val="24"/>
        </w:rPr>
      </w:pPr>
      <w:r w:rsidRPr="008B62E5">
        <w:rPr>
          <w:sz w:val="24"/>
          <w:szCs w:val="24"/>
        </w:rPr>
        <w:t xml:space="preserve">7.18. </w:t>
      </w:r>
      <w:r w:rsidR="00081816" w:rsidRPr="008B62E5">
        <w:rPr>
          <w:sz w:val="24"/>
          <w:szCs w:val="24"/>
        </w:rPr>
        <w:t>При этом</w:t>
      </w:r>
      <w:proofErr w:type="gramStart"/>
      <w:r w:rsidR="00081816" w:rsidRPr="008B62E5">
        <w:rPr>
          <w:sz w:val="24"/>
          <w:szCs w:val="24"/>
        </w:rPr>
        <w:t>,</w:t>
      </w:r>
      <w:proofErr w:type="gramEnd"/>
      <w:r w:rsidR="00081816" w:rsidRPr="008B62E5">
        <w:rPr>
          <w:sz w:val="24"/>
          <w:szCs w:val="24"/>
        </w:rPr>
        <w:t xml:space="preserve"> е</w:t>
      </w:r>
      <w:r w:rsidRPr="008B62E5">
        <w:rPr>
          <w:sz w:val="24"/>
          <w:szCs w:val="24"/>
        </w:rPr>
        <w:t xml:space="preserve">сли </w:t>
      </w:r>
      <w:r w:rsidRPr="008B62E5">
        <w:rPr>
          <w:b/>
          <w:sz w:val="24"/>
          <w:szCs w:val="24"/>
        </w:rPr>
        <w:t>Поставщик</w:t>
      </w:r>
      <w:r w:rsidRPr="008B62E5">
        <w:rPr>
          <w:sz w:val="24"/>
          <w:szCs w:val="24"/>
        </w:rPr>
        <w:t xml:space="preserve"> является организацией Госкорпорации «Росатом»</w:t>
      </w:r>
      <w:r w:rsidRPr="008B62E5">
        <w:rPr>
          <w:szCs w:val="24"/>
        </w:rPr>
        <w:t xml:space="preserve">, </w:t>
      </w:r>
      <w:r w:rsidRPr="008B62E5">
        <w:rPr>
          <w:sz w:val="24"/>
          <w:szCs w:val="24"/>
        </w:rPr>
        <w:t>то</w:t>
      </w:r>
      <w:r w:rsidRPr="008B62E5">
        <w:rPr>
          <w:szCs w:val="24"/>
        </w:rPr>
        <w:t xml:space="preserve"> </w:t>
      </w:r>
      <w:r w:rsidRPr="008B62E5">
        <w:rPr>
          <w:sz w:val="24"/>
          <w:szCs w:val="24"/>
        </w:rPr>
        <w:t xml:space="preserve">в данном случае </w:t>
      </w:r>
      <w:r w:rsidRPr="008B62E5">
        <w:rPr>
          <w:b/>
          <w:sz w:val="24"/>
          <w:szCs w:val="24"/>
        </w:rPr>
        <w:t>Поставщик</w:t>
      </w:r>
      <w:r w:rsidRPr="008B62E5">
        <w:rPr>
          <w:sz w:val="24"/>
          <w:szCs w:val="24"/>
        </w:rPr>
        <w:t xml:space="preserve"> вправе </w:t>
      </w:r>
      <w:r w:rsidRPr="008B62E5">
        <w:rPr>
          <w:color w:val="000000" w:themeColor="text1"/>
          <w:sz w:val="24"/>
          <w:szCs w:val="24"/>
        </w:rPr>
        <w:t>до заключения настоящего договора,</w:t>
      </w:r>
      <w:r w:rsidRPr="008B62E5">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8B62E5">
        <w:rPr>
          <w:b/>
          <w:sz w:val="24"/>
          <w:szCs w:val="24"/>
        </w:rPr>
        <w:t>Покупателю</w:t>
      </w:r>
      <w:r w:rsidR="00444C21" w:rsidRPr="008B62E5">
        <w:rPr>
          <w:sz w:val="24"/>
          <w:szCs w:val="24"/>
        </w:rPr>
        <w:t>,</w:t>
      </w:r>
      <w:r w:rsidRPr="008B62E5">
        <w:rPr>
          <w:sz w:val="24"/>
          <w:szCs w:val="24"/>
        </w:rPr>
        <w:t xml:space="preserve"> в качестве обеспечения исполнения настоящего договора (в обеспечение исполнения обязательств </w:t>
      </w:r>
      <w:r w:rsidRPr="008B62E5">
        <w:rPr>
          <w:b/>
          <w:sz w:val="24"/>
          <w:szCs w:val="24"/>
        </w:rPr>
        <w:t>Поставщика</w:t>
      </w:r>
      <w:r w:rsidRPr="008B62E5">
        <w:rPr>
          <w:sz w:val="24"/>
          <w:szCs w:val="24"/>
        </w:rPr>
        <w:t xml:space="preserve"> по настоящему договору или заявке/обязательств по возврату аванса и т.п.)</w:t>
      </w:r>
      <w:r w:rsidR="00444C21" w:rsidRPr="008B62E5">
        <w:rPr>
          <w:sz w:val="24"/>
          <w:szCs w:val="24"/>
        </w:rPr>
        <w:t>,</w:t>
      </w:r>
      <w:r w:rsidRPr="008B62E5">
        <w:rPr>
          <w:b/>
          <w:bCs/>
          <w:sz w:val="24"/>
          <w:szCs w:val="24"/>
        </w:rPr>
        <w:t xml:space="preserve"> </w:t>
      </w:r>
      <w:r w:rsidRPr="008B62E5">
        <w:rPr>
          <w:sz w:val="24"/>
          <w:szCs w:val="24"/>
        </w:rPr>
        <w:t>Поручительство лица в виде Адресной безотзывной</w:t>
      </w:r>
      <w:r w:rsidR="00081816" w:rsidRPr="008B62E5">
        <w:rPr>
          <w:sz w:val="24"/>
          <w:szCs w:val="24"/>
        </w:rPr>
        <w:t xml:space="preserve"> оферты (по форме Приложения № 5</w:t>
      </w:r>
      <w:r w:rsidRPr="008B62E5">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8B62E5" w:rsidRDefault="00CE2B97" w:rsidP="00CE2B97">
      <w:pPr>
        <w:spacing w:line="360" w:lineRule="auto"/>
        <w:ind w:firstLine="709"/>
        <w:jc w:val="both"/>
        <w:rPr>
          <w:sz w:val="24"/>
          <w:szCs w:val="24"/>
        </w:rPr>
      </w:pPr>
      <w:proofErr w:type="gramStart"/>
      <w:r w:rsidRPr="008B62E5">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B62E5">
        <w:rPr>
          <w:sz w:val="24"/>
          <w:szCs w:val="24"/>
          <w:lang w:val="en-US"/>
        </w:rPr>
        <w:t>Standard</w:t>
      </w:r>
      <w:r w:rsidRPr="008B62E5">
        <w:rPr>
          <w:sz w:val="24"/>
          <w:szCs w:val="24"/>
        </w:rPr>
        <w:t xml:space="preserve"> &amp; </w:t>
      </w:r>
      <w:r w:rsidRPr="008B62E5">
        <w:rPr>
          <w:sz w:val="24"/>
          <w:szCs w:val="24"/>
          <w:lang w:val="en-US"/>
        </w:rPr>
        <w:t>Poor</w:t>
      </w:r>
      <w:r w:rsidRPr="008B62E5">
        <w:rPr>
          <w:sz w:val="24"/>
          <w:szCs w:val="24"/>
        </w:rPr>
        <w:t>’</w:t>
      </w:r>
      <w:r w:rsidRPr="008B62E5">
        <w:rPr>
          <w:sz w:val="24"/>
          <w:szCs w:val="24"/>
          <w:lang w:val="en-US"/>
        </w:rPr>
        <w:t>s</w:t>
      </w:r>
      <w:r w:rsidRPr="008B62E5">
        <w:rPr>
          <w:sz w:val="24"/>
          <w:szCs w:val="24"/>
        </w:rPr>
        <w:t xml:space="preserve"> (</w:t>
      </w:r>
      <w:hyperlink r:id="rId8" w:history="1">
        <w:r w:rsidRPr="008B62E5">
          <w:rPr>
            <w:rStyle w:val="ac"/>
            <w:sz w:val="24"/>
            <w:szCs w:val="24"/>
            <w:lang w:val="en-US"/>
          </w:rPr>
          <w:t>www</w:t>
        </w:r>
        <w:r w:rsidRPr="008B62E5">
          <w:rPr>
            <w:rStyle w:val="ac"/>
            <w:sz w:val="24"/>
            <w:szCs w:val="24"/>
          </w:rPr>
          <w:t>.</w:t>
        </w:r>
        <w:r w:rsidRPr="008B62E5">
          <w:rPr>
            <w:rStyle w:val="ac"/>
            <w:sz w:val="24"/>
            <w:szCs w:val="24"/>
            <w:lang w:val="en-US"/>
          </w:rPr>
          <w:t>standardandpoors</w:t>
        </w:r>
        <w:r w:rsidRPr="008B62E5">
          <w:rPr>
            <w:rStyle w:val="ac"/>
            <w:sz w:val="24"/>
            <w:szCs w:val="24"/>
          </w:rPr>
          <w:t>.</w:t>
        </w:r>
        <w:r w:rsidRPr="008B62E5">
          <w:rPr>
            <w:rStyle w:val="ac"/>
            <w:sz w:val="24"/>
            <w:szCs w:val="24"/>
            <w:lang w:val="en-US"/>
          </w:rPr>
          <w:t>com</w:t>
        </w:r>
      </w:hyperlink>
      <w:r w:rsidRPr="008B62E5">
        <w:rPr>
          <w:sz w:val="24"/>
          <w:szCs w:val="24"/>
        </w:rPr>
        <w:t xml:space="preserve">), </w:t>
      </w:r>
      <w:r w:rsidRPr="008B62E5">
        <w:rPr>
          <w:sz w:val="24"/>
          <w:szCs w:val="24"/>
          <w:lang w:val="en-US"/>
        </w:rPr>
        <w:t>Moody</w:t>
      </w:r>
      <w:r w:rsidRPr="008B62E5">
        <w:rPr>
          <w:sz w:val="24"/>
          <w:szCs w:val="24"/>
        </w:rPr>
        <w:t>’</w:t>
      </w:r>
      <w:r w:rsidRPr="008B62E5">
        <w:rPr>
          <w:sz w:val="24"/>
          <w:szCs w:val="24"/>
          <w:lang w:val="en-US"/>
        </w:rPr>
        <w:t>s</w:t>
      </w:r>
      <w:r w:rsidRPr="008B62E5">
        <w:rPr>
          <w:sz w:val="24"/>
          <w:szCs w:val="24"/>
        </w:rPr>
        <w:t xml:space="preserve"> </w:t>
      </w:r>
      <w:r w:rsidRPr="008B62E5">
        <w:rPr>
          <w:sz w:val="24"/>
          <w:szCs w:val="24"/>
          <w:lang w:val="en-US"/>
        </w:rPr>
        <w:t>Investors</w:t>
      </w:r>
      <w:r w:rsidRPr="008B62E5">
        <w:rPr>
          <w:sz w:val="24"/>
          <w:szCs w:val="24"/>
        </w:rPr>
        <w:t xml:space="preserve"> </w:t>
      </w:r>
      <w:r w:rsidRPr="008B62E5">
        <w:rPr>
          <w:sz w:val="24"/>
          <w:szCs w:val="24"/>
          <w:lang w:val="en-US"/>
        </w:rPr>
        <w:t>Service</w:t>
      </w:r>
      <w:r w:rsidRPr="008B62E5">
        <w:rPr>
          <w:sz w:val="24"/>
          <w:szCs w:val="24"/>
        </w:rPr>
        <w:t xml:space="preserve">, </w:t>
      </w:r>
      <w:r w:rsidRPr="008B62E5">
        <w:rPr>
          <w:sz w:val="24"/>
          <w:szCs w:val="24"/>
          <w:lang w:val="en-US"/>
        </w:rPr>
        <w:t>Inc</w:t>
      </w:r>
      <w:r w:rsidRPr="008B62E5">
        <w:rPr>
          <w:sz w:val="24"/>
          <w:szCs w:val="24"/>
        </w:rPr>
        <w:t>. (</w:t>
      </w:r>
      <w:hyperlink r:id="rId9" w:history="1">
        <w:r w:rsidRPr="008B62E5">
          <w:rPr>
            <w:rStyle w:val="ac"/>
            <w:sz w:val="24"/>
            <w:szCs w:val="24"/>
            <w:lang w:val="en-US"/>
          </w:rPr>
          <w:t>www</w:t>
        </w:r>
        <w:r w:rsidRPr="008B62E5">
          <w:rPr>
            <w:rStyle w:val="ac"/>
            <w:sz w:val="24"/>
            <w:szCs w:val="24"/>
          </w:rPr>
          <w:t>.</w:t>
        </w:r>
        <w:r w:rsidRPr="008B62E5">
          <w:rPr>
            <w:rStyle w:val="ac"/>
            <w:sz w:val="24"/>
            <w:szCs w:val="24"/>
            <w:lang w:val="en-US"/>
          </w:rPr>
          <w:t>moodys</w:t>
        </w:r>
        <w:r w:rsidRPr="008B62E5">
          <w:rPr>
            <w:rStyle w:val="ac"/>
            <w:sz w:val="24"/>
            <w:szCs w:val="24"/>
          </w:rPr>
          <w:t>.</w:t>
        </w:r>
        <w:r w:rsidRPr="008B62E5">
          <w:rPr>
            <w:rStyle w:val="ac"/>
            <w:sz w:val="24"/>
            <w:szCs w:val="24"/>
            <w:lang w:val="en-US"/>
          </w:rPr>
          <w:t>com</w:t>
        </w:r>
      </w:hyperlink>
      <w:r w:rsidRPr="008B62E5">
        <w:rPr>
          <w:sz w:val="24"/>
          <w:szCs w:val="24"/>
        </w:rPr>
        <w:t xml:space="preserve">) или </w:t>
      </w:r>
      <w:r w:rsidRPr="008B62E5">
        <w:rPr>
          <w:sz w:val="24"/>
          <w:szCs w:val="24"/>
          <w:lang w:val="en-US"/>
        </w:rPr>
        <w:t>Fitch</w:t>
      </w:r>
      <w:r w:rsidRPr="008B62E5">
        <w:rPr>
          <w:sz w:val="24"/>
          <w:szCs w:val="24"/>
        </w:rPr>
        <w:t xml:space="preserve"> </w:t>
      </w:r>
      <w:r w:rsidRPr="008B62E5">
        <w:rPr>
          <w:sz w:val="24"/>
          <w:szCs w:val="24"/>
          <w:lang w:val="en-US"/>
        </w:rPr>
        <w:t>Ratings</w:t>
      </w:r>
      <w:r w:rsidRPr="008B62E5">
        <w:rPr>
          <w:sz w:val="24"/>
          <w:szCs w:val="24"/>
        </w:rPr>
        <w:t xml:space="preserve"> </w:t>
      </w:r>
      <w:r w:rsidRPr="008B62E5">
        <w:rPr>
          <w:sz w:val="24"/>
          <w:szCs w:val="24"/>
          <w:lang w:val="en-US"/>
        </w:rPr>
        <w:t>Ltd</w:t>
      </w:r>
      <w:r w:rsidRPr="008B62E5">
        <w:rPr>
          <w:sz w:val="24"/>
          <w:szCs w:val="24"/>
        </w:rPr>
        <w:t>. (</w:t>
      </w:r>
      <w:r w:rsidRPr="008B62E5">
        <w:rPr>
          <w:sz w:val="24"/>
          <w:szCs w:val="24"/>
          <w:lang w:val="en-US"/>
        </w:rPr>
        <w:t>www</w:t>
      </w:r>
      <w:r w:rsidRPr="008B62E5">
        <w:rPr>
          <w:sz w:val="24"/>
          <w:szCs w:val="24"/>
        </w:rPr>
        <w:t>.</w:t>
      </w:r>
      <w:proofErr w:type="spellStart"/>
      <w:r w:rsidRPr="008B62E5">
        <w:rPr>
          <w:sz w:val="24"/>
          <w:szCs w:val="24"/>
          <w:lang w:val="en-US"/>
        </w:rPr>
        <w:t>fitchratings</w:t>
      </w:r>
      <w:proofErr w:type="spellEnd"/>
      <w:r w:rsidRPr="008B62E5">
        <w:rPr>
          <w:sz w:val="24"/>
          <w:szCs w:val="24"/>
        </w:rPr>
        <w:t>.</w:t>
      </w:r>
      <w:r w:rsidRPr="008B62E5">
        <w:rPr>
          <w:sz w:val="24"/>
          <w:szCs w:val="24"/>
          <w:lang w:val="en-US"/>
        </w:rPr>
        <w:t>com</w:t>
      </w:r>
      <w:r w:rsidRPr="008B62E5">
        <w:rPr>
          <w:sz w:val="24"/>
          <w:szCs w:val="24"/>
        </w:rPr>
        <w:t>) на уровне не ниже</w:t>
      </w:r>
      <w:proofErr w:type="gramEnd"/>
      <w:r w:rsidRPr="008B62E5">
        <w:rPr>
          <w:sz w:val="24"/>
          <w:szCs w:val="24"/>
        </w:rPr>
        <w:t xml:space="preserve"> «ВВВ» по шкале </w:t>
      </w:r>
      <w:r w:rsidRPr="008B62E5">
        <w:rPr>
          <w:sz w:val="24"/>
          <w:szCs w:val="24"/>
          <w:lang w:val="en-US"/>
        </w:rPr>
        <w:t>Standard</w:t>
      </w:r>
      <w:r w:rsidRPr="008B62E5">
        <w:rPr>
          <w:sz w:val="24"/>
          <w:szCs w:val="24"/>
        </w:rPr>
        <w:t xml:space="preserve"> &amp; </w:t>
      </w:r>
      <w:r w:rsidRPr="008B62E5">
        <w:rPr>
          <w:sz w:val="24"/>
          <w:szCs w:val="24"/>
          <w:lang w:val="en-US"/>
        </w:rPr>
        <w:t>Poor</w:t>
      </w:r>
      <w:r w:rsidRPr="008B62E5">
        <w:rPr>
          <w:sz w:val="24"/>
          <w:szCs w:val="24"/>
        </w:rPr>
        <w:t>’</w:t>
      </w:r>
      <w:r w:rsidRPr="008B62E5">
        <w:rPr>
          <w:sz w:val="24"/>
          <w:szCs w:val="24"/>
          <w:lang w:val="en-US"/>
        </w:rPr>
        <w:t>s</w:t>
      </w:r>
      <w:r w:rsidRPr="008B62E5">
        <w:rPr>
          <w:sz w:val="24"/>
          <w:szCs w:val="24"/>
        </w:rPr>
        <w:t xml:space="preserve"> и </w:t>
      </w:r>
      <w:r w:rsidRPr="008B62E5">
        <w:rPr>
          <w:sz w:val="24"/>
          <w:szCs w:val="24"/>
          <w:lang w:val="en-US"/>
        </w:rPr>
        <w:t>Fitch</w:t>
      </w:r>
      <w:r w:rsidRPr="008B62E5">
        <w:rPr>
          <w:sz w:val="24"/>
          <w:szCs w:val="24"/>
        </w:rPr>
        <w:t xml:space="preserve"> </w:t>
      </w:r>
      <w:r w:rsidRPr="008B62E5">
        <w:rPr>
          <w:sz w:val="24"/>
          <w:szCs w:val="24"/>
          <w:lang w:val="en-US"/>
        </w:rPr>
        <w:t>Ratings</w:t>
      </w:r>
      <w:r w:rsidRPr="008B62E5">
        <w:rPr>
          <w:sz w:val="24"/>
          <w:szCs w:val="24"/>
        </w:rPr>
        <w:t xml:space="preserve"> </w:t>
      </w:r>
      <w:r w:rsidRPr="008B62E5">
        <w:rPr>
          <w:sz w:val="24"/>
          <w:szCs w:val="24"/>
          <w:lang w:val="en-US"/>
        </w:rPr>
        <w:t>Ltd</w:t>
      </w:r>
      <w:r w:rsidRPr="008B62E5">
        <w:rPr>
          <w:sz w:val="24"/>
          <w:szCs w:val="24"/>
        </w:rPr>
        <w:t>. или не ниже «Ваа</w:t>
      </w:r>
      <w:proofErr w:type="gramStart"/>
      <w:r w:rsidRPr="008B62E5">
        <w:rPr>
          <w:sz w:val="24"/>
          <w:szCs w:val="24"/>
        </w:rPr>
        <w:t>2</w:t>
      </w:r>
      <w:proofErr w:type="gramEnd"/>
      <w:r w:rsidRPr="008B62E5">
        <w:rPr>
          <w:sz w:val="24"/>
          <w:szCs w:val="24"/>
        </w:rPr>
        <w:t xml:space="preserve">» по шкале </w:t>
      </w:r>
      <w:r w:rsidRPr="008B62E5">
        <w:rPr>
          <w:sz w:val="24"/>
          <w:szCs w:val="24"/>
          <w:lang w:val="en-US"/>
        </w:rPr>
        <w:t>Moody</w:t>
      </w:r>
      <w:r w:rsidRPr="008B62E5">
        <w:rPr>
          <w:sz w:val="24"/>
          <w:szCs w:val="24"/>
        </w:rPr>
        <w:t>’</w:t>
      </w:r>
      <w:r w:rsidRPr="008B62E5">
        <w:rPr>
          <w:sz w:val="24"/>
          <w:szCs w:val="24"/>
          <w:lang w:val="en-US"/>
        </w:rPr>
        <w:t>s</w:t>
      </w:r>
      <w:r w:rsidRPr="008B62E5">
        <w:rPr>
          <w:sz w:val="24"/>
          <w:szCs w:val="24"/>
        </w:rPr>
        <w:t xml:space="preserve"> </w:t>
      </w:r>
      <w:r w:rsidRPr="008B62E5">
        <w:rPr>
          <w:sz w:val="24"/>
          <w:szCs w:val="24"/>
          <w:lang w:val="en-US"/>
        </w:rPr>
        <w:t>Investors</w:t>
      </w:r>
      <w:r w:rsidRPr="008B62E5">
        <w:rPr>
          <w:sz w:val="24"/>
          <w:szCs w:val="24"/>
        </w:rPr>
        <w:t xml:space="preserve"> </w:t>
      </w:r>
      <w:r w:rsidRPr="008B62E5">
        <w:rPr>
          <w:sz w:val="24"/>
          <w:szCs w:val="24"/>
          <w:lang w:val="en-US"/>
        </w:rPr>
        <w:t>Service</w:t>
      </w:r>
      <w:r w:rsidRPr="008B62E5">
        <w:rPr>
          <w:sz w:val="24"/>
          <w:szCs w:val="24"/>
        </w:rPr>
        <w:t xml:space="preserve">, </w:t>
      </w:r>
      <w:r w:rsidRPr="008B62E5">
        <w:rPr>
          <w:sz w:val="24"/>
          <w:szCs w:val="24"/>
          <w:lang w:val="en-US"/>
        </w:rPr>
        <w:t>Inc</w:t>
      </w:r>
      <w:r w:rsidRPr="008B62E5">
        <w:rPr>
          <w:sz w:val="24"/>
          <w:szCs w:val="24"/>
        </w:rPr>
        <w:t>. Указанные рейтинги должны быть действительными и не должны находиться в состоянии «отозван» или «приостановлен».</w:t>
      </w:r>
    </w:p>
    <w:p w:rsidR="00CE2B97" w:rsidRPr="008B62E5" w:rsidRDefault="00CE2B97" w:rsidP="00CE2B97">
      <w:pPr>
        <w:spacing w:line="360" w:lineRule="auto"/>
        <w:ind w:firstLine="709"/>
        <w:jc w:val="both"/>
        <w:rPr>
          <w:sz w:val="24"/>
          <w:szCs w:val="24"/>
        </w:rPr>
      </w:pPr>
      <w:r w:rsidRPr="008B62E5">
        <w:rPr>
          <w:sz w:val="24"/>
          <w:szCs w:val="24"/>
        </w:rPr>
        <w:t>При налич</w:t>
      </w:r>
      <w:proofErr w:type="gramStart"/>
      <w:r w:rsidRPr="008B62E5">
        <w:rPr>
          <w:sz w:val="24"/>
          <w:szCs w:val="24"/>
        </w:rPr>
        <w:t>ии у о</w:t>
      </w:r>
      <w:proofErr w:type="gramEnd"/>
      <w:r w:rsidRPr="008B62E5">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8B62E5" w:rsidRDefault="00CE2B97" w:rsidP="00CE2B97">
      <w:pPr>
        <w:spacing w:line="360" w:lineRule="auto"/>
        <w:ind w:firstLine="709"/>
        <w:jc w:val="both"/>
        <w:rPr>
          <w:sz w:val="24"/>
          <w:szCs w:val="24"/>
        </w:rPr>
      </w:pPr>
      <w:r w:rsidRPr="008B62E5">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8B62E5" w:rsidRDefault="00CE2B97" w:rsidP="00CE2B97">
      <w:pPr>
        <w:spacing w:line="360" w:lineRule="auto"/>
        <w:ind w:firstLine="709"/>
        <w:jc w:val="both"/>
        <w:rPr>
          <w:sz w:val="24"/>
          <w:szCs w:val="24"/>
        </w:rPr>
      </w:pPr>
      <w:r w:rsidRPr="008B62E5">
        <w:rPr>
          <w:sz w:val="24"/>
          <w:szCs w:val="24"/>
        </w:rPr>
        <w:t xml:space="preserve">- Поручительства, выданные </w:t>
      </w:r>
      <w:r w:rsidRPr="008B62E5">
        <w:rPr>
          <w:b/>
          <w:sz w:val="24"/>
          <w:szCs w:val="24"/>
        </w:rPr>
        <w:t>Поставщику</w:t>
      </w:r>
      <w:r w:rsidRPr="008B62E5">
        <w:rPr>
          <w:sz w:val="24"/>
          <w:szCs w:val="24"/>
        </w:rPr>
        <w:t xml:space="preserve"> в качестве меры обеспечения настоящего договора или заявки, не соответствующие вышеназванным требованиям, </w:t>
      </w:r>
      <w:r w:rsidRPr="008B62E5">
        <w:rPr>
          <w:b/>
          <w:sz w:val="24"/>
          <w:szCs w:val="24"/>
        </w:rPr>
        <w:t>Покупателем</w:t>
      </w:r>
      <w:r w:rsidRPr="008B62E5">
        <w:rPr>
          <w:sz w:val="24"/>
          <w:szCs w:val="24"/>
        </w:rPr>
        <w:t xml:space="preserve"> не принимаются, не могут считаться надлежащим исполнением со стороны </w:t>
      </w:r>
      <w:r w:rsidRPr="008B62E5">
        <w:rPr>
          <w:b/>
          <w:sz w:val="24"/>
          <w:szCs w:val="24"/>
        </w:rPr>
        <w:t>Поставщика</w:t>
      </w:r>
      <w:r w:rsidRPr="008B62E5">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8B62E5">
        <w:rPr>
          <w:b/>
          <w:sz w:val="24"/>
          <w:szCs w:val="24"/>
        </w:rPr>
        <w:t>Поставщик</w:t>
      </w:r>
      <w:r w:rsidRPr="008B62E5">
        <w:rPr>
          <w:sz w:val="24"/>
          <w:szCs w:val="24"/>
        </w:rPr>
        <w:t xml:space="preserve"> обязан заменить его н</w:t>
      </w:r>
      <w:r w:rsidR="00081816" w:rsidRPr="008B62E5">
        <w:rPr>
          <w:sz w:val="24"/>
          <w:szCs w:val="24"/>
        </w:rPr>
        <w:t>а надлежащее</w:t>
      </w:r>
      <w:r w:rsidRPr="008B62E5">
        <w:rPr>
          <w:sz w:val="24"/>
          <w:szCs w:val="24"/>
        </w:rPr>
        <w:t xml:space="preserve"> в течение 5 (пяти) рабочих дней с момента получения соответствующего уведомления от </w:t>
      </w:r>
      <w:r w:rsidRPr="008B62E5">
        <w:rPr>
          <w:b/>
          <w:sz w:val="24"/>
          <w:szCs w:val="24"/>
        </w:rPr>
        <w:t>Покупателя</w:t>
      </w:r>
      <w:r w:rsidRPr="008B62E5">
        <w:rPr>
          <w:sz w:val="24"/>
          <w:szCs w:val="24"/>
        </w:rPr>
        <w:t>.</w:t>
      </w:r>
    </w:p>
    <w:p w:rsidR="00CE2B97" w:rsidRPr="008B62E5" w:rsidRDefault="00081816" w:rsidP="00CE2B97">
      <w:pPr>
        <w:pStyle w:val="af4"/>
        <w:spacing w:line="360" w:lineRule="auto"/>
        <w:ind w:left="0" w:firstLine="709"/>
        <w:jc w:val="both"/>
        <w:rPr>
          <w:sz w:val="24"/>
          <w:szCs w:val="24"/>
        </w:rPr>
      </w:pPr>
      <w:r w:rsidRPr="008B62E5">
        <w:rPr>
          <w:sz w:val="24"/>
          <w:szCs w:val="24"/>
        </w:rPr>
        <w:t>7.19</w:t>
      </w:r>
      <w:r w:rsidR="00CE2B97" w:rsidRPr="008B62E5">
        <w:rPr>
          <w:sz w:val="24"/>
          <w:szCs w:val="24"/>
        </w:rPr>
        <w:t xml:space="preserve">. Стороны признают существенным условие предоставления </w:t>
      </w:r>
      <w:r w:rsidR="00CE2B97" w:rsidRPr="008B62E5">
        <w:rPr>
          <w:b/>
          <w:bCs/>
          <w:sz w:val="24"/>
          <w:szCs w:val="24"/>
        </w:rPr>
        <w:t>Поставщиком</w:t>
      </w:r>
      <w:r w:rsidR="00CE2B97" w:rsidRPr="008B62E5">
        <w:rPr>
          <w:sz w:val="24"/>
          <w:szCs w:val="24"/>
        </w:rPr>
        <w:t xml:space="preserve"> обеспечения исполнения настоящего договора.</w:t>
      </w:r>
    </w:p>
    <w:p w:rsidR="00C4420C" w:rsidRPr="008B62E5"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sidRPr="008B62E5">
        <w:rPr>
          <w:b/>
          <w:bCs/>
          <w:sz w:val="24"/>
        </w:rPr>
        <w:t xml:space="preserve">8. </w:t>
      </w:r>
      <w:r w:rsidR="00C35059" w:rsidRPr="008B62E5">
        <w:rPr>
          <w:b/>
          <w:bCs/>
          <w:sz w:val="24"/>
        </w:rPr>
        <w:t>Обстоятельства непреодолимой</w:t>
      </w:r>
      <w:r w:rsidR="00C35059" w:rsidRPr="00081816">
        <w:rPr>
          <w:b/>
          <w:bCs/>
          <w:sz w:val="24"/>
        </w:rPr>
        <w:t xml:space="preserve">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6C438A" w:rsidRDefault="00081816" w:rsidP="00111E28">
      <w:pPr>
        <w:pStyle w:val="af4"/>
        <w:numPr>
          <w:ilvl w:val="0"/>
          <w:numId w:val="29"/>
        </w:numPr>
        <w:spacing w:line="360" w:lineRule="auto"/>
        <w:jc w:val="both"/>
        <w:rPr>
          <w:sz w:val="24"/>
          <w:szCs w:val="24"/>
        </w:rPr>
      </w:pPr>
      <w:r w:rsidRPr="008B62E5">
        <w:rPr>
          <w:sz w:val="24"/>
          <w:szCs w:val="24"/>
        </w:rPr>
        <w:t>Приложение № 5 – Форма Адресной безотзывной оферты.</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DA4AA9">
        <w:rPr>
          <w:bCs/>
        </w:rPr>
        <w:fldChar w:fldCharType="begin"/>
      </w:r>
      <w:r>
        <w:rPr>
          <w:bCs/>
        </w:rPr>
        <w:instrText xml:space="preserve"> ASK   \* MERGEFORMAT </w:instrText>
      </w:r>
      <w:r w:rsidR="00DA4AA9">
        <w:rPr>
          <w:bCs/>
        </w:rPr>
        <w:fldChar w:fldCharType="end"/>
      </w:r>
      <w:r w:rsidR="00DA4AA9">
        <w:rPr>
          <w:bCs/>
        </w:rPr>
        <w:fldChar w:fldCharType="begin"/>
      </w:r>
      <w:r>
        <w:rPr>
          <w:bCs/>
        </w:rPr>
        <w:instrText xml:space="preserve"> AUTOTEXTLIST   \* MERGEFORMAT </w:instrText>
      </w:r>
      <w:r w:rsidR="00DA4AA9">
        <w:rPr>
          <w:bCs/>
        </w:rPr>
        <w:fldChar w:fldCharType="end"/>
      </w:r>
      <w:r w:rsidR="00DA4AA9">
        <w:rPr>
          <w:bCs/>
        </w:rPr>
        <w:fldChar w:fldCharType="begin"/>
      </w:r>
      <w:r>
        <w:rPr>
          <w:bCs/>
        </w:rPr>
        <w:instrText xml:space="preserve"> FILLIN  вводи!  \* MERGEFORMAT </w:instrText>
      </w:r>
      <w:r w:rsidR="00DA4AA9">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A4AA9">
        <w:rPr>
          <w:bCs/>
        </w:rPr>
        <w:fldChar w:fldCharType="begin"/>
      </w:r>
      <w:r>
        <w:rPr>
          <w:bCs/>
        </w:rPr>
        <w:instrText xml:space="preserve"> ASK   \* MERGEFORMAT </w:instrText>
      </w:r>
      <w:r w:rsidR="00DA4AA9">
        <w:rPr>
          <w:bCs/>
        </w:rPr>
        <w:fldChar w:fldCharType="end"/>
      </w:r>
      <w:r w:rsidR="00DA4AA9">
        <w:rPr>
          <w:bCs/>
        </w:rPr>
        <w:fldChar w:fldCharType="begin"/>
      </w:r>
      <w:r>
        <w:rPr>
          <w:bCs/>
        </w:rPr>
        <w:instrText xml:space="preserve"> AUTOTEXTLIST   \* MERGEFORMAT </w:instrText>
      </w:r>
      <w:r w:rsidR="00DA4AA9">
        <w:rPr>
          <w:bCs/>
        </w:rPr>
        <w:fldChar w:fldCharType="end"/>
      </w:r>
      <w:r w:rsidR="00DA4AA9">
        <w:rPr>
          <w:bCs/>
        </w:rPr>
        <w:fldChar w:fldCharType="begin"/>
      </w:r>
      <w:r>
        <w:rPr>
          <w:bCs/>
        </w:rPr>
        <w:instrText xml:space="preserve"> FILLIN  вводи!  \* MERGEFORMAT </w:instrText>
      </w:r>
      <w:r w:rsidR="00DA4AA9">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lastRenderedPageBreak/>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DA4AA9"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DA4AA9"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159" w:rsidRDefault="00700159">
      <w:r>
        <w:separator/>
      </w:r>
    </w:p>
  </w:endnote>
  <w:endnote w:type="continuationSeparator" w:id="0">
    <w:p w:rsidR="00700159" w:rsidRDefault="007001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A4AA9">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159" w:rsidRDefault="00700159">
      <w:r>
        <w:separator/>
      </w:r>
    </w:p>
  </w:footnote>
  <w:footnote w:type="continuationSeparator" w:id="0">
    <w:p w:rsidR="00700159" w:rsidRDefault="007001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8B62E5">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0A3"/>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451D8"/>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438A"/>
    <w:rsid w:val="006C538A"/>
    <w:rsid w:val="006C6EA7"/>
    <w:rsid w:val="006D6B84"/>
    <w:rsid w:val="006E63B5"/>
    <w:rsid w:val="006E6B01"/>
    <w:rsid w:val="006F0536"/>
    <w:rsid w:val="006F7E4B"/>
    <w:rsid w:val="00700159"/>
    <w:rsid w:val="00700F1F"/>
    <w:rsid w:val="007016D4"/>
    <w:rsid w:val="0070656D"/>
    <w:rsid w:val="00707F5D"/>
    <w:rsid w:val="00714302"/>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B62E5"/>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26336"/>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4AA9"/>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C1437-09E3-49A7-8C8A-02291438B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22</Pages>
  <Words>8573</Words>
  <Characters>48867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98</cp:revision>
  <cp:lastPrinted>2013-08-29T23:25:00Z</cp:lastPrinted>
  <dcterms:created xsi:type="dcterms:W3CDTF">2010-09-16T05:23:00Z</dcterms:created>
  <dcterms:modified xsi:type="dcterms:W3CDTF">2013-09-04T07:12:00Z</dcterms:modified>
</cp:coreProperties>
</file>