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9067C4" w:rsidRDefault="009067C4" w:rsidP="009067C4">
      <w:pPr>
        <w:jc w:val="center"/>
        <w:rPr>
          <w:rStyle w:val="a4"/>
          <w:bCs w:val="0"/>
          <w:smallCaps w:val="0"/>
          <w:spacing w:val="0"/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87250A" w:rsidRPr="009067C4">
        <w:rPr>
          <w:sz w:val="16"/>
          <w:szCs w:val="16"/>
        </w:rPr>
        <w:t>Приложение №</w:t>
      </w:r>
      <w:r w:rsidR="00987606" w:rsidRPr="009067C4">
        <w:rPr>
          <w:sz w:val="16"/>
          <w:szCs w:val="16"/>
        </w:rPr>
        <w:t>4</w:t>
      </w:r>
    </w:p>
    <w:p w:rsidR="0087250A" w:rsidRPr="009067C4" w:rsidRDefault="0087250A" w:rsidP="0084419D">
      <w:pPr>
        <w:jc w:val="right"/>
        <w:rPr>
          <w:sz w:val="16"/>
          <w:szCs w:val="16"/>
        </w:rPr>
      </w:pPr>
      <w:r w:rsidRPr="009067C4">
        <w:rPr>
          <w:sz w:val="16"/>
          <w:szCs w:val="16"/>
        </w:rPr>
        <w:t xml:space="preserve">к </w:t>
      </w:r>
      <w:r w:rsidR="0084419D" w:rsidRPr="009067C4">
        <w:rPr>
          <w:sz w:val="16"/>
          <w:szCs w:val="16"/>
        </w:rPr>
        <w:t>договору №100-10-05/______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677D05" w:rsidRDefault="0087250A" w:rsidP="006E2802">
      <w:pPr>
        <w:tabs>
          <w:tab w:val="left" w:pos="5400"/>
        </w:tabs>
        <w:ind w:left="-540" w:right="-5" w:firstLine="180"/>
        <w:jc w:val="center"/>
        <w:outlineLvl w:val="0"/>
        <w:rPr>
          <w:b/>
          <w:bCs/>
          <w:iCs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C93223" w:rsidRPr="00BA09EC">
        <w:rPr>
          <w:b/>
        </w:rPr>
        <w:t xml:space="preserve">на проведение конкурентной процедуры </w:t>
      </w:r>
      <w:r w:rsidR="00993DB9" w:rsidRPr="00BA09EC">
        <w:rPr>
          <w:b/>
          <w:bCs/>
          <w:iCs/>
        </w:rPr>
        <w:t>по</w:t>
      </w:r>
      <w:r w:rsidR="00BA09EC" w:rsidRPr="00BA09EC">
        <w:rPr>
          <w:b/>
          <w:bCs/>
          <w:iCs/>
        </w:rPr>
        <w:t xml:space="preserve"> поставке </w:t>
      </w:r>
    </w:p>
    <w:p w:rsidR="008102F2" w:rsidRPr="008102F2" w:rsidRDefault="008102F2" w:rsidP="006E2802">
      <w:pPr>
        <w:tabs>
          <w:tab w:val="left" w:pos="5400"/>
        </w:tabs>
        <w:ind w:left="-540" w:right="-5" w:firstLine="180"/>
        <w:jc w:val="center"/>
        <w:outlineLvl w:val="0"/>
        <w:rPr>
          <w:b/>
          <w:bCs/>
          <w:iCs/>
        </w:rPr>
      </w:pPr>
      <w:r w:rsidRPr="008102F2">
        <w:rPr>
          <w:b/>
          <w:color w:val="000000"/>
        </w:rPr>
        <w:t>Лазерн</w:t>
      </w:r>
      <w:r>
        <w:rPr>
          <w:b/>
          <w:color w:val="000000"/>
        </w:rPr>
        <w:t>ого</w:t>
      </w:r>
      <w:r w:rsidRPr="008102F2">
        <w:rPr>
          <w:b/>
          <w:color w:val="000000"/>
        </w:rPr>
        <w:t xml:space="preserve"> аппарат</w:t>
      </w:r>
      <w:r>
        <w:rPr>
          <w:b/>
          <w:color w:val="000000"/>
        </w:rPr>
        <w:t>а</w:t>
      </w:r>
      <w:r w:rsidRPr="008102F2">
        <w:rPr>
          <w:b/>
          <w:color w:val="000000"/>
        </w:rPr>
        <w:t xml:space="preserve"> "</w:t>
      </w:r>
      <w:proofErr w:type="spellStart"/>
      <w:r w:rsidRPr="008102F2">
        <w:rPr>
          <w:b/>
          <w:color w:val="000000"/>
        </w:rPr>
        <w:t>Мустанг-Био</w:t>
      </w:r>
      <w:proofErr w:type="spellEnd"/>
      <w:r w:rsidRPr="008102F2">
        <w:rPr>
          <w:b/>
          <w:color w:val="000000"/>
        </w:rPr>
        <w:t xml:space="preserve"> 22"</w:t>
      </w:r>
    </w:p>
    <w:p w:rsidR="009F3572" w:rsidRPr="007E3CE8" w:rsidRDefault="009F3572" w:rsidP="00677D05">
      <w:pPr>
        <w:jc w:val="both"/>
        <w:rPr>
          <w:b/>
        </w:rPr>
      </w:pPr>
      <w:r w:rsidRPr="00BA09EC">
        <w:t xml:space="preserve">1. </w:t>
      </w:r>
      <w:r w:rsidRPr="006E2802">
        <w:rPr>
          <w:u w:val="single"/>
        </w:rPr>
        <w:t>Наименование поставляемого товара</w:t>
      </w:r>
    </w:p>
    <w:p w:rsidR="006B0F32" w:rsidRPr="008102F2" w:rsidRDefault="00382977" w:rsidP="00677D05">
      <w:pPr>
        <w:tabs>
          <w:tab w:val="left" w:pos="5400"/>
        </w:tabs>
        <w:ind w:right="-5"/>
        <w:jc w:val="both"/>
        <w:outlineLvl w:val="0"/>
        <w:rPr>
          <w:b/>
          <w:sz w:val="28"/>
          <w:szCs w:val="28"/>
        </w:rPr>
      </w:pPr>
      <w:r w:rsidRPr="005A4FF2">
        <w:t>1.1</w:t>
      </w:r>
      <w:r w:rsidR="0016084C" w:rsidRPr="005A4FF2">
        <w:t xml:space="preserve">. </w:t>
      </w:r>
      <w:r w:rsidR="008102F2" w:rsidRPr="008102F2">
        <w:rPr>
          <w:color w:val="000000"/>
          <w:sz w:val="28"/>
          <w:szCs w:val="28"/>
        </w:rPr>
        <w:t>Лазерный аппарат "</w:t>
      </w:r>
      <w:proofErr w:type="spellStart"/>
      <w:r w:rsidR="008102F2" w:rsidRPr="008102F2">
        <w:rPr>
          <w:color w:val="000000"/>
          <w:sz w:val="28"/>
          <w:szCs w:val="28"/>
        </w:rPr>
        <w:t>Мустанг-Био</w:t>
      </w:r>
      <w:proofErr w:type="spellEnd"/>
      <w:r w:rsidR="008102F2" w:rsidRPr="008102F2">
        <w:rPr>
          <w:color w:val="000000"/>
          <w:sz w:val="28"/>
          <w:szCs w:val="28"/>
        </w:rPr>
        <w:t xml:space="preserve"> 22"</w:t>
      </w:r>
    </w:p>
    <w:p w:rsidR="006E2802" w:rsidRDefault="00916461" w:rsidP="00677D05">
      <w:pPr>
        <w:jc w:val="both"/>
      </w:pPr>
      <w:r w:rsidRPr="00E37FF7">
        <w:t xml:space="preserve">2. </w:t>
      </w:r>
      <w:r w:rsidRPr="006E2802">
        <w:rPr>
          <w:u w:val="single"/>
        </w:rPr>
        <w:t>Описание товаров</w:t>
      </w:r>
    </w:p>
    <w:p w:rsidR="006E2802" w:rsidRDefault="00382977" w:rsidP="00677D05">
      <w:pPr>
        <w:jc w:val="both"/>
        <w:rPr>
          <w:bCs/>
          <w:iCs/>
        </w:rPr>
      </w:pPr>
      <w:r>
        <w:t>2.1.</w:t>
      </w:r>
      <w:r w:rsidR="0016084C">
        <w:t xml:space="preserve"> </w:t>
      </w:r>
      <w:r w:rsidR="006E2802" w:rsidRPr="006E2802">
        <w:rPr>
          <w:bCs/>
          <w:iCs/>
        </w:rPr>
        <w:t>Оборудование</w:t>
      </w:r>
      <w:r w:rsidR="006E2802">
        <w:rPr>
          <w:bCs/>
          <w:iCs/>
        </w:rPr>
        <w:t xml:space="preserve"> для</w:t>
      </w:r>
      <w:r w:rsidR="006B0F32">
        <w:rPr>
          <w:bCs/>
          <w:iCs/>
        </w:rPr>
        <w:t xml:space="preserve"> </w:t>
      </w:r>
      <w:r w:rsidR="006B0F32">
        <w:t>Профилактория</w:t>
      </w:r>
      <w:r w:rsidR="006E2802">
        <w:rPr>
          <w:bCs/>
          <w:iCs/>
        </w:rPr>
        <w:t>.</w:t>
      </w:r>
    </w:p>
    <w:p w:rsidR="002462D1" w:rsidRPr="00D755F7" w:rsidRDefault="00F23AEE" w:rsidP="00D755F7">
      <w:pPr>
        <w:tabs>
          <w:tab w:val="left" w:pos="5400"/>
        </w:tabs>
        <w:ind w:right="-5"/>
        <w:jc w:val="both"/>
      </w:pPr>
      <w:r>
        <w:t xml:space="preserve">2.2. </w:t>
      </w:r>
      <w:r w:rsidR="00137541" w:rsidRPr="00D755F7">
        <w:t xml:space="preserve">Продукция должна иметь сертификат соответствия, разрешение на применение на территории РФ, гарантию качества, требуемые технические характеристики, документацию на русском языке. На период гарантии сервисное обслуживание за счет исполнителя. </w:t>
      </w:r>
    </w:p>
    <w:p w:rsidR="00137541" w:rsidRPr="001E0856" w:rsidRDefault="00137541" w:rsidP="002462D1">
      <w:pPr>
        <w:tabs>
          <w:tab w:val="left" w:pos="360"/>
          <w:tab w:val="left" w:pos="5400"/>
        </w:tabs>
        <w:ind w:left="360" w:right="-5"/>
        <w:jc w:val="both"/>
      </w:pPr>
      <w:r w:rsidRPr="00D755F7">
        <w:t>Оборудование должно быть новым, не используемым ранее, выпуска не позднее 2010 года</w:t>
      </w:r>
      <w:r>
        <w:t>.</w:t>
      </w:r>
    </w:p>
    <w:p w:rsidR="00CF0F67" w:rsidRDefault="00CF0F67" w:rsidP="00CF0F67">
      <w:pPr>
        <w:jc w:val="both"/>
        <w:rPr>
          <w:bCs/>
          <w:iCs/>
        </w:rPr>
      </w:pPr>
      <w:r>
        <w:rPr>
          <w:bCs/>
          <w:iCs/>
        </w:rPr>
        <w:t>Спецификация поставляемого оборудования приведена ниже.</w:t>
      </w:r>
    </w:p>
    <w:p w:rsidR="008102F2" w:rsidRDefault="008102F2" w:rsidP="00CF0F67">
      <w:pPr>
        <w:jc w:val="both"/>
        <w:rPr>
          <w:bCs/>
          <w:iCs/>
        </w:rPr>
      </w:pPr>
    </w:p>
    <w:p w:rsidR="008102F2" w:rsidRPr="008102F2" w:rsidRDefault="008102F2" w:rsidP="008102F2">
      <w:pPr>
        <w:rPr>
          <w:color w:val="000000"/>
        </w:rPr>
      </w:pPr>
      <w:r w:rsidRPr="008102F2">
        <w:rPr>
          <w:color w:val="000000"/>
        </w:rPr>
        <w:t>Лазерный аппарат "</w:t>
      </w:r>
      <w:proofErr w:type="spellStart"/>
      <w:r w:rsidRPr="008102F2">
        <w:rPr>
          <w:color w:val="000000"/>
        </w:rPr>
        <w:t>Мустанг-Био</w:t>
      </w:r>
      <w:proofErr w:type="spellEnd"/>
      <w:r w:rsidRPr="008102F2">
        <w:rPr>
          <w:color w:val="000000"/>
        </w:rPr>
        <w:t xml:space="preserve"> 22" </w:t>
      </w:r>
    </w:p>
    <w:p w:rsidR="008102F2" w:rsidRPr="008B4F6D" w:rsidRDefault="008102F2" w:rsidP="008102F2">
      <w:pPr>
        <w:rPr>
          <w:b/>
          <w:sz w:val="32"/>
          <w:szCs w:val="32"/>
        </w:rPr>
      </w:pPr>
      <w:r>
        <w:rPr>
          <w:rFonts w:ascii="Arial" w:hAnsi="Arial" w:cs="Arial"/>
          <w:b/>
          <w:bCs/>
          <w:sz w:val="19"/>
          <w:szCs w:val="19"/>
        </w:rPr>
        <w:t>ГОСТ</w:t>
      </w:r>
      <w:r>
        <w:rPr>
          <w:rFonts w:ascii="Arial" w:hAnsi="Arial" w:cs="Arial"/>
          <w:sz w:val="19"/>
          <w:szCs w:val="19"/>
        </w:rPr>
        <w:t xml:space="preserve"> Р-50723-94</w:t>
      </w:r>
    </w:p>
    <w:p w:rsidR="008102F2" w:rsidRPr="00C56C78" w:rsidRDefault="008102F2" w:rsidP="008102F2">
      <w:pPr>
        <w:rPr>
          <w:rFonts w:ascii="Arial" w:hAnsi="Arial" w:cs="Arial"/>
          <w:b/>
          <w:bCs/>
          <w:sz w:val="32"/>
          <w:szCs w:val="32"/>
        </w:rPr>
      </w:pPr>
    </w:p>
    <w:p w:rsidR="008102F2" w:rsidRPr="00D76711" w:rsidRDefault="008102F2" w:rsidP="008102F2">
      <w:pPr>
        <w:rPr>
          <w:sz w:val="21"/>
          <w:szCs w:val="21"/>
        </w:rPr>
      </w:pPr>
      <w:r w:rsidRPr="00D76711">
        <w:rPr>
          <w:sz w:val="21"/>
          <w:szCs w:val="21"/>
        </w:rPr>
        <w:t xml:space="preserve">АЛТ «Мустанг-2000» с приставкой «БИО» позволяют проводить лазерное облучение, модулированное сигналами с датчиков пульса и дыхания, подключаемых к пациенту, а также частотой около 10 Гц (Патент 2117506 RU). Биоуправляемая лазерная терапия учитывает </w:t>
      </w:r>
      <w:proofErr w:type="spellStart"/>
      <w:r w:rsidRPr="00D76711">
        <w:rPr>
          <w:sz w:val="21"/>
          <w:szCs w:val="21"/>
        </w:rPr>
        <w:t>биоритмологические</w:t>
      </w:r>
      <w:proofErr w:type="spellEnd"/>
      <w:r w:rsidRPr="00D76711">
        <w:rPr>
          <w:sz w:val="21"/>
          <w:szCs w:val="21"/>
        </w:rPr>
        <w:t xml:space="preserve"> особенности пациента, благодаря чему достигается устойчивый терапевтический эффект, отсутствие побочных эффектов при более низкой дозе воздействия. </w:t>
      </w:r>
      <w:r w:rsidRPr="00D76711">
        <w:rPr>
          <w:sz w:val="21"/>
          <w:szCs w:val="21"/>
        </w:rPr>
        <w:br/>
      </w:r>
      <w:r w:rsidRPr="00D76711">
        <w:rPr>
          <w:sz w:val="21"/>
          <w:szCs w:val="21"/>
        </w:rPr>
        <w:br/>
        <w:t xml:space="preserve">Главные преимущества биоуправляемой </w:t>
      </w:r>
      <w:proofErr w:type="spellStart"/>
      <w:r w:rsidRPr="00D76711">
        <w:rPr>
          <w:sz w:val="21"/>
          <w:szCs w:val="21"/>
        </w:rPr>
        <w:t>хронолазеротерапии</w:t>
      </w:r>
      <w:proofErr w:type="spellEnd"/>
      <w:r w:rsidRPr="00D76711">
        <w:rPr>
          <w:sz w:val="21"/>
          <w:szCs w:val="21"/>
        </w:rPr>
        <w:t xml:space="preserve"> по сравнению с традиционным воздействием: системный характер лечения благодаря </w:t>
      </w:r>
      <w:proofErr w:type="spellStart"/>
      <w:r w:rsidRPr="00D76711">
        <w:rPr>
          <w:sz w:val="21"/>
          <w:szCs w:val="21"/>
        </w:rPr>
        <w:t>иммунокоррекции</w:t>
      </w:r>
      <w:proofErr w:type="spellEnd"/>
      <w:r w:rsidRPr="00D76711">
        <w:rPr>
          <w:sz w:val="21"/>
          <w:szCs w:val="21"/>
        </w:rPr>
        <w:t xml:space="preserve"> и усилению </w:t>
      </w:r>
      <w:proofErr w:type="spellStart"/>
      <w:r w:rsidRPr="00D76711">
        <w:rPr>
          <w:sz w:val="21"/>
          <w:szCs w:val="21"/>
        </w:rPr>
        <w:t>антиоксидантной</w:t>
      </w:r>
      <w:proofErr w:type="spellEnd"/>
      <w:r w:rsidRPr="00D76711">
        <w:rPr>
          <w:sz w:val="21"/>
          <w:szCs w:val="21"/>
        </w:rPr>
        <w:t xml:space="preserve"> защиты; устранение </w:t>
      </w:r>
      <w:proofErr w:type="spellStart"/>
      <w:r w:rsidRPr="00D76711">
        <w:rPr>
          <w:sz w:val="21"/>
          <w:szCs w:val="21"/>
        </w:rPr>
        <w:t>десинхронозов</w:t>
      </w:r>
      <w:proofErr w:type="spellEnd"/>
      <w:r w:rsidRPr="00D76711">
        <w:rPr>
          <w:sz w:val="21"/>
          <w:szCs w:val="21"/>
        </w:rPr>
        <w:t xml:space="preserve">, нормализация нормального кровотока; синхронизация регионального и центрального кровотоков, что устраняет и последствия, и причины болезни. </w:t>
      </w:r>
      <w:r w:rsidRPr="00D76711">
        <w:rPr>
          <w:sz w:val="21"/>
          <w:szCs w:val="21"/>
        </w:rPr>
        <w:br/>
      </w:r>
      <w:r w:rsidRPr="00D76711">
        <w:rPr>
          <w:sz w:val="21"/>
          <w:szCs w:val="21"/>
        </w:rPr>
        <w:br/>
      </w:r>
      <w:proofErr w:type="spellStart"/>
      <w:r w:rsidRPr="00D76711">
        <w:rPr>
          <w:sz w:val="21"/>
          <w:szCs w:val="21"/>
        </w:rPr>
        <w:t>Биосинхронизация</w:t>
      </w:r>
      <w:proofErr w:type="spellEnd"/>
      <w:r w:rsidRPr="00D76711">
        <w:rPr>
          <w:sz w:val="21"/>
          <w:szCs w:val="21"/>
        </w:rPr>
        <w:t xml:space="preserve"> временных параметров воздействия НИЛИ с эндогенными биоритмами конкретного пациента - одно из самых интересных и перспективных направлений развития техники и методологии лечения. Этот режим работы реализован в АЛТ "Мустанг-2000" с приставкой "БИО". </w:t>
      </w:r>
      <w:r w:rsidRPr="00D76711">
        <w:rPr>
          <w:sz w:val="21"/>
          <w:szCs w:val="21"/>
        </w:rPr>
        <w:br/>
      </w:r>
      <w:r w:rsidRPr="00D76711">
        <w:rPr>
          <w:sz w:val="21"/>
          <w:szCs w:val="21"/>
        </w:rPr>
        <w:br/>
        <w:t xml:space="preserve">Принцип </w:t>
      </w:r>
      <w:proofErr w:type="spellStart"/>
      <w:r w:rsidRPr="00D76711">
        <w:rPr>
          <w:sz w:val="21"/>
          <w:szCs w:val="21"/>
        </w:rPr>
        <w:t>биоуправления</w:t>
      </w:r>
      <w:proofErr w:type="spellEnd"/>
      <w:r w:rsidRPr="00D76711">
        <w:rPr>
          <w:sz w:val="21"/>
          <w:szCs w:val="21"/>
        </w:rPr>
        <w:t xml:space="preserve"> по предлагаемой схеме представлен на </w:t>
      </w:r>
      <w:proofErr w:type="gramStart"/>
      <w:r w:rsidRPr="00D76711">
        <w:rPr>
          <w:sz w:val="21"/>
          <w:szCs w:val="21"/>
        </w:rPr>
        <w:t>нижеприведенном</w:t>
      </w:r>
      <w:proofErr w:type="gramEnd"/>
      <w:r w:rsidRPr="00D76711">
        <w:rPr>
          <w:sz w:val="21"/>
          <w:szCs w:val="21"/>
        </w:rPr>
        <w:t xml:space="preserve"> рис. Мощность лазерного излучения модулируется тремя сигналами. </w:t>
      </w:r>
      <w:proofErr w:type="gramStart"/>
      <w:r w:rsidRPr="00D76711">
        <w:rPr>
          <w:sz w:val="21"/>
          <w:szCs w:val="21"/>
        </w:rPr>
        <w:t>Несущую</w:t>
      </w:r>
      <w:proofErr w:type="gramEnd"/>
      <w:r w:rsidRPr="00D76711">
        <w:rPr>
          <w:sz w:val="21"/>
          <w:szCs w:val="21"/>
        </w:rPr>
        <w:t xml:space="preserve"> </w:t>
      </w:r>
      <w:proofErr w:type="spellStart"/>
      <w:r w:rsidRPr="00D76711">
        <w:rPr>
          <w:sz w:val="21"/>
          <w:szCs w:val="21"/>
        </w:rPr>
        <w:t>частотумодулирует</w:t>
      </w:r>
      <w:proofErr w:type="spellEnd"/>
      <w:r w:rsidRPr="00D76711">
        <w:rPr>
          <w:sz w:val="21"/>
          <w:szCs w:val="21"/>
        </w:rPr>
        <w:t xml:space="preserve"> плавающая частота 7-14 Гц (задается внутренним генератором). При этом мощность излучения снижается до 1/3. При подключении датчика пульса амплитуда НИЛИ модулируется пульсом пациента, при подключении датчика дыхания - соответственно дыханием пациента. В результате в фазах выдоха и диастолы мощность излучения минимальна, а в фазах вдоха и систолы (наиболее благоприятный момент воздействия) достигает максимального значения, установленного перед процедурой. </w:t>
      </w:r>
      <w:r w:rsidRPr="00D76711">
        <w:rPr>
          <w:sz w:val="21"/>
          <w:szCs w:val="21"/>
        </w:rPr>
        <w:br/>
      </w:r>
      <w:r w:rsidRPr="00D76711">
        <w:rPr>
          <w:sz w:val="21"/>
          <w:szCs w:val="21"/>
        </w:rPr>
        <w:br/>
        <w:t xml:space="preserve">Принцип измерения параметров пульса основан на работе оптоэлектронной пары фотодиод-светодиод. В зависимости от величины кровенаполнения, изменяющейся синхронно с пульсом, изменяется интенсивность прошедшего через палец руки сигнала (излучения светодиода), что регистрируется фотодиодом. Обработанный сигнал поступает далее на схему модуляции мощности лазера. </w:t>
      </w:r>
      <w:r w:rsidRPr="00D76711">
        <w:rPr>
          <w:sz w:val="21"/>
          <w:szCs w:val="21"/>
        </w:rPr>
        <w:br/>
      </w:r>
      <w:r w:rsidRPr="00D76711">
        <w:rPr>
          <w:sz w:val="21"/>
          <w:szCs w:val="21"/>
        </w:rPr>
        <w:br/>
        <w:t xml:space="preserve">Датчик дыхания представляет собой пару терморезисторов (в пластмассовом корпусе), изменяющих свое сопротивление пропорционально изменению температуры воздуха, которое происходит при дыхании; располагается непосредственно у ноздрей пациента. </w:t>
      </w:r>
    </w:p>
    <w:p w:rsidR="008102F2" w:rsidRPr="00D76711" w:rsidRDefault="008102F2" w:rsidP="008102F2">
      <w:pPr>
        <w:rPr>
          <w:b/>
          <w:sz w:val="32"/>
          <w:szCs w:val="32"/>
        </w:rPr>
      </w:pPr>
    </w:p>
    <w:p w:rsidR="008102F2" w:rsidRPr="00D76711" w:rsidRDefault="008102F2" w:rsidP="00CF0F67">
      <w:pPr>
        <w:jc w:val="both"/>
        <w:rPr>
          <w:bCs/>
          <w:iCs/>
        </w:rPr>
      </w:pPr>
    </w:p>
    <w:p w:rsidR="00415765" w:rsidRPr="00D76711" w:rsidRDefault="00415765" w:rsidP="00677D05">
      <w:pPr>
        <w:spacing w:line="360" w:lineRule="auto"/>
        <w:jc w:val="both"/>
      </w:pPr>
      <w:r w:rsidRPr="00D76711">
        <w:t xml:space="preserve">3. </w:t>
      </w:r>
      <w:r w:rsidRPr="00D76711">
        <w:rPr>
          <w:u w:val="single"/>
        </w:rPr>
        <w:t>Требования к техническим характеристикам товара</w:t>
      </w:r>
    </w:p>
    <w:p w:rsidR="00460F94" w:rsidRDefault="00415765" w:rsidP="00677D05">
      <w:pPr>
        <w:pStyle w:val="a5"/>
        <w:spacing w:after="0" w:line="240" w:lineRule="auto"/>
        <w:ind w:left="0"/>
        <w:jc w:val="both"/>
      </w:pPr>
      <w:r w:rsidRPr="00D76711">
        <w:rPr>
          <w:rFonts w:ascii="Times New Roman" w:hAnsi="Times New Roman" w:cs="Times New Roman"/>
          <w:sz w:val="24"/>
          <w:szCs w:val="24"/>
        </w:rPr>
        <w:lastRenderedPageBreak/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заявленными производителем данного оборудования, а произведенный монтаж осуществлен в соответствии со всеми правилами и нормами производства данного вид</w:t>
      </w:r>
      <w:r w:rsidRPr="005A4FF2">
        <w:rPr>
          <w:rFonts w:ascii="Times New Roman" w:hAnsi="Times New Roman" w:cs="Times New Roman"/>
          <w:sz w:val="24"/>
          <w:szCs w:val="24"/>
        </w:rPr>
        <w:t>а работ</w:t>
      </w:r>
      <w:r>
        <w:t>.</w:t>
      </w:r>
      <w:r w:rsidR="001E30C0" w:rsidRPr="00FE0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3A6D14" w:rsidRPr="00B46D20" w:rsidRDefault="00460F94" w:rsidP="00677D05">
      <w:pPr>
        <w:jc w:val="both"/>
      </w:pPr>
      <w:r w:rsidRPr="00B46D20">
        <w:t xml:space="preserve">4. </w:t>
      </w:r>
      <w:r w:rsidRPr="006E2802">
        <w:rPr>
          <w:u w:val="single"/>
        </w:rPr>
        <w:t>Требования к количеству</w:t>
      </w:r>
      <w:r w:rsidR="006E2802" w:rsidRPr="006E2802">
        <w:rPr>
          <w:u w:val="single"/>
        </w:rPr>
        <w:t xml:space="preserve"> поставляемого товара</w:t>
      </w:r>
    </w:p>
    <w:p w:rsidR="002462D1" w:rsidRDefault="00761529" w:rsidP="00677D05">
      <w:pPr>
        <w:jc w:val="both"/>
      </w:pPr>
      <w:r>
        <w:t xml:space="preserve">4.1. Согласно </w:t>
      </w:r>
      <w:r w:rsidR="002462D1">
        <w:t>Спецификации</w:t>
      </w:r>
    </w:p>
    <w:p w:rsidR="003A6D14" w:rsidRPr="003A6D14" w:rsidRDefault="00761529" w:rsidP="00677D05">
      <w:pPr>
        <w:jc w:val="both"/>
        <w:rPr>
          <w:b/>
        </w:rPr>
      </w:pPr>
      <w:r w:rsidRPr="00B46D20">
        <w:t xml:space="preserve">5. </w:t>
      </w:r>
      <w:r w:rsidRPr="006E2802">
        <w:rPr>
          <w:u w:val="single"/>
        </w:rPr>
        <w:t>Требования к сроку (периодичности) поставки товара</w:t>
      </w:r>
    </w:p>
    <w:p w:rsidR="002462D1" w:rsidRDefault="00761529" w:rsidP="00677D05">
      <w:pPr>
        <w:jc w:val="both"/>
      </w:pPr>
      <w:r>
        <w:t>5.1. Оборудование поставляетс</w:t>
      </w:r>
      <w:r w:rsidR="00F00491">
        <w:t xml:space="preserve">я Заказчику </w:t>
      </w:r>
      <w:r w:rsidR="002462D1">
        <w:t>не позднее сентября 2011 года, согласно Спецификации</w:t>
      </w:r>
    </w:p>
    <w:p w:rsidR="00761529" w:rsidRPr="00B46D20" w:rsidRDefault="00761529" w:rsidP="00677D05">
      <w:pPr>
        <w:jc w:val="both"/>
      </w:pPr>
      <w:r w:rsidRPr="00B46D20">
        <w:t xml:space="preserve">6. </w:t>
      </w:r>
      <w:r w:rsidRPr="006E2802">
        <w:rPr>
          <w:u w:val="single"/>
        </w:rPr>
        <w:t>Требования к комплектации, размерам, упаковке, отгрузке товара</w:t>
      </w:r>
    </w:p>
    <w:p w:rsidR="00F00491" w:rsidRDefault="00761529" w:rsidP="00677D05">
      <w:pPr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B46D20" w:rsidRDefault="00761529" w:rsidP="00677D05">
      <w:pPr>
        <w:jc w:val="both"/>
      </w:pPr>
      <w:r w:rsidRPr="00B46D20">
        <w:t xml:space="preserve">7. </w:t>
      </w:r>
      <w:r w:rsidRPr="006E2802">
        <w:rPr>
          <w:u w:val="single"/>
        </w:rPr>
        <w:t>Требования к обслуживанию товара</w:t>
      </w:r>
    </w:p>
    <w:p w:rsidR="00761529" w:rsidRDefault="00761529" w:rsidP="00677D05">
      <w:pPr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proofErr w:type="gramStart"/>
      <w:r>
        <w:t>и</w:t>
      </w:r>
      <w:proofErr w:type="gramEnd"/>
      <w:r>
        <w:t xml:space="preserve"> гарантийного срока несет </w:t>
      </w:r>
      <w:r w:rsidR="005A4FF2">
        <w:t>и</w:t>
      </w:r>
      <w:r>
        <w:t>сполнитель.</w:t>
      </w:r>
    </w:p>
    <w:p w:rsidR="00761529" w:rsidRPr="00B46D20" w:rsidRDefault="00761529" w:rsidP="00677D05">
      <w:pPr>
        <w:jc w:val="both"/>
      </w:pPr>
      <w:r w:rsidRPr="00B46D20">
        <w:t xml:space="preserve">8. </w:t>
      </w:r>
      <w:r w:rsidRPr="006E2802">
        <w:rPr>
          <w:u w:val="single"/>
        </w:rPr>
        <w:t>Требования к месту поставки товара</w:t>
      </w:r>
    </w:p>
    <w:p w:rsidR="00452075" w:rsidRDefault="00761529" w:rsidP="00677D05">
      <w:pPr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84419D">
        <w:t>674673</w:t>
      </w:r>
      <w:r w:rsidR="0084419D" w:rsidRPr="008F65F7">
        <w:t>, г. Кра</w:t>
      </w:r>
      <w:r w:rsidR="0084419D">
        <w:t xml:space="preserve">снокаменск, Забайкальский край. </w:t>
      </w:r>
      <w:r w:rsidR="008F65F7" w:rsidRPr="008F65F7">
        <w:t xml:space="preserve">ОАО "Приаргунское </w:t>
      </w:r>
      <w:r w:rsidR="007955F5">
        <w:t xml:space="preserve"> </w:t>
      </w:r>
      <w:r w:rsidR="008F65F7" w:rsidRPr="008F65F7">
        <w:t>производственное горно-химическое объединение"</w:t>
      </w:r>
      <w:r w:rsidR="007B5428">
        <w:t>.</w:t>
      </w:r>
    </w:p>
    <w:p w:rsidR="00F00491" w:rsidRDefault="008F65F7" w:rsidP="00677D05">
      <w:pPr>
        <w:ind w:firstLine="709"/>
        <w:jc w:val="both"/>
      </w:pPr>
      <w:r w:rsidRPr="008F65F7">
        <w:t>Станция назначения Краснокаменск Забайкальской ж.д., код станции 946208, код получателя 9705.</w:t>
      </w:r>
    </w:p>
    <w:p w:rsidR="00761529" w:rsidRPr="00F00491" w:rsidRDefault="00761529" w:rsidP="00677D05">
      <w:pPr>
        <w:jc w:val="both"/>
      </w:pPr>
      <w:r w:rsidRPr="00F00491">
        <w:t xml:space="preserve">9. </w:t>
      </w:r>
      <w:r w:rsidRPr="006E2802">
        <w:rPr>
          <w:u w:val="single"/>
        </w:rPr>
        <w:t>Требования к качеству поставляемого товара</w:t>
      </w:r>
    </w:p>
    <w:p w:rsidR="00761529" w:rsidRDefault="00761529" w:rsidP="00677D05">
      <w:pPr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77D05">
      <w:pPr>
        <w:jc w:val="both"/>
      </w:pPr>
      <w:r>
        <w:t xml:space="preserve">9.2. Качество поставляемого оборудования должно </w:t>
      </w:r>
      <w:r w:rsidR="0090774A">
        <w:t>со</w:t>
      </w:r>
      <w:r w:rsidR="00452075">
        <w:t>ответствовать действующим ГОСТ</w:t>
      </w:r>
      <w:r w:rsidR="0090774A">
        <w:t>,</w:t>
      </w:r>
      <w:r w:rsidR="007955F5">
        <w:t xml:space="preserve"> </w:t>
      </w:r>
      <w:r w:rsidR="0090774A">
        <w:t xml:space="preserve"> ТУ </w:t>
      </w:r>
      <w:r w:rsidR="007955F5">
        <w:t xml:space="preserve"> </w:t>
      </w:r>
      <w:r w:rsidR="0090774A">
        <w:t>в</w:t>
      </w:r>
      <w:r w:rsidR="007955F5">
        <w:t xml:space="preserve"> </w:t>
      </w:r>
      <w:r w:rsidR="0090774A">
        <w:t xml:space="preserve"> РФ.</w:t>
      </w:r>
    </w:p>
    <w:p w:rsidR="00382977" w:rsidRPr="002462D1" w:rsidRDefault="0090774A" w:rsidP="00677D05">
      <w:pPr>
        <w:jc w:val="both"/>
        <w:rPr>
          <w:b/>
          <w:u w:val="single"/>
        </w:rPr>
      </w:pPr>
      <w:r w:rsidRPr="00B46D20">
        <w:t xml:space="preserve">10. </w:t>
      </w:r>
      <w:r w:rsidRPr="002462D1">
        <w:rPr>
          <w:u w:val="single"/>
        </w:rPr>
        <w:t>Требования к безопасности поставляемого товара</w:t>
      </w:r>
    </w:p>
    <w:p w:rsidR="0090774A" w:rsidRDefault="0090774A" w:rsidP="00677D05">
      <w:pPr>
        <w:jc w:val="both"/>
      </w:pPr>
      <w:r>
        <w:t>10.1. Оборудование должно быть разрешено к установке и эксплуатации на территории РФ.</w:t>
      </w:r>
    </w:p>
    <w:p w:rsidR="007B5428" w:rsidRDefault="0090774A" w:rsidP="00677D05">
      <w:pPr>
        <w:jc w:val="both"/>
      </w:pPr>
      <w:r>
        <w:t>10.2. Иметь сертификат соответствия РФ.</w:t>
      </w:r>
    </w:p>
    <w:p w:rsidR="00382977" w:rsidRDefault="0090774A" w:rsidP="00677D05">
      <w:pPr>
        <w:jc w:val="both"/>
      </w:pPr>
      <w:r w:rsidRPr="00F00491">
        <w:t>1</w:t>
      </w:r>
      <w:r w:rsidR="002462D1">
        <w:t>1</w:t>
      </w:r>
      <w:r w:rsidRPr="00F00491">
        <w:t xml:space="preserve">. </w:t>
      </w:r>
      <w:r w:rsidRPr="006E2802">
        <w:rPr>
          <w:u w:val="single"/>
        </w:rPr>
        <w:t>Требования к сроку и (или) объему предоставления гарантий качества товара</w:t>
      </w:r>
    </w:p>
    <w:p w:rsidR="009F3572" w:rsidRDefault="0090774A" w:rsidP="00677D05">
      <w:pPr>
        <w:jc w:val="both"/>
      </w:pPr>
      <w:r>
        <w:t>1</w:t>
      </w:r>
      <w:r w:rsidR="002462D1">
        <w:t>1</w:t>
      </w:r>
      <w:r>
        <w:t>.1. Гарантийный срок на оборудование устанавливается заводом изготовителем. Гарантийный срок на выполненные работы должен составлять не менее 1 года со дня принятия работ.</w:t>
      </w:r>
      <w:r w:rsidR="00761529">
        <w:t xml:space="preserve"> </w:t>
      </w:r>
    </w:p>
    <w:p w:rsidR="00D755F7" w:rsidRDefault="00D755F7" w:rsidP="00677D05">
      <w:pPr>
        <w:jc w:val="both"/>
      </w:pPr>
    </w:p>
    <w:p w:rsidR="00D755F7" w:rsidRDefault="00D755F7" w:rsidP="00677D05">
      <w:pPr>
        <w:jc w:val="both"/>
      </w:pPr>
    </w:p>
    <w:p w:rsidR="00677D05" w:rsidRDefault="00677D05" w:rsidP="00677D05">
      <w:pPr>
        <w:ind w:firstLine="709"/>
        <w:jc w:val="both"/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4294"/>
        <w:gridCol w:w="4611"/>
      </w:tblGrid>
      <w:tr w:rsidR="002462D1" w:rsidRPr="0025511C" w:rsidTr="002462D1">
        <w:trPr>
          <w:trHeight w:val="656"/>
        </w:trPr>
        <w:tc>
          <w:tcPr>
            <w:tcW w:w="4294" w:type="dxa"/>
          </w:tcPr>
          <w:p w:rsidR="002462D1" w:rsidRDefault="002462D1" w:rsidP="002462D1">
            <w:r w:rsidRPr="00272D09">
              <w:t xml:space="preserve">            Главный механик </w:t>
            </w:r>
          </w:p>
          <w:p w:rsidR="002462D1" w:rsidRDefault="002462D1" w:rsidP="002462D1"/>
          <w:p w:rsidR="002462D1" w:rsidRPr="00272D09" w:rsidRDefault="002462D1" w:rsidP="002462D1"/>
        </w:tc>
        <w:tc>
          <w:tcPr>
            <w:tcW w:w="4611" w:type="dxa"/>
          </w:tcPr>
          <w:p w:rsidR="002462D1" w:rsidRPr="00272D09" w:rsidRDefault="002462D1" w:rsidP="002462D1">
            <w:pPr>
              <w:ind w:firstLine="709"/>
            </w:pPr>
            <w:r w:rsidRPr="00272D09">
              <w:t>Абраменко Ю.И.</w:t>
            </w:r>
          </w:p>
        </w:tc>
      </w:tr>
      <w:tr w:rsidR="002462D1" w:rsidRPr="0025511C" w:rsidTr="002462D1">
        <w:trPr>
          <w:trHeight w:val="878"/>
        </w:trPr>
        <w:tc>
          <w:tcPr>
            <w:tcW w:w="4294" w:type="dxa"/>
          </w:tcPr>
          <w:p w:rsidR="002462D1" w:rsidRPr="00272D09" w:rsidRDefault="002462D1" w:rsidP="002462D1"/>
          <w:p w:rsidR="002462D1" w:rsidRPr="00272D09" w:rsidRDefault="002462D1" w:rsidP="002462D1">
            <w:r w:rsidRPr="00272D09">
              <w:t xml:space="preserve">            Менеджер проекта </w:t>
            </w:r>
          </w:p>
          <w:p w:rsidR="002462D1" w:rsidRPr="00272D09" w:rsidRDefault="002462D1" w:rsidP="002462D1"/>
        </w:tc>
        <w:tc>
          <w:tcPr>
            <w:tcW w:w="4611" w:type="dxa"/>
          </w:tcPr>
          <w:p w:rsidR="002462D1" w:rsidRPr="00272D09" w:rsidRDefault="002462D1" w:rsidP="002462D1">
            <w:pPr>
              <w:ind w:firstLine="709"/>
              <w:jc w:val="right"/>
            </w:pPr>
          </w:p>
          <w:p w:rsidR="002462D1" w:rsidRPr="00272D09" w:rsidRDefault="002462D1" w:rsidP="002462D1">
            <w:r w:rsidRPr="00272D09">
              <w:t xml:space="preserve">            Кузьмин В.Ф.</w:t>
            </w:r>
          </w:p>
          <w:p w:rsidR="002462D1" w:rsidRPr="00272D09" w:rsidRDefault="002462D1" w:rsidP="002462D1">
            <w:pPr>
              <w:ind w:firstLine="709"/>
              <w:jc w:val="right"/>
            </w:pPr>
          </w:p>
          <w:p w:rsidR="002462D1" w:rsidRPr="00272D09" w:rsidRDefault="002462D1" w:rsidP="002462D1">
            <w:pPr>
              <w:ind w:firstLine="709"/>
              <w:jc w:val="center"/>
            </w:pPr>
          </w:p>
        </w:tc>
      </w:tr>
    </w:tbl>
    <w:p w:rsidR="00677D05" w:rsidRDefault="00677D05" w:rsidP="00677D05">
      <w:pPr>
        <w:ind w:firstLine="709"/>
        <w:jc w:val="both"/>
      </w:pPr>
    </w:p>
    <w:p w:rsidR="00677D05" w:rsidRDefault="00677D05" w:rsidP="00677D05">
      <w:pPr>
        <w:ind w:firstLine="709"/>
        <w:jc w:val="both"/>
      </w:pPr>
    </w:p>
    <w:p w:rsidR="009067C4" w:rsidRPr="009F3572" w:rsidRDefault="009067C4" w:rsidP="009067C4">
      <w:pPr>
        <w:rPr>
          <w:sz w:val="28"/>
          <w:szCs w:val="28"/>
        </w:rPr>
      </w:pPr>
    </w:p>
    <w:sectPr w:rsidR="009067C4" w:rsidRPr="009F3572" w:rsidSect="00056F48">
      <w:pgSz w:w="11906" w:h="16838"/>
      <w:pgMar w:top="1134" w:right="62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197FA8"/>
    <w:multiLevelType w:val="multilevel"/>
    <w:tmpl w:val="39E21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D3A6C8C"/>
    <w:multiLevelType w:val="hybridMultilevel"/>
    <w:tmpl w:val="74684A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compat/>
  <w:rsids>
    <w:rsidRoot w:val="009F3572"/>
    <w:rsid w:val="00013113"/>
    <w:rsid w:val="00017C5E"/>
    <w:rsid w:val="0002137C"/>
    <w:rsid w:val="00032EDD"/>
    <w:rsid w:val="00041485"/>
    <w:rsid w:val="00041972"/>
    <w:rsid w:val="00042876"/>
    <w:rsid w:val="00054184"/>
    <w:rsid w:val="00056F48"/>
    <w:rsid w:val="000723AE"/>
    <w:rsid w:val="001150AB"/>
    <w:rsid w:val="00137541"/>
    <w:rsid w:val="0016084C"/>
    <w:rsid w:val="001B62E1"/>
    <w:rsid w:val="001E30C0"/>
    <w:rsid w:val="00216A2C"/>
    <w:rsid w:val="00220C9A"/>
    <w:rsid w:val="002462D1"/>
    <w:rsid w:val="002566C0"/>
    <w:rsid w:val="00260EEF"/>
    <w:rsid w:val="00272D09"/>
    <w:rsid w:val="002946D1"/>
    <w:rsid w:val="002B548B"/>
    <w:rsid w:val="00382977"/>
    <w:rsid w:val="003A6D14"/>
    <w:rsid w:val="003B4637"/>
    <w:rsid w:val="003C0F8D"/>
    <w:rsid w:val="003F3860"/>
    <w:rsid w:val="00404733"/>
    <w:rsid w:val="00407AAE"/>
    <w:rsid w:val="00415765"/>
    <w:rsid w:val="00452075"/>
    <w:rsid w:val="00457F01"/>
    <w:rsid w:val="00460F94"/>
    <w:rsid w:val="00482BF7"/>
    <w:rsid w:val="00491A4B"/>
    <w:rsid w:val="00496725"/>
    <w:rsid w:val="004E6F8F"/>
    <w:rsid w:val="005027C1"/>
    <w:rsid w:val="005222AB"/>
    <w:rsid w:val="00522B9F"/>
    <w:rsid w:val="005A4FF2"/>
    <w:rsid w:val="00677D05"/>
    <w:rsid w:val="006805DA"/>
    <w:rsid w:val="006B0F32"/>
    <w:rsid w:val="006E2802"/>
    <w:rsid w:val="006F3525"/>
    <w:rsid w:val="00702228"/>
    <w:rsid w:val="00761529"/>
    <w:rsid w:val="007955F5"/>
    <w:rsid w:val="007B2A51"/>
    <w:rsid w:val="007B5428"/>
    <w:rsid w:val="007E3CE8"/>
    <w:rsid w:val="007F31C3"/>
    <w:rsid w:val="008102F2"/>
    <w:rsid w:val="00816160"/>
    <w:rsid w:val="008212C8"/>
    <w:rsid w:val="0084419D"/>
    <w:rsid w:val="0087250A"/>
    <w:rsid w:val="00881FE1"/>
    <w:rsid w:val="008956B3"/>
    <w:rsid w:val="008B0F04"/>
    <w:rsid w:val="008B2638"/>
    <w:rsid w:val="008C0CBD"/>
    <w:rsid w:val="008F65F7"/>
    <w:rsid w:val="009067C4"/>
    <w:rsid w:val="0090774A"/>
    <w:rsid w:val="00916461"/>
    <w:rsid w:val="00920A5B"/>
    <w:rsid w:val="00923CE0"/>
    <w:rsid w:val="009341E5"/>
    <w:rsid w:val="00943288"/>
    <w:rsid w:val="0097696B"/>
    <w:rsid w:val="00987606"/>
    <w:rsid w:val="009925FA"/>
    <w:rsid w:val="00993DB9"/>
    <w:rsid w:val="009F3572"/>
    <w:rsid w:val="00A001BD"/>
    <w:rsid w:val="00A5136C"/>
    <w:rsid w:val="00A515C1"/>
    <w:rsid w:val="00A95A08"/>
    <w:rsid w:val="00AC555C"/>
    <w:rsid w:val="00B334B9"/>
    <w:rsid w:val="00B46D20"/>
    <w:rsid w:val="00BA09EC"/>
    <w:rsid w:val="00BC65F0"/>
    <w:rsid w:val="00C046A1"/>
    <w:rsid w:val="00C07646"/>
    <w:rsid w:val="00C155F5"/>
    <w:rsid w:val="00C166F3"/>
    <w:rsid w:val="00C93223"/>
    <w:rsid w:val="00CC4423"/>
    <w:rsid w:val="00CD7A82"/>
    <w:rsid w:val="00CF0F67"/>
    <w:rsid w:val="00D10ACB"/>
    <w:rsid w:val="00D72CB1"/>
    <w:rsid w:val="00D755F7"/>
    <w:rsid w:val="00D76711"/>
    <w:rsid w:val="00D85882"/>
    <w:rsid w:val="00DB6E4E"/>
    <w:rsid w:val="00DF222B"/>
    <w:rsid w:val="00E33829"/>
    <w:rsid w:val="00E37FF7"/>
    <w:rsid w:val="00E602F1"/>
    <w:rsid w:val="00EA072F"/>
    <w:rsid w:val="00EC19CC"/>
    <w:rsid w:val="00EE353A"/>
    <w:rsid w:val="00F00491"/>
    <w:rsid w:val="00F17394"/>
    <w:rsid w:val="00F23AEE"/>
    <w:rsid w:val="00F2595E"/>
    <w:rsid w:val="00F80110"/>
    <w:rsid w:val="00FF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1E30C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6">
    <w:name w:val="Balloon Text"/>
    <w:basedOn w:val="a"/>
    <w:link w:val="a7"/>
    <w:rsid w:val="00B334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334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0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07551-8202-4465-9FD9-21F03ABC3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10</cp:revision>
  <cp:lastPrinted>2011-01-28T07:17:00Z</cp:lastPrinted>
  <dcterms:created xsi:type="dcterms:W3CDTF">2011-04-11T07:03:00Z</dcterms:created>
  <dcterms:modified xsi:type="dcterms:W3CDTF">2011-05-27T03:36:00Z</dcterms:modified>
</cp:coreProperties>
</file>